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7"/>
        <w:rPr>
          <w:color w:val="111111"/>
        </w:rPr>
      </w:pPr>
      <w:r>
        <w:t xml:space="preserve"> style</w:t>
      </w:r>
      <w:r>
        <w:t xml:space="preserve"> </w:t>
      </w:r>
      <w:bookmarkStart w:id="0" w:name="_auqqi3ifk3sc"/>
      <w:r/>
      <w:bookmarkEnd w:id="0"/>
      <w:r>
        <w:rPr>
          <w:b w:val="0"/>
          <w:color w:val="111111"/>
          <w:sz w:val="34"/>
          <w:szCs w:val="34"/>
          <w:rtl w:val="false"/>
        </w:rPr>
        <w:t xml:space="preserve">Подробнее о всех критериях качества вёрстки на курсах по HTML и CSS можно прочитать в статье: «</w:t>
      </w:r>
      <w:hyperlink r:id="rId9" w:tooltip="https://habr.com/ru/company/htmlacademy/blog/566244/" w:history="1">
        <w:r>
          <w:rPr>
            <w:b w:val="0"/>
            <w:color w:val="1155CC"/>
            <w:sz w:val="34"/>
            <w:szCs w:val="34"/>
            <w:u w:val="single"/>
            <w:rtl w:val="false"/>
          </w:rPr>
          <w:t xml:space="preserve">Критерии качества вёрстки 2021</w:t>
        </w:r>
      </w:hyperlink>
      <w:r>
        <w:rPr>
          <w:b w:val="0"/>
          <w:color w:val="111111"/>
          <w:sz w:val="34"/>
          <w:szCs w:val="34"/>
          <w:rtl w:val="false"/>
        </w:rPr>
        <w:t xml:space="preserve">»</w:t>
      </w:r>
      <w:r>
        <w:rPr>
          <w:b w:val="0"/>
          <w:color w:val="111111"/>
          <w:sz w:val="34"/>
          <w:szCs w:val="34"/>
        </w:rPr>
      </w:r>
      <w:r/>
    </w:p>
    <w:p>
      <w:pPr>
        <w:pStyle w:val="662"/>
        <w:ind w:left="0" w:firstLine="0"/>
        <w:keepLines w:val="0"/>
        <w:keepNext w:val="0"/>
        <w:spacing w:before="48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" w:name="_k78mlchcavr6"/>
      <w:r/>
      <w:bookmarkEnd w:id="1"/>
      <w:r>
        <w:rPr>
          <w:b w:val="0"/>
          <w:color w:val="111111"/>
          <w:sz w:val="34"/>
          <w:szCs w:val="34"/>
          <w:rtl w:val="false"/>
        </w:rPr>
        <w:t xml:space="preserve">Здесь мы собрали необходимые критерии для прохождения мастер-класса:</w:t>
      </w:r>
      <w:r>
        <w:rPr>
          <w:b w:val="0"/>
          <w:color w:val="111111"/>
          <w:sz w:val="34"/>
          <w:szCs w:val="34"/>
        </w:rPr>
      </w:r>
      <w:r/>
    </w:p>
    <w:p>
      <w:pPr>
        <w:pStyle w:val="658"/>
        <w:ind w:left="0" w:firstLine="0"/>
        <w:keepLines w:val="0"/>
        <w:keepNext w:val="0"/>
        <w:spacing w:before="48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2" w:name="_1wv4ouczgdja"/>
      <w:r/>
      <w:bookmarkEnd w:id="2"/>
      <w:r>
        <w:rPr>
          <w:rtl w:val="false"/>
        </w:rPr>
        <w:t xml:space="preserve">TEST-02. Технологии</w:t>
      </w:r>
      <w:r/>
    </w:p>
    <w:p>
      <w:pPr>
        <w:ind w:left="0" w:firstLine="0"/>
        <w:keepLines w:val="0"/>
        <w:keepNext w:val="0"/>
      </w:pPr>
      <w:r>
        <w:rPr>
          <w:rtl w:val="false"/>
        </w:rPr>
        <w:t xml:space="preserve">Проект должен быть сделан на HTML без использования сторонних библиотек и фреймворков.</w:t>
      </w:r>
      <w:r/>
    </w:p>
    <w:p>
      <w:pPr>
        <w:pStyle w:val="658"/>
        <w:ind w:left="0" w:firstLine="0"/>
        <w:keepLines w:val="0"/>
        <w:keepNext w:val="0"/>
        <w:spacing w:before="840"/>
      </w:pPr>
      <w:r/>
      <w:bookmarkStart w:id="3" w:name="_pyg46y3mm4j2"/>
      <w:r/>
      <w:bookmarkEnd w:id="3"/>
      <w:r>
        <w:rPr>
          <w:rtl w:val="false"/>
        </w:rPr>
        <w:t xml:space="preserve">TEST-05. Шрифты</w:t>
      </w:r>
      <w:r/>
    </w:p>
    <w:p>
      <w:pPr>
        <w:pStyle w:val="660"/>
        <w:ind w:left="0" w:firstLine="0"/>
        <w:keepLines w:val="0"/>
        <w:keepNext w:val="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xk5osl61cwt3"/>
      <w:r/>
      <w:bookmarkEnd w:id="4"/>
      <w:r>
        <w:rPr>
          <w:b w:val="0"/>
          <w:color w:val="111111"/>
          <w:sz w:val="24"/>
          <w:szCs w:val="24"/>
          <w:rtl w:val="false"/>
        </w:rPr>
        <w:t xml:space="preserve">Следующие текстовые параметры должны соответствовать параметрам из макета:</w:t>
      </w:r>
      <w:r>
        <w:rPr>
          <w:b w:val="0"/>
          <w:color w:val="111111"/>
          <w:sz w:val="24"/>
          <w:szCs w:val="24"/>
        </w:rPr>
      </w:r>
      <w:r/>
    </w:p>
    <w:p>
      <w:pPr>
        <w:pStyle w:val="660"/>
        <w:numPr>
          <w:ilvl w:val="0"/>
          <w:numId w:val="8"/>
        </w:numPr>
        <w:keepLines w:val="0"/>
        <w:keepNext w:val="0"/>
        <w:spacing w:before="480" w:after="0" w:afterAutospacing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xk5osl61cwt3"/>
      <w:r/>
      <w:bookmarkEnd w:id="4"/>
      <w:r>
        <w:rPr>
          <w:b w:val="0"/>
          <w:color w:val="111111"/>
          <w:sz w:val="24"/>
          <w:szCs w:val="24"/>
          <w:rtl w:val="false"/>
        </w:rPr>
        <w:t xml:space="preserve">семейство шрифта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font-family</w:t>
      </w:r>
      <w:r>
        <w:rPr>
          <w:b w:val="0"/>
          <w:color w:val="111111"/>
          <w:sz w:val="24"/>
          <w:szCs w:val="24"/>
          <w:rtl w:val="false"/>
        </w:rPr>
        <w:t xml:space="preserve">;</w:t>
      </w:r>
      <w:r>
        <w:rPr>
          <w:b w:val="0"/>
        </w:rPr>
      </w:r>
      <w:r/>
    </w:p>
    <w:p>
      <w:pPr>
        <w:pStyle w:val="660"/>
        <w:numPr>
          <w:ilvl w:val="0"/>
          <w:numId w:val="8"/>
        </w:numPr>
        <w:keepLines w:val="0"/>
        <w:keepNext w:val="0"/>
        <w:spacing w:before="0" w:beforeAutospacing="0" w:after="0" w:afterAutospacing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xk5osl61cwt3"/>
      <w:r/>
      <w:bookmarkEnd w:id="4"/>
      <w:r>
        <w:rPr>
          <w:b w:val="0"/>
          <w:color w:val="111111"/>
          <w:sz w:val="24"/>
          <w:szCs w:val="24"/>
          <w:rtl w:val="false"/>
        </w:rPr>
        <w:t xml:space="preserve">насыщенность шрифта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font-weight</w:t>
      </w:r>
      <w:r>
        <w:rPr>
          <w:b w:val="0"/>
          <w:color w:val="111111"/>
          <w:sz w:val="24"/>
          <w:szCs w:val="24"/>
          <w:rtl w:val="false"/>
        </w:rPr>
        <w:t xml:space="preserve">;</w:t>
      </w:r>
      <w:r>
        <w:rPr>
          <w:b w:val="0"/>
        </w:rPr>
      </w:r>
      <w:r/>
    </w:p>
    <w:p>
      <w:pPr>
        <w:pStyle w:val="660"/>
        <w:numPr>
          <w:ilvl w:val="0"/>
          <w:numId w:val="8"/>
        </w:numPr>
        <w:keepLines w:val="0"/>
        <w:keepNext w:val="0"/>
        <w:spacing w:before="0" w:beforeAutospacing="0" w:after="0" w:afterAutospacing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xk5osl61cwt3"/>
      <w:r/>
      <w:bookmarkEnd w:id="4"/>
      <w:r>
        <w:rPr>
          <w:b w:val="0"/>
          <w:color w:val="111111"/>
          <w:sz w:val="24"/>
          <w:szCs w:val="24"/>
          <w:rtl w:val="false"/>
        </w:rPr>
        <w:t xml:space="preserve">начертание шрифта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font-style</w:t>
      </w:r>
      <w:r>
        <w:rPr>
          <w:b w:val="0"/>
          <w:color w:val="111111"/>
          <w:sz w:val="24"/>
          <w:szCs w:val="24"/>
          <w:rtl w:val="false"/>
        </w:rPr>
        <w:t xml:space="preserve">;</w:t>
      </w:r>
      <w:r>
        <w:rPr>
          <w:b w:val="0"/>
        </w:rPr>
      </w:r>
      <w:r/>
    </w:p>
    <w:p>
      <w:pPr>
        <w:pStyle w:val="660"/>
        <w:numPr>
          <w:ilvl w:val="0"/>
          <w:numId w:val="8"/>
        </w:numPr>
        <w:keepLines w:val="0"/>
        <w:keepNext w:val="0"/>
        <w:spacing w:before="0" w:beforeAutospacing="0" w:after="0" w:afterAutospacing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xk5osl61cwt3"/>
      <w:r/>
      <w:bookmarkEnd w:id="4"/>
      <w:r>
        <w:rPr>
          <w:b w:val="0"/>
          <w:color w:val="111111"/>
          <w:sz w:val="24"/>
          <w:szCs w:val="24"/>
          <w:rtl w:val="false"/>
        </w:rPr>
        <w:t xml:space="preserve">размер шрифта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font-size</w:t>
      </w:r>
      <w:r>
        <w:rPr>
          <w:b w:val="0"/>
          <w:color w:val="111111"/>
          <w:sz w:val="24"/>
          <w:szCs w:val="24"/>
          <w:rtl w:val="false"/>
        </w:rPr>
        <w:t xml:space="preserve">;</w:t>
      </w:r>
      <w:r>
        <w:rPr>
          <w:b w:val="0"/>
        </w:rPr>
      </w:r>
      <w:r/>
    </w:p>
    <w:p>
      <w:pPr>
        <w:pStyle w:val="660"/>
        <w:numPr>
          <w:ilvl w:val="0"/>
          <w:numId w:val="8"/>
        </w:numPr>
        <w:keepLines w:val="0"/>
        <w:keepNext w:val="0"/>
        <w:spacing w:before="0" w:beforeAutospacing="0" w:after="0" w:afterAutospacing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xk5osl61cwt3"/>
      <w:r/>
      <w:bookmarkEnd w:id="4"/>
      <w:r>
        <w:rPr>
          <w:b w:val="0"/>
          <w:color w:val="111111"/>
          <w:sz w:val="24"/>
          <w:szCs w:val="24"/>
          <w:rtl w:val="false"/>
        </w:rPr>
        <w:t xml:space="preserve">высота строки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line-height</w:t>
      </w:r>
      <w:r>
        <w:rPr>
          <w:b w:val="0"/>
          <w:color w:val="111111"/>
          <w:sz w:val="24"/>
          <w:szCs w:val="24"/>
          <w:rtl w:val="false"/>
        </w:rPr>
        <w:t xml:space="preserve">;</w:t>
      </w:r>
      <w:r>
        <w:rPr>
          <w:b w:val="0"/>
        </w:rPr>
      </w:r>
      <w:r/>
    </w:p>
    <w:p>
      <w:pPr>
        <w:pStyle w:val="660"/>
        <w:numPr>
          <w:ilvl w:val="0"/>
          <w:numId w:val="8"/>
        </w:numPr>
        <w:keepLines w:val="0"/>
        <w:keepNext w:val="0"/>
        <w:spacing w:before="0" w:beforeAutospacing="0" w:after="24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5" w:name="_tu1lo8274171"/>
      <w:r/>
      <w:bookmarkEnd w:id="5"/>
      <w:r>
        <w:rPr>
          <w:b w:val="0"/>
          <w:color w:val="111111"/>
          <w:sz w:val="24"/>
          <w:szCs w:val="24"/>
          <w:rtl w:val="false"/>
        </w:rPr>
        <w:t xml:space="preserve">цвет текста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color</w:t>
      </w:r>
      <w:r>
        <w:rPr>
          <w:b w:val="0"/>
          <w:color w:val="111111"/>
          <w:sz w:val="24"/>
          <w:szCs w:val="24"/>
          <w:rtl w:val="false"/>
        </w:rPr>
        <w:t xml:space="preserve">.</w:t>
      </w:r>
      <w:r>
        <w:rPr>
          <w:b w:val="0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6" w:name="_q2hoeuheoq5f"/>
      <w:r/>
      <w:bookmarkEnd w:id="6"/>
      <w:r>
        <w:rPr>
          <w:b w:val="0"/>
          <w:color w:val="111111"/>
          <w:sz w:val="34"/>
          <w:szCs w:val="34"/>
          <w:rtl w:val="false"/>
        </w:rPr>
        <w:t xml:space="preserve">PROJ-01. Кодгайд</w:t>
      </w:r>
      <w:r>
        <w:rPr>
          <w:b w:val="0"/>
          <w:color w:val="111111"/>
          <w:sz w:val="34"/>
          <w:szCs w:val="34"/>
        </w:rPr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Код должен быть написан с соблюдением требований </w:t>
      </w:r>
      <w:hyperlink r:id="rId10" w:tooltip="http://codeguide.academy/" w:history="1">
        <w:r>
          <w:rPr>
            <w:color w:val="992298"/>
            <w:sz w:val="24"/>
            <w:szCs w:val="24"/>
            <w:rtl w:val="false"/>
          </w:rPr>
          <w:t xml:space="preserve">кодгайда Академии</w:t>
        </w:r>
      </w:hyperlink>
      <w:r>
        <w:rPr>
          <w:color w:val="111111"/>
          <w:sz w:val="24"/>
          <w:szCs w:val="24"/>
          <w:rtl w:val="false"/>
        </w:rPr>
        <w:t xml:space="preserve">.</w:t>
      </w:r>
      <w:r/>
    </w:p>
    <w:p>
      <w:pPr>
        <w:pStyle w:val="660"/>
        <w:ind w:left="0" w:firstLine="0"/>
        <w:keepLines w:val="0"/>
        <w:keepNext w:val="0"/>
        <w:spacing w:before="84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7" w:name="_wpsziqv01s3b"/>
      <w:r/>
      <w:bookmarkEnd w:id="7"/>
      <w:r>
        <w:rPr>
          <w:b w:val="0"/>
          <w:sz w:val="34"/>
          <w:szCs w:val="34"/>
          <w:rtl w:val="false"/>
        </w:rPr>
        <w:t xml:space="preserve">PROJ-02. Именование</w:t>
      </w:r>
      <w:r>
        <w:rPr>
          <w:b w:val="0"/>
          <w:sz w:val="34"/>
          <w:szCs w:val="34"/>
        </w:rPr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Названия папок, файлов, атрибутов, классов должны состоять из английских слов.</w:t>
      </w:r>
      <w:r/>
    </w:p>
    <w:p>
      <w:pPr>
        <w:spacing w:before="36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Рекомендуем записывать слова полностью, без сокращений. Для сокращений можно использовать слова из </w:t>
      </w:r>
      <w:hyperlink r:id="rId11" w:tooltip="https://github.com/yoksel/common-words" w:history="1">
        <w:r>
          <w:rPr>
            <w:color w:val="992298"/>
            <w:rtl w:val="false"/>
          </w:rPr>
          <w:t xml:space="preserve">списка часто используемых слов</w:t>
        </w:r>
      </w:hyperlink>
      <w:r>
        <w:rPr>
          <w:rtl w:val="false"/>
        </w:rPr>
        <w:t xml:space="preserve">.</w:t>
      </w:r>
      <w:r/>
    </w:p>
    <w:p>
      <w:pPr>
        <w:pStyle w:val="660"/>
        <w:ind w:left="0" w:firstLine="0"/>
        <w:keepLines w:val="0"/>
        <w:keepNext w:val="0"/>
        <w:spacing w:before="84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8" w:name="_5hl322tnp4y9"/>
      <w:r/>
      <w:bookmarkEnd w:id="8"/>
      <w:r>
        <w:rPr>
          <w:b w:val="0"/>
          <w:color w:val="111111"/>
          <w:sz w:val="34"/>
          <w:szCs w:val="34"/>
          <w:rtl w:val="false"/>
        </w:rPr>
        <w:t xml:space="preserve">PROJ-03. Название папок и файлов</w:t>
      </w:r>
      <w:r>
        <w:rPr>
          <w:b w:val="0"/>
          <w:color w:val="111111"/>
          <w:sz w:val="34"/>
          <w:szCs w:val="34"/>
        </w:rPr>
      </w:r>
      <w:r/>
    </w:p>
    <w:p>
      <w:pPr>
        <w:spacing w:before="18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Файлы и папки должны быть записаны строчными буквами без пробелов между словами.</w:t>
      </w:r>
      <w:r>
        <w:rPr>
          <w:color w:val="111111"/>
          <w:sz w:val="24"/>
          <w:szCs w:val="24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9" w:name="_e1mo285wjao4"/>
      <w:r/>
      <w:bookmarkEnd w:id="9"/>
      <w:r>
        <w:rPr>
          <w:b w:val="0"/>
          <w:color w:val="111111"/>
          <w:sz w:val="34"/>
          <w:szCs w:val="34"/>
          <w:rtl w:val="false"/>
        </w:rPr>
        <w:t xml:space="preserve">PROJ-04. Закомментированный код</w:t>
      </w:r>
      <w:r>
        <w:rPr>
          <w:b w:val="0"/>
          <w:color w:val="111111"/>
          <w:sz w:val="34"/>
          <w:szCs w:val="34"/>
        </w:rPr>
      </w:r>
      <w:r/>
    </w:p>
    <w:p>
      <w:pPr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В проекте не должно быть закомментированных фрагментов кода без осмысленного текстового пояснения.</w:t>
      </w:r>
      <w:r>
        <w:rPr>
          <w:color w:val="111111"/>
          <w:sz w:val="24"/>
          <w:szCs w:val="24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0" w:name="_d7ok69a8g62f"/>
      <w:r/>
      <w:bookmarkEnd w:id="10"/>
      <w:r>
        <w:rPr>
          <w:b w:val="0"/>
          <w:color w:val="111111"/>
          <w:sz w:val="34"/>
          <w:szCs w:val="34"/>
          <w:rtl w:val="false"/>
        </w:rPr>
        <w:t xml:space="preserve">PROJ-05. Неиспользуемые файлы</w:t>
      </w:r>
      <w:r>
        <w:rPr>
          <w:b w:val="0"/>
          <w:color w:val="111111"/>
          <w:sz w:val="34"/>
          <w:szCs w:val="34"/>
        </w:rPr>
      </w:r>
      <w:r/>
    </w:p>
    <w:p>
      <w:pPr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В проекте не должно быть неиспользуемых файлов:</w:t>
      </w:r>
      <w:r>
        <w:rPr>
          <w:color w:val="111111"/>
          <w:sz w:val="24"/>
          <w:szCs w:val="24"/>
        </w:rPr>
      </w:r>
      <w:r/>
    </w:p>
    <w:p>
      <w:pPr>
        <w:numPr>
          <w:ilvl w:val="0"/>
          <w:numId w:val="4"/>
        </w:numPr>
        <w:ind w:left="720" w:hanging="360"/>
        <w:spacing w:before="48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Файлы, не подключённые на страницы.</w:t>
      </w:r>
      <w:r/>
    </w:p>
    <w:p>
      <w:pPr>
        <w:numPr>
          <w:ilvl w:val="0"/>
          <w:numId w:val="4"/>
        </w:numPr>
        <w:ind w:left="720" w:hanging="360"/>
        <w:spacing w:before="0" w:beforeAutospacing="0" w:after="24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Подключённые файлы, которые ничего не делают.</w:t>
      </w:r>
      <w:r/>
    </w:p>
    <w:p>
      <w:pPr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Файлы svg-изображений, которые заинлайнены в разметку, могут остаться в папке проекта.</w:t>
      </w:r>
      <w:r>
        <w:rPr>
          <w:color w:val="111111"/>
          <w:sz w:val="24"/>
          <w:szCs w:val="24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1" w:name="_r4cdtiy69gqf"/>
      <w:r/>
      <w:bookmarkEnd w:id="11"/>
      <w:r>
        <w:rPr>
          <w:b w:val="0"/>
          <w:color w:val="111111"/>
          <w:sz w:val="34"/>
          <w:szCs w:val="34"/>
          <w:rtl w:val="false"/>
        </w:rPr>
        <w:t xml:space="preserve">HTML-01. Ориентиры</w:t>
      </w:r>
      <w:r>
        <w:rPr>
          <w:b w:val="0"/>
          <w:color w:val="111111"/>
          <w:sz w:val="34"/>
          <w:szCs w:val="34"/>
        </w:rPr>
      </w:r>
      <w:r/>
    </w:p>
    <w:p>
      <w:pPr>
        <w:spacing w:before="18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На странице, при их наличии, должны быть обозначены структурные ориентиры:</w:t>
      </w:r>
      <w:r>
        <w:rPr>
          <w:color w:val="111111"/>
          <w:sz w:val="24"/>
          <w:szCs w:val="24"/>
        </w:rPr>
      </w:r>
      <w:r/>
    </w:p>
    <w:p>
      <w:pPr>
        <w:numPr>
          <w:ilvl w:val="0"/>
          <w:numId w:val="7"/>
        </w:numPr>
        <w:ind w:left="720" w:hanging="360"/>
        <w:spacing w:before="48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&lt;header&gt;</w:t>
      </w:r>
      <w:r>
        <w:rPr>
          <w:color w:val="111111"/>
          <w:sz w:val="24"/>
          <w:szCs w:val="24"/>
          <w:rtl w:val="false"/>
        </w:rPr>
        <w:t xml:space="preserve"> для вводной части, повторяющейся на других страницах;</w:t>
      </w:r>
      <w:r/>
    </w:p>
    <w:p>
      <w:pPr>
        <w:numPr>
          <w:ilvl w:val="0"/>
          <w:numId w:val="7"/>
        </w:numPr>
        <w:ind w:left="720" w:hanging="360"/>
        <w:spacing w:before="0" w:beforeAutospacing="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&lt;main&gt;</w:t>
      </w:r>
      <w:r>
        <w:rPr>
          <w:color w:val="111111"/>
          <w:sz w:val="24"/>
          <w:szCs w:val="24"/>
          <w:rtl w:val="false"/>
        </w:rPr>
        <w:t xml:space="preserve"> для основного содержимого, не повторяющегося на других страницах;</w:t>
      </w:r>
      <w:r/>
    </w:p>
    <w:p>
      <w:pPr>
        <w:numPr>
          <w:ilvl w:val="0"/>
          <w:numId w:val="7"/>
        </w:numPr>
        <w:ind w:left="720" w:hanging="360"/>
        <w:spacing w:before="0" w:beforeAutospacing="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&lt;nav&gt;</w:t>
      </w:r>
      <w:r>
        <w:rPr>
          <w:color w:val="111111"/>
          <w:sz w:val="24"/>
          <w:szCs w:val="24"/>
          <w:rtl w:val="false"/>
        </w:rPr>
        <w:t xml:space="preserve"> для важных навигационных элементов по сайту;</w:t>
      </w:r>
      <w:r/>
    </w:p>
    <w:p>
      <w:pPr>
        <w:numPr>
          <w:ilvl w:val="0"/>
          <w:numId w:val="7"/>
        </w:numPr>
        <w:ind w:left="720" w:hanging="360"/>
        <w:spacing w:before="0" w:beforeAutospacing="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&lt;aside&gt;</w:t>
      </w:r>
      <w:r>
        <w:rPr>
          <w:color w:val="111111"/>
          <w:sz w:val="24"/>
          <w:szCs w:val="24"/>
          <w:rtl w:val="false"/>
        </w:rPr>
        <w:t xml:space="preserve"> для дополнительного содержимого;</w:t>
      </w:r>
      <w:r/>
    </w:p>
    <w:p>
      <w:pPr>
        <w:numPr>
          <w:ilvl w:val="0"/>
          <w:numId w:val="7"/>
        </w:numPr>
        <w:ind w:left="720" w:hanging="360"/>
        <w:spacing w:before="0" w:beforeAutospacing="0" w:after="24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&lt;footer&gt;</w:t>
      </w:r>
      <w:r>
        <w:rPr>
          <w:color w:val="111111"/>
          <w:sz w:val="24"/>
          <w:szCs w:val="24"/>
          <w:rtl w:val="false"/>
        </w:rPr>
        <w:t xml:space="preserve"> для закрывающей, дополнительной информации о странице.</w:t>
      </w:r>
      <w:r/>
    </w:p>
    <w:p>
      <w:pPr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Ориентиры могут быть обёрнуты или вложены в другие теги, использоваться для стилизации или просто служить смысловыми обёртками.</w:t>
      </w:r>
      <w:r>
        <w:rPr>
          <w:color w:val="111111"/>
          <w:sz w:val="24"/>
          <w:szCs w:val="24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2" w:name="_az96chd02kq6"/>
      <w:r/>
      <w:bookmarkEnd w:id="12"/>
      <w:r>
        <w:rPr>
          <w:b w:val="0"/>
          <w:color w:val="111111"/>
          <w:sz w:val="34"/>
          <w:szCs w:val="34"/>
          <w:rtl w:val="false"/>
        </w:rPr>
        <w:t xml:space="preserve">HTML-02. Заголовки</w:t>
      </w:r>
      <w:r>
        <w:rPr>
          <w:b w:val="0"/>
          <w:color w:val="111111"/>
          <w:sz w:val="34"/>
          <w:szCs w:val="34"/>
        </w:rPr>
      </w:r>
      <w:r/>
    </w:p>
    <w:p>
      <w:pPr>
        <w:numPr>
          <w:ilvl w:val="0"/>
          <w:numId w:val="6"/>
        </w:numPr>
        <w:ind w:left="720" w:hanging="360"/>
        <w:spacing w:before="36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На странице должен быть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&lt;h1&gt;</w:t>
      </w:r>
      <w:r>
        <w:rPr>
          <w:color w:val="111111"/>
          <w:sz w:val="24"/>
          <w:szCs w:val="24"/>
          <w:rtl w:val="false"/>
        </w:rPr>
        <w:t xml:space="preserve">, который описывает содержимое страницы.</w:t>
      </w:r>
      <w:r/>
    </w:p>
    <w:p>
      <w:pPr>
        <w:numPr>
          <w:ilvl w:val="0"/>
          <w:numId w:val="6"/>
        </w:numPr>
        <w:ind w:left="720" w:hanging="360"/>
        <w:spacing w:before="0" w:beforeAutospacing="0" w:after="24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Уровни заголовков должны идти последовательно от большего к меньшему без пропусков.</w:t>
      </w:r>
      <w:r/>
    </w:p>
    <w:p>
      <w:pPr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/>
          <w:color w:val="111111"/>
          <w:sz w:val="24"/>
          <w:szCs w:val="24"/>
          <w:rtl w:val="false"/>
        </w:rPr>
        <w:t xml:space="preserve">Исключения, касающиеся наличия одного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&lt;h1&gt;</w:t>
      </w:r>
      <w:r>
        <w:rPr>
          <w:i/>
          <w:color w:val="111111"/>
          <w:sz w:val="24"/>
          <w:szCs w:val="24"/>
          <w:rtl w:val="false"/>
        </w:rPr>
        <w:t xml:space="preserve"> на странице или изменения сквозной структуры заголовков, возможны для тега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&lt;article&gt;</w:t>
      </w:r>
      <w:r>
        <w:rPr>
          <w:i/>
          <w:color w:val="111111"/>
          <w:sz w:val="24"/>
          <w:szCs w:val="24"/>
          <w:rtl w:val="false"/>
        </w:rPr>
        <w:t xml:space="preserve">, так как внутри него может находиться свой собственный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&lt;h1&gt;</w:t>
      </w:r>
      <w:r>
        <w:rPr>
          <w:i/>
          <w:color w:val="111111"/>
          <w:sz w:val="24"/>
          <w:szCs w:val="24"/>
          <w:rtl w:val="false"/>
        </w:rPr>
        <w:t xml:space="preserve"> и собственная структура заголовков.</w:t>
      </w:r>
      <w:r>
        <w:rPr>
          <w:i/>
          <w:color w:val="111111"/>
          <w:sz w:val="24"/>
          <w:szCs w:val="24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3" w:name="_u0lvs5th3165"/>
      <w:r/>
      <w:bookmarkEnd w:id="13"/>
      <w:r>
        <w:rPr>
          <w:b w:val="0"/>
          <w:color w:val="111111"/>
          <w:sz w:val="34"/>
          <w:szCs w:val="34"/>
          <w:rtl w:val="false"/>
        </w:rPr>
        <w:t xml:space="preserve">HTML-03. Кнопки и ссылки</w:t>
      </w:r>
      <w:r>
        <w:rPr>
          <w:b w:val="0"/>
          <w:color w:val="111111"/>
          <w:sz w:val="34"/>
          <w:szCs w:val="34"/>
        </w:rPr>
      </w:r>
      <w:r/>
    </w:p>
    <w:p>
      <w:pPr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Ссылки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&lt;a href&gt;</w:t>
      </w:r>
      <w:r>
        <w:rPr>
          <w:color w:val="111111"/>
          <w:sz w:val="24"/>
          <w:szCs w:val="24"/>
          <w:rtl w:val="false"/>
        </w:rPr>
        <w:t xml:space="preserve"> должны использоваться для перехода между страницами, а кнопки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&lt;button&gt;</w:t>
      </w:r>
      <w:r>
        <w:rPr>
          <w:color w:val="111111"/>
          <w:sz w:val="24"/>
          <w:szCs w:val="24"/>
          <w:rtl w:val="false"/>
        </w:rPr>
        <w:t xml:space="preserve"> должны использоваться только для действий на странице.</w:t>
      </w:r>
      <w:r>
        <w:rPr>
          <w:color w:val="111111"/>
          <w:sz w:val="24"/>
          <w:szCs w:val="24"/>
        </w:rPr>
      </w:r>
      <w:r/>
    </w:p>
    <w:p>
      <w:pPr>
        <w:numPr>
          <w:ilvl w:val="0"/>
          <w:numId w:val="5"/>
        </w:numPr>
        <w:ind w:left="720" w:hanging="360"/>
        <w:spacing w:before="48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У ссылок должен быть атрибут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href</w:t>
      </w:r>
      <w:r>
        <w:rPr>
          <w:color w:val="111111"/>
          <w:sz w:val="24"/>
          <w:szCs w:val="24"/>
          <w:rtl w:val="false"/>
        </w:rPr>
        <w:t xml:space="preserve">. Ссылки, которые ведут на самих себя, могут быть без атрибута.</w:t>
      </w:r>
      <w:r/>
    </w:p>
    <w:p>
      <w:pPr>
        <w:numPr>
          <w:ilvl w:val="0"/>
          <w:numId w:val="5"/>
        </w:numPr>
        <w:ind w:left="720" w:hanging="360"/>
        <w:spacing w:before="0" w:beforeAutospacing="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Для ссылок, адрес которых неизвестен, можно использовать атрибут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href</w:t>
      </w:r>
      <w:r>
        <w:rPr>
          <w:color w:val="111111"/>
          <w:sz w:val="24"/>
          <w:szCs w:val="24"/>
          <w:rtl w:val="false"/>
        </w:rPr>
        <w:t xml:space="preserve"> с решёткой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href="#"</w:t>
      </w:r>
      <w:r>
        <w:rPr>
          <w:color w:val="111111"/>
          <w:sz w:val="24"/>
          <w:szCs w:val="24"/>
          <w:rtl w:val="false"/>
        </w:rPr>
        <w:t xml:space="preserve">.</w:t>
      </w:r>
      <w:r/>
    </w:p>
    <w:p>
      <w:pPr>
        <w:numPr>
          <w:ilvl w:val="0"/>
          <w:numId w:val="5"/>
        </w:numPr>
        <w:ind w:left="720" w:hanging="360"/>
        <w:spacing w:before="0" w:beforeAutospacing="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Адреса почты и телефоны должны быть размечены ссылками с соответствующими схемами внутри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href</w:t>
      </w:r>
      <w:r>
        <w:rPr>
          <w:color w:val="111111"/>
          <w:sz w:val="24"/>
          <w:szCs w:val="24"/>
          <w:rtl w:val="false"/>
        </w:rPr>
        <w:t xml:space="preserve">.</w:t>
      </w:r>
      <w:r/>
    </w:p>
    <w:p>
      <w:pPr>
        <w:numPr>
          <w:ilvl w:val="0"/>
          <w:numId w:val="5"/>
        </w:numPr>
        <w:ind w:left="720" w:hanging="360"/>
        <w:spacing w:before="0" w:beforeAutospacing="0" w:after="24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У кнопок должен быть явно указан тип действия в атрибуте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type</w:t>
      </w:r>
      <w:r>
        <w:rPr>
          <w:color w:val="111111"/>
          <w:sz w:val="24"/>
          <w:szCs w:val="24"/>
          <w:rtl w:val="false"/>
        </w:rPr>
        <w:t xml:space="preserve">.</w:t>
      </w:r>
      <w:r/>
    </w:p>
    <w:p>
      <w:pPr>
        <w:pStyle w:val="660"/>
        <w:ind w:left="0" w:right="0" w:firstLine="0"/>
        <w:spacing w:before="840" w:after="0"/>
        <w:rPr>
          <w:rFonts w:ascii="Arial" w:hAnsi="Arial" w:cs="Arial" w:eastAsia="Aria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111111"/>
        </w:rPr>
        <w:t xml:space="preserve">HTML-04. Работоспособные формы</w:t>
      </w:r>
      <w:r>
        <w:rPr>
          <w:rFonts w:ascii="Arial" w:hAnsi="Arial" w:cs="Arial" w:eastAsia="Arial"/>
          <w:b w:val="0"/>
        </w:rPr>
      </w:r>
      <w:r/>
    </w:p>
    <w:p>
      <w:pPr>
        <w:pStyle w:val="838"/>
        <w:numPr>
          <w:ilvl w:val="0"/>
          <w:numId w:val="10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111111"/>
          <w:sz w:val="24"/>
        </w:rPr>
        <w:t xml:space="preserve">Формы должны быть работоспособными и отправлять данные всех полей.</w:t>
      </w:r>
      <w:r>
        <w:rPr>
          <w:sz w:val="24"/>
        </w:rPr>
      </w:r>
      <w:r/>
    </w:p>
    <w:p>
      <w:pPr>
        <w:pStyle w:val="838"/>
        <w:numPr>
          <w:ilvl w:val="0"/>
          <w:numId w:val="10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111111"/>
          <w:sz w:val="24"/>
        </w:rPr>
        <w:t xml:space="preserve">Поля формы должны находиться внутри тега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&lt;form&gt;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.</w:t>
      </w:r>
      <w:r>
        <w:rPr>
          <w:sz w:val="24"/>
        </w:rPr>
      </w:r>
      <w:r/>
    </w:p>
    <w:p>
      <w:pPr>
        <w:pStyle w:val="838"/>
        <w:numPr>
          <w:ilvl w:val="0"/>
          <w:numId w:val="10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111111"/>
          <w:sz w:val="24"/>
        </w:rPr>
        <w:t xml:space="preserve">У формы должен быть указан атрибут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action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.</w:t>
      </w:r>
      <w:r>
        <w:rPr>
          <w:sz w:val="24"/>
        </w:rPr>
      </w:r>
      <w:r/>
    </w:p>
    <w:p>
      <w:pPr>
        <w:pStyle w:val="838"/>
        <w:numPr>
          <w:ilvl w:val="0"/>
          <w:numId w:val="10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111111"/>
          <w:sz w:val="24"/>
        </w:rPr>
        <w:t xml:space="preserve">У обязательных полей должен быть атрибут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required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.</w:t>
      </w:r>
      <w:r>
        <w:rPr>
          <w:b w:val="0"/>
          <w:color w:val="111111"/>
          <w:sz w:val="24"/>
          <w:szCs w:val="34"/>
          <w:highlight w:val="none"/>
          <w:rtl w:val="false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b w:val="0"/>
          <w:color w:val="111111"/>
          <w:sz w:val="34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 w:val="0"/>
          <w:color w:val="111111"/>
          <w:sz w:val="34"/>
          <w:szCs w:val="34"/>
          <w:highlight w:val="none"/>
          <w:rtl w:val="false"/>
        </w:rPr>
        <w:t xml:space="preserve">HTML-05. Подписи полей форм</w:t>
      </w:r>
      <w:r/>
    </w:p>
    <w:p>
      <w:pPr>
        <w:pStyle w:val="660"/>
        <w:ind w:left="0" w:firstLine="0"/>
        <w:keepLines w:val="0"/>
        <w:keepNext w:val="0"/>
        <w:spacing w:before="840"/>
        <w:rPr>
          <w:b w:val="0"/>
          <w:color w:val="111111"/>
          <w:sz w:val="34"/>
          <w:szCs w:val="34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 w:val="0"/>
          <w:color w:val="111111"/>
          <w:sz w:val="34"/>
          <w:szCs w:val="34"/>
          <w:highlight w:val="none"/>
          <w:rtl w:val="false"/>
        </w:rPr>
      </w:r>
      <w:r>
        <w:rPr>
          <w:b w:val="0"/>
          <w:color w:val="111111"/>
          <w:sz w:val="24"/>
          <w:szCs w:val="34"/>
          <w:highlight w:val="none"/>
          <w:rtl w:val="false"/>
        </w:rPr>
        <w:t xml:space="preserve">Подписи полей форм должны быть привязаны к своим полям.</w:t>
      </w:r>
      <w:r>
        <w:rPr>
          <w:b w:val="0"/>
          <w:color w:val="111111"/>
          <w:sz w:val="24"/>
          <w:szCs w:val="34"/>
          <w:highlight w:val="none"/>
          <w:rtl w:val="false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b w:val="0"/>
          <w:color w:val="111111"/>
          <w:sz w:val="34"/>
          <w:szCs w:val="34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 w:val="0"/>
          <w:color w:val="111111"/>
          <w:sz w:val="34"/>
          <w:szCs w:val="34"/>
          <w:highlight w:val="none"/>
          <w:rtl w:val="false"/>
        </w:rPr>
      </w:r>
      <w:r>
        <w:rPr>
          <w:b w:val="0"/>
          <w:color w:val="111111"/>
          <w:sz w:val="34"/>
          <w:szCs w:val="34"/>
          <w:highlight w:val="none"/>
          <w:rtl w:val="false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b w:val="0"/>
          <w:color w:val="111111"/>
          <w:sz w:val="34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 w:val="0"/>
          <w:color w:val="111111"/>
          <w:sz w:val="34"/>
          <w:szCs w:val="34"/>
          <w:highlight w:val="none"/>
          <w:rtl w:val="false"/>
        </w:rPr>
        <w:t xml:space="preserve">HTML-06. Лишние элементы</w:t>
      </w:r>
      <w:r>
        <w:rPr>
          <w:b w:val="0"/>
          <w:color w:val="111111"/>
          <w:sz w:val="34"/>
          <w:szCs w:val="34"/>
          <w:highlight w:val="none"/>
          <w:rtl w:val="false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sz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 w:val="0"/>
          <w:color w:val="111111"/>
          <w:sz w:val="24"/>
          <w:szCs w:val="34"/>
          <w:highlight w:val="none"/>
          <w:rtl w:val="false"/>
        </w:rPr>
        <w:t xml:space="preserve">В разметке не должно быть лишних обёрток и элементов, которые используются для оформления и могут быть заменены на псевдоэлементы.</w:t>
      </w:r>
      <w:r>
        <w:rPr>
          <w:b w:val="0"/>
          <w:color w:val="111111"/>
          <w:sz w:val="24"/>
          <w:szCs w:val="34"/>
          <w:highlight w:val="none"/>
          <w:rtl w:val="false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b w:val="0"/>
          <w:color w:val="111111"/>
          <w:sz w:val="34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4" w:name="_ao520tioelk7"/>
      <w:r/>
      <w:bookmarkEnd w:id="14"/>
      <w:r>
        <w:rPr>
          <w:b w:val="0"/>
          <w:color w:val="111111"/>
          <w:sz w:val="34"/>
          <w:szCs w:val="34"/>
          <w:rtl w:val="false"/>
        </w:rPr>
        <w:t xml:space="preserve">HTML-07. Валидация HTML</w:t>
      </w:r>
      <w:r>
        <w:rPr>
          <w:b w:val="0"/>
          <w:color w:val="111111"/>
          <w:sz w:val="34"/>
          <w:szCs w:val="34"/>
        </w:rPr>
      </w:r>
      <w:r/>
    </w:p>
    <w:p>
      <w:r>
        <w:rPr>
          <w:color w:val="111111"/>
          <w:sz w:val="24"/>
          <w:szCs w:val="24"/>
          <w:rtl w:val="false"/>
        </w:rPr>
        <w:t xml:space="preserve">Разметка должна проходить валидацию </w:t>
      </w:r>
      <w:hyperlink r:id="rId12" w:tooltip="https://validator.w3.org/" w:history="1">
        <w:r>
          <w:rPr>
            <w:color w:val="992298"/>
            <w:sz w:val="24"/>
            <w:szCs w:val="24"/>
            <w:rtl w:val="false"/>
          </w:rPr>
          <w:t xml:space="preserve">в валидаторе W3C</w:t>
        </w:r>
      </w:hyperlink>
      <w:r>
        <w:rPr>
          <w:color w:val="111111"/>
          <w:sz w:val="24"/>
          <w:szCs w:val="24"/>
          <w:rtl w:val="false"/>
        </w:rPr>
        <w:t xml:space="preserve"> без ошибок (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error</w:t>
      </w:r>
      <w:r>
        <w:rPr>
          <w:color w:val="111111"/>
          <w:sz w:val="24"/>
          <w:szCs w:val="24"/>
          <w:rtl w:val="false"/>
        </w:rPr>
        <w:t xml:space="preserve">).</w:t>
      </w:r>
      <w:r/>
    </w:p>
    <w:p>
      <w:r>
        <w:rPr>
          <w:color w:val="111111"/>
          <w:sz w:val="24"/>
          <w:szCs w:val="24"/>
          <w:rtl w:val="false"/>
        </w:rPr>
        <w:t xml:space="preserve">В проверке могут быть предупреждения (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warning</w:t>
      </w:r>
      <w:r>
        <w:rPr>
          <w:color w:val="111111"/>
          <w:sz w:val="24"/>
          <w:szCs w:val="24"/>
          <w:rtl w:val="false"/>
        </w:rPr>
        <w:t xml:space="preserve">).</w:t>
      </w:r>
      <w:r/>
    </w:p>
    <w:p>
      <w:pPr>
        <w:rPr>
          <w:color w:val="111111"/>
        </w:rPr>
      </w:pPr>
      <w:r/>
      <w:bookmarkStart w:id="15" w:name="_qrslqn92al1w"/>
      <w:r/>
      <w:bookmarkEnd w:id="15"/>
      <w:r>
        <w:rPr>
          <w:b w:val="0"/>
          <w:color w:val="111111"/>
          <w:sz w:val="34"/>
          <w:szCs w:val="34"/>
          <w:rtl w:val="false"/>
        </w:rPr>
        <w:t xml:space="preserve">CSS-01. Подключение стилей</w:t>
      </w:r>
      <w:r>
        <w:rPr>
          <w:b w:val="0"/>
          <w:color w:val="111111"/>
          <w:sz w:val="34"/>
          <w:szCs w:val="34"/>
        </w:rPr>
      </w:r>
      <w:r/>
    </w:p>
    <w:p>
      <w:r/>
      <w:bookmarkStart w:id="16" w:name="_6pajo7ryv6dz"/>
      <w:r/>
      <w:bookmarkEnd w:id="16"/>
      <w:r>
        <w:rPr>
          <w:b w:val="0"/>
          <w:color w:val="111111"/>
          <w:sz w:val="24"/>
          <w:szCs w:val="24"/>
          <w:rtl w:val="false"/>
        </w:rPr>
        <w:t xml:space="preserve">Все стилевые файлы должны быть подключены с помощью тега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&lt;link rel="stylesheet"&gt;</w:t>
      </w:r>
      <w:r>
        <w:rPr>
          <w:b w:val="0"/>
          <w:color w:val="111111"/>
          <w:sz w:val="24"/>
          <w:szCs w:val="24"/>
          <w:rtl w:val="false"/>
        </w:rPr>
        <w:t xml:space="preserve">.</w:t>
      </w:r>
      <w:r>
        <w:rPr>
          <w:b w:val="0"/>
        </w:rPr>
      </w:r>
      <w:r/>
    </w:p>
    <w:p>
      <w:r/>
      <w:bookmarkStart w:id="16" w:name="_6pajo7ryv6dz"/>
      <w:r/>
      <w:bookmarkEnd w:id="16"/>
      <w:r>
        <w:rPr>
          <w:b w:val="0"/>
          <w:color w:val="111111"/>
          <w:sz w:val="24"/>
          <w:szCs w:val="24"/>
          <w:rtl w:val="false"/>
        </w:rPr>
        <w:t xml:space="preserve">Собственные стили проекта должны быть подключены одним файлом в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&lt;head&gt;</w:t>
      </w:r>
      <w:r>
        <w:rPr>
          <w:b w:val="0"/>
          <w:color w:val="111111"/>
          <w:sz w:val="24"/>
          <w:szCs w:val="24"/>
          <w:rtl w:val="false"/>
        </w:rPr>
        <w:t xml:space="preserve">.</w:t>
      </w:r>
      <w:r>
        <w:rPr>
          <w:b w:val="0"/>
        </w:rPr>
      </w:r>
      <w:r/>
    </w:p>
    <w:p>
      <w:r/>
      <w:bookmarkStart w:id="16" w:name="_6pajo7ryv6dz"/>
      <w:r/>
      <w:bookmarkEnd w:id="16"/>
      <w:r>
        <w:rPr>
          <w:b w:val="0"/>
          <w:color w:val="111111"/>
          <w:sz w:val="24"/>
          <w:szCs w:val="24"/>
          <w:rtl w:val="false"/>
        </w:rPr>
        <w:t xml:space="preserve">Сторонние стили должны быть подключены в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&lt;head&gt;</w:t>
      </w:r>
      <w:r>
        <w:rPr>
          <w:b w:val="0"/>
          <w:color w:val="111111"/>
          <w:sz w:val="24"/>
          <w:szCs w:val="24"/>
          <w:rtl w:val="false"/>
        </w:rPr>
        <w:t xml:space="preserve"> отдельными файлами.</w:t>
      </w:r>
      <w:r>
        <w:rPr>
          <w:b w:val="0"/>
        </w:rPr>
      </w:r>
      <w:r/>
    </w:p>
    <w:p>
      <w:r/>
      <w:bookmarkStart w:id="16" w:name="_6pajo7ryv6dz"/>
      <w:r/>
      <w:bookmarkEnd w:id="16"/>
      <w:r>
        <w:rPr>
          <w:b w:val="0"/>
          <w:color w:val="111111"/>
          <w:sz w:val="24"/>
          <w:szCs w:val="24"/>
          <w:rtl w:val="false"/>
        </w:rPr>
        <w:t xml:space="preserve">Сторонние стили должны быть подключены до собственных стилей проекта.</w:t>
      </w:r>
      <w:r>
        <w:rPr>
          <w:b w:val="0"/>
        </w:rPr>
      </w:r>
      <w:r/>
    </w:p>
    <w:p>
      <w:r/>
      <w:bookmarkStart w:id="16" w:name="_6pajo7ryv6dz"/>
      <w:r/>
      <w:bookmarkEnd w:id="16"/>
      <w:r>
        <w:rPr>
          <w:b w:val="0"/>
          <w:color w:val="111111"/>
          <w:sz w:val="24"/>
          <w:szCs w:val="24"/>
          <w:rtl w:val="false"/>
        </w:rPr>
        <w:t xml:space="preserve">В разметке не должно быть инлайновых стилей в атрибуте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style=""</w:t>
      </w:r>
      <w:r>
        <w:rPr>
          <w:b w:val="0"/>
          <w:color w:val="111111"/>
          <w:sz w:val="24"/>
          <w:szCs w:val="24"/>
          <w:rtl w:val="false"/>
        </w:rPr>
        <w:t xml:space="preserve"> или в теге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&lt;style&gt;</w:t>
      </w:r>
      <w:r>
        <w:rPr>
          <w:b w:val="0"/>
          <w:color w:val="111111"/>
          <w:sz w:val="24"/>
          <w:szCs w:val="24"/>
          <w:rtl w:val="false"/>
        </w:rPr>
        <w:t xml:space="preserve">.</w:t>
      </w:r>
      <w:r>
        <w:rPr>
          <w:b w:val="0"/>
        </w:rPr>
      </w:r>
      <w:r/>
    </w:p>
    <w:p>
      <w:r/>
      <w:bookmarkStart w:id="17" w:name="_s18xrc2hdmue"/>
      <w:r/>
      <w:bookmarkEnd w:id="17"/>
      <w:r>
        <w:rPr>
          <w:b w:val="0"/>
          <w:color w:val="111111"/>
          <w:sz w:val="24"/>
          <w:szCs w:val="24"/>
          <w:rtl w:val="false"/>
        </w:rPr>
        <w:t xml:space="preserve">В разметке допускаются стили для демонстрации поведения JS.</w:t>
      </w:r>
      <w:r>
        <w:rPr>
          <w:b w:val="0"/>
        </w:rPr>
      </w:r>
      <w:r/>
    </w:p>
    <w:p>
      <w:r>
        <w:rPr>
          <w:b w:val="0"/>
          <w:color w:val="111111"/>
          <w:sz w:val="34"/>
          <w:szCs w:val="34"/>
          <w:highlight w:val="none"/>
          <w:rtl w:val="false"/>
        </w:rPr>
        <w:t xml:space="preserve">CSS-02. Глобальный селектор</w:t>
      </w:r>
      <w:r>
        <w:rPr>
          <w:b w:val="0"/>
          <w:color w:val="111111"/>
          <w:sz w:val="34"/>
          <w:szCs w:val="34"/>
          <w:highlight w:val="none"/>
          <w:rtl w:val="false"/>
        </w:rPr>
      </w:r>
      <w:r/>
    </w:p>
    <w:p>
      <w:pPr>
        <w:rPr>
          <w:b w:val="0"/>
          <w:color w:val="111111"/>
          <w:sz w:val="24"/>
          <w:highlight w:val="none"/>
        </w:rPr>
      </w:pPr>
      <w:r>
        <w:rPr>
          <w:b w:val="0"/>
          <w:color w:val="111111"/>
          <w:sz w:val="24"/>
          <w:szCs w:val="34"/>
          <w:highlight w:val="none"/>
          <w:rtl w:val="false"/>
        </w:rPr>
        <w:t xml:space="preserve">Глобальные селекторы запрещены, кроме исключений, приведённых ниже. </w:t>
      </w:r>
      <w:r>
        <w:rPr>
          <w:b w:val="0"/>
          <w:color w:val="111111"/>
          <w:sz w:val="24"/>
          <w:szCs w:val="34"/>
          <w:highlight w:val="none"/>
          <w:rtl w:val="false"/>
        </w:rPr>
        <w:t xml:space="preserve">Глобальный селектор — это селектор по типу элемента или универсальный селектор. </w:t>
      </w:r>
      <w:r>
        <w:rPr>
          <w:b w:val="0"/>
          <w:color w:val="111111"/>
          <w:sz w:val="34"/>
          <w:szCs w:val="34"/>
          <w:highlight w:val="none"/>
          <w:rtl w:val="false"/>
        </w:rPr>
      </w:r>
      <w:r/>
    </w:p>
    <w:p>
      <w:pPr>
        <w:shd w:val="clear" w:color="ffc000" w:fill="ffc000"/>
        <w:rPr>
          <w:b w:val="0"/>
          <w:color w:val="111111"/>
          <w:sz w:val="34"/>
          <w:highlight w:val="none"/>
        </w:rPr>
      </w:pPr>
      <w:r/>
      <w:bookmarkStart w:id="18" w:name="_lpls9m4tfy7a"/>
      <w:r/>
      <w:bookmarkEnd w:id="18"/>
      <w:r>
        <w:rPr>
          <w:b w:val="0"/>
          <w:color w:val="111111"/>
          <w:sz w:val="34"/>
          <w:szCs w:val="34"/>
          <w:rtl w:val="false"/>
        </w:rPr>
        <w:t xml:space="preserve">CSS-04. ID в селекторах</w:t>
      </w:r>
      <w:r>
        <w:rPr>
          <w:b w:val="0"/>
          <w:color w:val="111111"/>
          <w:sz w:val="34"/>
          <w:szCs w:val="34"/>
        </w:rPr>
      </w:r>
      <w:r/>
    </w:p>
    <w:p>
      <w:pPr>
        <w:rPr>
          <w:color w:val="111111"/>
        </w:rPr>
      </w:pPr>
      <w:r/>
      <w:bookmarkStart w:id="19" w:name="_gas58hpd5s6a"/>
      <w:r/>
      <w:bookmarkEnd w:id="19"/>
      <w:r>
        <w:rPr>
          <w:b w:val="0"/>
          <w:color w:val="111111"/>
          <w:sz w:val="24"/>
          <w:szCs w:val="24"/>
          <w:rtl w:val="false"/>
        </w:rPr>
        <w:t xml:space="preserve">В селекторах не должно быть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#id</w:t>
      </w:r>
      <w:r>
        <w:rPr>
          <w:b w:val="0"/>
          <w:color w:val="111111"/>
          <w:sz w:val="24"/>
          <w:szCs w:val="24"/>
          <w:rtl w:val="false"/>
        </w:rPr>
        <w:t xml:space="preserve">.</w:t>
      </w:r>
      <w:r>
        <w:rPr>
          <w:b w:val="0"/>
          <w:color w:val="111111"/>
          <w:sz w:val="24"/>
          <w:szCs w:val="24"/>
        </w:rPr>
      </w:r>
      <w:r/>
    </w:p>
    <w:p>
      <w:r/>
      <w:bookmarkStart w:id="20" w:name="_lezc9r1san1d"/>
      <w:r/>
      <w:bookmarkEnd w:id="20"/>
      <w:r>
        <w:rPr>
          <w:b w:val="0"/>
          <w:sz w:val="34"/>
          <w:szCs w:val="34"/>
          <w:rtl w:val="false"/>
        </w:rPr>
        <w:t xml:space="preserve">CSS-05. Использование !important</w:t>
      </w:r>
      <w:r>
        <w:rPr>
          <w:b w:val="0"/>
          <w:sz w:val="34"/>
          <w:szCs w:val="34"/>
        </w:rPr>
      </w:r>
      <w:r/>
    </w:p>
    <w:p>
      <w:r>
        <w:rPr>
          <w:rtl w:val="false"/>
        </w:rPr>
        <w:t xml:space="preserve">Ключевое слово </w:t>
      </w:r>
      <w:r>
        <w:rPr>
          <w:rFonts w:ascii="Courier New" w:hAnsi="Courier New" w:cs="Courier New" w:eastAsia="Courier New"/>
          <w:shd w:val="clear" w:color="auto" w:fill="fafafa"/>
          <w:rtl w:val="false"/>
        </w:rPr>
        <w:t xml:space="preserve">!important</w:t>
      </w:r>
      <w:r>
        <w:rPr>
          <w:rtl w:val="false"/>
        </w:rPr>
        <w:t xml:space="preserve"> не должно использоваться для борьбы со специфичностью.</w:t>
      </w:r>
      <w:r/>
    </w:p>
    <w:p>
      <w:pPr>
        <w:rPr>
          <w:color w:val="111111"/>
        </w:rPr>
      </w:pPr>
      <w:r/>
      <w:bookmarkStart w:id="21" w:name="_ddd2wyfkldi5"/>
      <w:r/>
      <w:bookmarkEnd w:id="21"/>
      <w:r>
        <w:rPr>
          <w:b w:val="0"/>
          <w:color w:val="111111"/>
          <w:sz w:val="34"/>
          <w:szCs w:val="34"/>
          <w:rtl w:val="false"/>
        </w:rPr>
        <w:t xml:space="preserve">CSS-06. Использование шрифтов</w:t>
      </w:r>
      <w:r>
        <w:rPr>
          <w:b w:val="0"/>
          <w:color w:val="111111"/>
          <w:sz w:val="34"/>
          <w:szCs w:val="34"/>
        </w:rPr>
      </w:r>
      <w:r/>
    </w:p>
    <w:p>
      <w:r>
        <w:rPr>
          <w:color w:val="111111"/>
          <w:sz w:val="24"/>
          <w:szCs w:val="24"/>
          <w:rtl w:val="false"/>
        </w:rPr>
        <w:t xml:space="preserve">Начертания шрифтов, подключенных с помощью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@font-face</w:t>
      </w:r>
      <w:r>
        <w:rPr>
          <w:color w:val="111111"/>
          <w:sz w:val="24"/>
          <w:szCs w:val="24"/>
          <w:rtl w:val="false"/>
        </w:rPr>
        <w:t xml:space="preserve">, должны меняться с помощью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font-weight</w:t>
      </w:r>
      <w:r>
        <w:rPr>
          <w:color w:val="111111"/>
          <w:sz w:val="24"/>
          <w:szCs w:val="24"/>
          <w:rtl w:val="false"/>
        </w:rPr>
        <w:t xml:space="preserve"> и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font-style</w:t>
      </w:r>
      <w:r>
        <w:rPr>
          <w:color w:val="111111"/>
          <w:sz w:val="24"/>
          <w:szCs w:val="24"/>
          <w:rtl w:val="false"/>
        </w:rPr>
        <w:t xml:space="preserve"> и не должны меняться с помощью подключения отдельного семейства шрифтов.</w:t>
      </w:r>
      <w:r/>
    </w:p>
    <w:p>
      <w:r>
        <w:rPr>
          <w:color w:val="111111"/>
          <w:sz w:val="24"/>
          <w:szCs w:val="24"/>
          <w:rtl w:val="false"/>
        </w:rPr>
        <w:t xml:space="preserve">При указании шрифт должен дополняться общим семейством: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serif</w:t>
      </w:r>
      <w:r>
        <w:rPr>
          <w:color w:val="111111"/>
          <w:sz w:val="24"/>
          <w:szCs w:val="24"/>
          <w:rtl w:val="false"/>
        </w:rPr>
        <w:t xml:space="preserve">,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sans-serif</w:t>
      </w:r>
      <w:r>
        <w:rPr>
          <w:color w:val="111111"/>
          <w:sz w:val="24"/>
          <w:szCs w:val="24"/>
          <w:rtl w:val="false"/>
        </w:rPr>
        <w:t xml:space="preserve">,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monospace</w:t>
      </w:r>
      <w:r>
        <w:rPr>
          <w:color w:val="111111"/>
          <w:sz w:val="24"/>
          <w:szCs w:val="24"/>
          <w:rtl w:val="false"/>
        </w:rPr>
        <w:t xml:space="preserve"> и другие.</w:t>
      </w:r>
      <w:r/>
    </w:p>
    <w:p>
      <w:pPr>
        <w:rPr>
          <w:b w:val="0"/>
          <w:color w:val="111111"/>
          <w:sz w:val="34"/>
          <w:szCs w:val="34"/>
        </w:rPr>
      </w:pPr>
      <w:r>
        <w:rPr>
          <w:b w:val="0"/>
          <w:color w:val="111111"/>
          <w:sz w:val="34"/>
        </w:rPr>
        <w:t xml:space="preserve">IMG-01. Контентная и декоративная графика</w:t>
      </w:r>
      <w:r>
        <w:rPr>
          <w:b w:val="0"/>
          <w:color w:val="111111"/>
          <w:sz w:val="34"/>
        </w:rPr>
      </w:r>
      <w:r/>
    </w:p>
    <w:p>
      <w:pPr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111111"/>
          <w:sz w:val="24"/>
        </w:rPr>
        <w:t xml:space="preserve">Контентная графика должна вставляться в разметке.</w:t>
      </w:r>
      <w:r>
        <w:rPr>
          <w:rFonts w:ascii="ARial" w:hAnsi="ARial" w:cs="ARial" w:eastAsia="ARial"/>
          <w:sz w:val="24"/>
        </w:rPr>
      </w:r>
      <w:r/>
    </w:p>
    <w:p>
      <w:pPr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111111"/>
          <w:sz w:val="24"/>
        </w:rPr>
        <w:t xml:space="preserve">Декоративная графика должна вставляться в стилях.</w:t>
      </w:r>
      <w:r>
        <w:rPr>
          <w:rFonts w:ascii="ARial" w:hAnsi="ARial" w:cs="ARial" w:eastAsia="ARial"/>
          <w:sz w:val="24"/>
        </w:rPr>
      </w:r>
      <w:r/>
    </w:p>
    <w:p>
      <w:pPr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111111"/>
          <w:sz w:val="24"/>
        </w:rPr>
        <w:t xml:space="preserve">Декоративная SVG-графика может использоваться в разметке, если её внешний вид нужно менять стилями.</w:t>
      </w:r>
      <w:r>
        <w:rPr>
          <w:rFonts w:ascii="ARial" w:hAnsi="ARial" w:cs="ARial" w:eastAsia="ARial"/>
          <w:b w:val="0"/>
          <w:color w:val="111111"/>
          <w:sz w:val="36"/>
          <w:szCs w:val="34"/>
          <w:highlight w:val="none"/>
          <w:rtl w:val="false"/>
        </w:rPr>
      </w:r>
      <w:r/>
    </w:p>
    <w:p>
      <w:pPr>
        <w:rPr>
          <w:b w:val="0"/>
          <w:color w:val="111111"/>
          <w:sz w:val="34"/>
          <w:highlight w:val="none"/>
        </w:rPr>
      </w:pPr>
      <w:r/>
      <w:bookmarkStart w:id="22" w:name="_m8cqhzbrzv9x"/>
      <w:r/>
      <w:bookmarkEnd w:id="22"/>
      <w:r>
        <w:rPr>
          <w:b w:val="0"/>
          <w:color w:val="111111"/>
          <w:sz w:val="34"/>
          <w:szCs w:val="34"/>
          <w:rtl w:val="false"/>
        </w:rPr>
        <w:t xml:space="preserve">IMG-02. Форматы графики</w:t>
      </w:r>
      <w:r>
        <w:rPr>
          <w:b w:val="0"/>
          <w:color w:val="111111"/>
          <w:sz w:val="34"/>
          <w:szCs w:val="34"/>
        </w:rPr>
      </w:r>
      <w:r/>
    </w:p>
    <w:p>
      <w:pPr>
        <w:rPr>
          <w:color w:val="111111"/>
        </w:rPr>
      </w:pPr>
      <w:r>
        <w:rPr>
          <w:color w:val="111111"/>
          <w:sz w:val="24"/>
          <w:szCs w:val="24"/>
          <w:rtl w:val="false"/>
        </w:rPr>
        <w:t xml:space="preserve">Выбран подходящий формат изображений. Например:</w:t>
      </w:r>
      <w:r>
        <w:rPr>
          <w:color w:val="111111"/>
          <w:sz w:val="24"/>
          <w:szCs w:val="24"/>
        </w:rPr>
      </w:r>
      <w:r/>
    </w:p>
    <w:p>
      <w:r>
        <w:rPr>
          <w:color w:val="111111"/>
          <w:sz w:val="24"/>
          <w:szCs w:val="24"/>
          <w:rtl w:val="false"/>
        </w:rPr>
        <w:t xml:space="preserve">JPEG для фотографий;</w:t>
      </w:r>
      <w:r/>
    </w:p>
    <w:p>
      <w:r>
        <w:rPr>
          <w:color w:val="111111"/>
          <w:sz w:val="24"/>
          <w:szCs w:val="24"/>
          <w:rtl w:val="false"/>
        </w:rPr>
        <w:t xml:space="preserve">SVG для векторных изображений;</w:t>
      </w:r>
      <w:r/>
    </w:p>
    <w:p>
      <w:r>
        <w:rPr>
          <w:color w:val="111111"/>
          <w:sz w:val="24"/>
          <w:szCs w:val="24"/>
          <w:rtl w:val="false"/>
        </w:rPr>
        <w:t xml:space="preserve">PNG для всех прочих.</w:t>
      </w:r>
      <w:r/>
    </w:p>
    <w:p>
      <w:pPr>
        <w:rPr>
          <w:color w:val="111111"/>
        </w:rPr>
      </w:pPr>
      <w:r/>
      <w:bookmarkStart w:id="23" w:name="_urze6o1etnw7"/>
      <w:r/>
      <w:bookmarkEnd w:id="23"/>
      <w:r>
        <w:rPr>
          <w:b w:val="0"/>
          <w:color w:val="111111"/>
          <w:sz w:val="34"/>
          <w:szCs w:val="34"/>
          <w:rtl w:val="false"/>
        </w:rPr>
        <w:t xml:space="preserve">IMG-03. Размеры графики в разметке</w:t>
      </w:r>
      <w:r>
        <w:rPr>
          <w:b w:val="0"/>
          <w:color w:val="111111"/>
          <w:sz w:val="34"/>
          <w:szCs w:val="34"/>
        </w:rPr>
      </w:r>
      <w:r/>
    </w:p>
    <w:p>
      <w:pPr>
        <w:rPr>
          <w:color w:val="111111"/>
        </w:rPr>
      </w:pPr>
      <w:r>
        <w:rPr>
          <w:color w:val="111111"/>
          <w:sz w:val="24"/>
          <w:szCs w:val="24"/>
          <w:rtl w:val="false"/>
        </w:rPr>
        <w:t xml:space="preserve">Для всех изображений, размеченных при помощи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&lt;img&gt;</w:t>
      </w:r>
      <w:r>
        <w:rPr>
          <w:color w:val="111111"/>
          <w:sz w:val="24"/>
          <w:szCs w:val="24"/>
          <w:rtl w:val="false"/>
        </w:rPr>
        <w:t xml:space="preserve"> и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&lt;svg&gt;</w:t>
      </w:r>
      <w:r>
        <w:rPr>
          <w:color w:val="111111"/>
          <w:sz w:val="24"/>
          <w:szCs w:val="24"/>
          <w:rtl w:val="false"/>
        </w:rPr>
        <w:t xml:space="preserve">, размеры должны быть заданы с помощью атрибутов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width</w:t>
      </w:r>
      <w:r>
        <w:rPr>
          <w:color w:val="111111"/>
          <w:sz w:val="24"/>
          <w:szCs w:val="24"/>
          <w:rtl w:val="false"/>
        </w:rPr>
        <w:t xml:space="preserve"> и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height</w:t>
      </w:r>
      <w:r>
        <w:rPr>
          <w:color w:val="111111"/>
          <w:sz w:val="24"/>
          <w:szCs w:val="24"/>
          <w:rtl w:val="false"/>
        </w:rPr>
        <w:t xml:space="preserve">.</w:t>
      </w:r>
      <w:r>
        <w:rPr>
          <w:color w:val="111111"/>
          <w:sz w:val="24"/>
          <w:szCs w:val="24"/>
        </w:rPr>
      </w:r>
      <w:r/>
    </w:p>
    <w:p>
      <w:pPr>
        <w:rPr>
          <w:b w:val="0"/>
          <w:color w:val="111111"/>
          <w:sz w:val="28"/>
        </w:rPr>
      </w:pPr>
      <w:r>
        <w:rPr>
          <w:b w:val="0"/>
          <w:color w:val="111111"/>
          <w:sz w:val="28"/>
        </w:rPr>
        <w:t xml:space="preserve">CONT-01. Текстовые переносы</w:t>
      </w:r>
      <w:r>
        <w:rPr>
          <w:b w:val="0"/>
          <w:color w:val="111111"/>
          <w:sz w:val="28"/>
        </w:rPr>
      </w:r>
      <w:r/>
    </w:p>
    <w:p>
      <w:r>
        <w:rPr>
          <w:rFonts w:ascii="Liberation Sans" w:hAnsi="Liberation Sans" w:cs="Liberation Sans" w:eastAsia="Liberation Sans"/>
          <w:color w:val="111111"/>
          <w:sz w:val="24"/>
        </w:rPr>
        <w:t xml:space="preserve">Текст не должен переноситься с помощью двойного </w:t>
      </w:r>
      <w:r>
        <w:rPr>
          <w:rFonts w:ascii="Liberation Sans" w:hAnsi="Liberation Sans" w:cs="Liberation Sans" w:eastAsia="Liberation Sans"/>
          <w:color w:val="111111"/>
        </w:rPr>
        <w:t xml:space="preserve">&lt;br&gt;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.</w:t>
      </w:r>
      <w:r/>
    </w:p>
    <w:p>
      <w:pPr>
        <w:rPr>
          <w:b w:val="0"/>
          <w:color w:val="111111"/>
          <w:sz w:val="34"/>
          <w:szCs w:val="34"/>
        </w:rPr>
      </w:pPr>
      <w:r>
        <w:rPr>
          <w:b w:val="0"/>
          <w:color w:val="111111"/>
          <w:sz w:val="34"/>
          <w:szCs w:val="34"/>
          <w:highlight w:val="none"/>
          <w:rtl w:val="false"/>
        </w:rPr>
      </w:r>
      <w:r>
        <w:rPr>
          <w:b w:val="0"/>
          <w:color w:val="111111"/>
          <w:sz w:val="34"/>
          <w:szCs w:val="34"/>
          <w:highlight w:val="none"/>
          <w:rtl w:val="false"/>
        </w:rPr>
      </w:r>
      <w:r/>
    </w:p>
    <w:p>
      <w:pPr>
        <w:rPr>
          <w:b w:val="0"/>
          <w:color w:val="111111"/>
          <w:sz w:val="28"/>
        </w:rPr>
      </w:pPr>
      <w:r>
        <w:rPr>
          <w:b w:val="0"/>
          <w:color w:val="111111"/>
          <w:sz w:val="28"/>
        </w:rPr>
        <w:t xml:space="preserve">ALLY-01. Описание графики</w:t>
      </w:r>
      <w:r>
        <w:rPr>
          <w:b w:val="0"/>
          <w:color w:val="111111"/>
          <w:sz w:val="28"/>
        </w:rPr>
      </w:r>
      <w:r/>
    </w:p>
    <w:p>
      <w:r>
        <w:rPr>
          <w:rFonts w:ascii="Liberation Sans" w:hAnsi="Liberation Sans" w:cs="Liberation Sans" w:eastAsia="Liberation Sans"/>
          <w:color w:val="111111"/>
          <w:sz w:val="24"/>
        </w:rPr>
        <w:t xml:space="preserve">Контентная графика должна иметь описание.</w:t>
      </w:r>
      <w:r/>
    </w:p>
    <w:p>
      <w:r>
        <w:rPr>
          <w:rFonts w:ascii="Liberation Sans" w:hAnsi="Liberation Sans" w:cs="Liberation Sans" w:eastAsia="Liberation Sans"/>
          <w:color w:val="111111"/>
          <w:sz w:val="24"/>
        </w:rPr>
        <w:t xml:space="preserve">Чтобы описание элемента попало в дерево доступности, нужно использовать один из способов:</w:t>
      </w:r>
      <w:r/>
    </w:p>
    <w:p>
      <w:r>
        <w:rPr>
          <w:rFonts w:ascii="Liberation Sans" w:hAnsi="Liberation Sans" w:cs="Liberation Sans" w:eastAsia="Liberation Sans"/>
          <w:color w:val="111111"/>
        </w:rPr>
        <w:t xml:space="preserve">добавить изображению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</w:t>
      </w:r>
      <w:r>
        <w:rPr>
          <w:rFonts w:ascii="Liberation Sans" w:hAnsi="Liberation Sans" w:cs="Liberation Sans" w:eastAsia="Liberation Sans"/>
          <w:color w:val="111111"/>
        </w:rPr>
        <w:t xml:space="preserve">alt</w:t>
      </w:r>
      <w:r>
        <w:rPr>
          <w:rFonts w:ascii="Liberation Sans" w:hAnsi="Liberation Sans" w:cs="Liberation Sans" w:eastAsia="Liberation Sans"/>
          <w:color w:val="111111"/>
        </w:rPr>
        <w:t xml:space="preserve">;</w:t>
      </w:r>
      <w:r/>
    </w:p>
    <w:p>
      <w:r>
        <w:rPr>
          <w:rFonts w:ascii="Liberation Sans" w:hAnsi="Liberation Sans" w:cs="Liberation Sans" w:eastAsia="Liberation Sans"/>
          <w:color w:val="111111"/>
        </w:rPr>
        <w:t xml:space="preserve">добавить скрытый текст с помощью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</w:t>
      </w:r>
      <w:r>
        <w:rPr>
          <w:rFonts w:ascii="Liberation Sans" w:hAnsi="Liberation Sans" w:cs="Liberation Sans" w:eastAsia="Liberation Sans"/>
          <w:color w:val="111111"/>
        </w:rPr>
        <w:t xml:space="preserve">visually-hidden</w:t>
      </w:r>
      <w:r>
        <w:rPr>
          <w:rFonts w:ascii="Liberation Sans" w:hAnsi="Liberation Sans" w:cs="Liberation Sans" w:eastAsia="Liberation Sans"/>
          <w:color w:val="111111"/>
        </w:rPr>
        <w:t xml:space="preserve">;</w:t>
      </w:r>
      <w:r/>
    </w:p>
    <w:p>
      <w:r>
        <w:rPr>
          <w:rFonts w:ascii="Liberation Sans" w:hAnsi="Liberation Sans" w:cs="Liberation Sans" w:eastAsia="Liberation Sans"/>
          <w:color w:val="111111"/>
        </w:rPr>
        <w:t xml:space="preserve">добавить атрибут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</w:t>
      </w:r>
      <w:r>
        <w:rPr>
          <w:rFonts w:ascii="Liberation Sans" w:hAnsi="Liberation Sans" w:cs="Liberation Sans" w:eastAsia="Liberation Sans"/>
          <w:color w:val="111111"/>
        </w:rPr>
        <w:t xml:space="preserve">aria-label</w:t>
      </w:r>
      <w:r>
        <w:rPr>
          <w:rFonts w:ascii="Liberation Sans" w:hAnsi="Liberation Sans" w:cs="Liberation Sans" w:eastAsia="Liberation Sans"/>
          <w:color w:val="111111"/>
        </w:rPr>
        <w:t xml:space="preserve">.</w:t>
      </w:r>
      <w:r/>
    </w:p>
    <w:p>
      <w:r>
        <w:rPr>
          <w:rFonts w:ascii="Liberation Sans" w:hAnsi="Liberation Sans" w:cs="Liberation Sans" w:eastAsia="Liberation Sans"/>
          <w:color w:val="111111"/>
          <w:sz w:val="24"/>
        </w:rPr>
        <w:t xml:space="preserve">Предпочтительно увеличивать доступность в первую очередь с помощью HTML и только потом — </w:t>
      </w:r>
      <w:r>
        <w:rPr>
          <w:rFonts w:ascii="Liberation Sans" w:hAnsi="Liberation Sans" w:cs="Liberation Sans" w:eastAsia="Liberation Sans"/>
          <w:color w:val="111111"/>
        </w:rPr>
        <w:t xml:space="preserve">aria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-ролей.</w:t>
      </w:r>
      <w:r/>
    </w:p>
    <w:p>
      <w:pPr>
        <w:rPr>
          <w:rFonts w:ascii="Liberation Sans" w:hAnsi="Liberation Sans" w:cs="Liberation Sans" w:eastAsia="Liberation Sans"/>
          <w:color w:val="111111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111111"/>
          <w:sz w:val="24"/>
        </w:rPr>
        <w:t xml:space="preserve">Подпись в конце описания должна иметь точку. Точка нужна для интонационной паузы при чтении скринридером.</w:t>
      </w:r>
      <w:r>
        <w:rPr>
          <w:b w:val="0"/>
          <w:color w:val="111111"/>
          <w:sz w:val="34"/>
          <w:szCs w:val="34"/>
          <w:highlight w:val="none"/>
          <w:rtl w:val="false"/>
        </w:rPr>
      </w:r>
      <w:r/>
    </w:p>
    <w:p>
      <w:pPr>
        <w:rPr>
          <w:b w:val="0"/>
          <w:color w:val="111111"/>
          <w:sz w:val="28"/>
        </w:rPr>
      </w:pPr>
      <w:r>
        <w:rPr>
          <w:b w:val="0"/>
          <w:color w:val="111111"/>
          <w:sz w:val="28"/>
        </w:rPr>
        <w:t xml:space="preserve">ALLY-02. Подписи интерактивных элементов</w:t>
      </w:r>
      <w:r>
        <w:rPr>
          <w:b w:val="0"/>
          <w:color w:val="111111"/>
          <w:sz w:val="28"/>
        </w:rPr>
      </w:r>
      <w:r/>
    </w:p>
    <w:p>
      <w:r>
        <w:rPr>
          <w:rFonts w:ascii="Liberation Sans" w:hAnsi="Liberation Sans" w:cs="Liberation Sans" w:eastAsia="Liberation Sans"/>
          <w:color w:val="111111"/>
          <w:sz w:val="24"/>
        </w:rPr>
        <w:t xml:space="preserve">Интерактивные элементы должны быть подписаны. Подпись должна быть связана с элементом и отображаться в дереве доступности.</w:t>
      </w:r>
      <w:r/>
    </w:p>
    <w:p>
      <w:r>
        <w:rPr>
          <w:rFonts w:ascii="Liberation Sans" w:hAnsi="Liberation Sans" w:cs="Liberation Sans" w:eastAsia="Liberation Sans"/>
          <w:color w:val="111111"/>
          <w:sz w:val="24"/>
        </w:rPr>
        <w:t xml:space="preserve">Предпочтительно реализовывать подпись с помощью HTML: тегом с классом </w:t>
      </w:r>
      <w:r>
        <w:rPr>
          <w:rFonts w:ascii="Liberation Sans" w:hAnsi="Liberation Sans" w:cs="Liberation Sans" w:eastAsia="Liberation Sans"/>
          <w:color w:val="111111"/>
        </w:rPr>
        <w:t xml:space="preserve">visually-hidden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или атрибутом </w:t>
      </w:r>
      <w:r>
        <w:rPr>
          <w:rFonts w:ascii="Liberation Sans" w:hAnsi="Liberation Sans" w:cs="Liberation Sans" w:eastAsia="Liberation Sans"/>
          <w:color w:val="111111"/>
        </w:rPr>
        <w:t xml:space="preserve">alt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у изображений, и только потом — </w:t>
      </w:r>
      <w:r>
        <w:rPr>
          <w:rFonts w:ascii="Liberation Sans" w:hAnsi="Liberation Sans" w:cs="Liberation Sans" w:eastAsia="Liberation Sans"/>
          <w:color w:val="111111"/>
        </w:rPr>
        <w:t xml:space="preserve">aria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-атрибутами.</w:t>
      </w:r>
      <w:r/>
    </w:p>
    <w:p>
      <w:r>
        <w:rPr>
          <w:rFonts w:ascii="Liberation Sans" w:hAnsi="Liberation Sans" w:cs="Liberation Sans" w:eastAsia="Liberation Sans"/>
          <w:color w:val="111111"/>
          <w:sz w:val="24"/>
        </w:rPr>
        <w:t xml:space="preserve">Подпись в конце описания должна иметь точку. Точка нужна для интонационной паузы при чтении скринридером.</w:t>
      </w:r>
      <w:r>
        <w:rPr>
          <w:rFonts w:ascii="Liberation Sans" w:hAnsi="Liberation Sans" w:cs="Liberation Sans" w:eastAsia="Liberation Sans"/>
          <w:color w:val="111111"/>
          <w:sz w:val="24"/>
          <w:highlight w:val="none"/>
        </w:rPr>
      </w:r>
      <w:r/>
    </w:p>
    <w:p>
      <w:pPr>
        <w:rPr>
          <w:b w:val="0"/>
          <w:color w:val="111111"/>
          <w:sz w:val="34"/>
          <w:highlight w:val="none"/>
        </w:rPr>
      </w:pPr>
      <w:r/>
      <w:bookmarkStart w:id="24" w:name="_o7tqfr6lh798"/>
      <w:r/>
      <w:bookmarkEnd w:id="24"/>
      <w:r>
        <w:rPr>
          <w:b w:val="0"/>
          <w:color w:val="111111"/>
          <w:sz w:val="34"/>
          <w:szCs w:val="34"/>
          <w:rtl w:val="false"/>
        </w:rPr>
        <w:t xml:space="preserve">ALLY-05. Фоновый цвет у фоновых картинок</w:t>
      </w:r>
      <w:r>
        <w:rPr>
          <w:b w:val="0"/>
          <w:color w:val="111111"/>
          <w:sz w:val="34"/>
          <w:szCs w:val="34"/>
        </w:rPr>
      </w:r>
      <w:r/>
    </w:p>
    <w:p>
      <w:pPr>
        <w:shd w:val="clear" w:color="adaaaa" w:themeColor="background2" w:themeShade="BF" w:fill="adaaaa" w:themeFill="background2" w:themeFillShade="BF"/>
      </w:pPr>
      <w:r>
        <w:rPr>
          <w:rtl w:val="false"/>
        </w:rPr>
        <w:t xml:space="preserve">Для блока, у которого есть текст с фоновым изображением, должен быть указан фоновый цвет, который соответствует преобладающему цвету изображения. Преобладающий цвет фоновой картинки должен быть контрастным.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Symbol">
    <w:panose1 w:val="05010000000000000000"/>
  </w:font>
  <w:font w:name="arial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111111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111111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111111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111111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111111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111111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111111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111111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111111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1">
    <w:name w:val="Heading 2 Char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habr.com/ru/company/htmlacademy/blog/566244/" TargetMode="External"/><Relationship Id="rId10" Type="http://schemas.openxmlformats.org/officeDocument/2006/relationships/hyperlink" Target="http://codeguide.academy/" TargetMode="External"/><Relationship Id="rId11" Type="http://schemas.openxmlformats.org/officeDocument/2006/relationships/hyperlink" Target="https://github.com/yoksel/common-words" TargetMode="External"/><Relationship Id="rId12" Type="http://schemas.openxmlformats.org/officeDocument/2006/relationships/hyperlink" Target="https://validator.w3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Ирина Плющова</cp:lastModifiedBy>
  <cp:revision>15</cp:revision>
  <dcterms:modified xsi:type="dcterms:W3CDTF">2022-08-08T11:51:24Z</dcterms:modified>
</cp:coreProperties>
</file>