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Panduan Teknis Kas IPNU</w:t>
      </w:r>
    </w:p>
    <w:sdt>
      <w:sdtPr>
        <w:docPartObj>
          <w:docPartGallery w:val="Table of Contents"/>
          <w:docPartUnique/>
        </w:docPartObj>
      </w:sdtPr>
      <w:sdtContent>
        <w:p>
          <w:pPr>
            <w:pStyle w:val="TOCHeading"/>
          </w:pPr>
          <w:r>
            <w:t xml:space="preserve">Daftar Isi</w:t>
          </w:r>
        </w:p>
        <w:p>
          <w:r>
            <w:fldChar w:fldCharType="begin" w:dirty="true"/>
            <w:instrText xml:space="preserve">TOC \o "1-3" \h \z \u</w:instrText>
            <w:fldChar w:fldCharType="separate"/>
            <w:fldChar w:fldCharType="end"/>
          </w:r>
        </w:p>
      </w:sdtContent>
    </w:sdt>
    <w:bookmarkStart w:id="32" w:name="panduan-setup-supabase"/>
    <w:p>
      <w:pPr>
        <w:pStyle w:val="Heading1"/>
      </w:pPr>
      <w:r>
        <w:t xml:space="preserve">Panduan Setup Supabase</w:t>
      </w:r>
    </w:p>
    <w:p>
      <w:pPr>
        <w:pStyle w:val="FirstParagraph"/>
      </w:pPr>
      <w:r>
        <w:t xml:space="preserve">Panduan ini menyiapkan database, Auth, dan Storage untuk Kas IPNU. Kerjakan berurutan. Semua langkah dilakukan oleh Admin teknis, bukan oleh bendahara.</w:t>
      </w:r>
    </w:p>
    <w:bookmarkStart w:id="21" w:name="X869ac30a7d1c6f55c70d72378cf180d90e006ad"/>
    <w:p>
      <w:pPr>
        <w:pStyle w:val="Heading2"/>
      </w:pPr>
      <w:r>
        <w:t xml:space="preserve">1. Membuat project</w:t>
      </w:r>
    </w:p>
    <w:p>
      <w:pPr>
        <w:numPr>
          <w:ilvl w:val="0"/>
          <w:numId w:val="1001"/>
        </w:numPr>
        <w:pStyle w:val="Compact"/>
      </w:pPr>
      <w:r>
        <w:t xml:space="preserve">Masuk ke</w:t>
      </w:r>
      <w:r>
        <w:t xml:space="preserve"> </w:t>
      </w:r>
      <w:hyperlink r:id="rId20">
        <w:r>
          <w:rPr>
            <w:rFonts w:ascii="Arial" w:hAnsi="Arial" w:cs="Arial" w:eastAsia="Arial"/>
            <w:rStyle w:val="Hyperlink"/>
          </w:rPr>
          <w:t xml:space="preserve">https://supabase.com/dashboard</w:t>
        </w:r>
      </w:hyperlink>
      <w:r>
        <w:t xml:space="preserve"> </w:t>
      </w:r>
      <w:r>
        <w:t xml:space="preserve">lalu pilih organisasi.</w:t>
      </w:r>
    </w:p>
    <w:p>
      <w:pPr>
        <w:numPr>
          <w:ilvl w:val="0"/>
          <w:numId w:val="1001"/>
        </w:numPr>
        <w:pStyle w:val="Compact"/>
      </w:pPr>
      <w:r>
        <w:t xml:space="preserve">Klik</w:t>
      </w:r>
      <w:r>
        <w:t xml:space="preserve"> </w:t>
      </w:r>
      <w:r>
        <w:rPr>
          <w:rFonts w:ascii="Arial" w:hAnsi="Arial" w:cs="Arial" w:eastAsia="Arial"/>
          <w:bCs/>
          <w:b/>
        </w:rPr>
        <w:t xml:space="preserve">New project</w:t>
      </w:r>
      <w:r>
        <w:t xml:space="preserve">. Isi nama</w:t>
      </w:r>
      <w:r>
        <w:t xml:space="preserve"> </w:t>
      </w:r>
      <w:r>
        <w:rPr>
          <w:rFonts w:ascii="Arial" w:hAnsi="Arial" w:cs="Arial" w:eastAsia="Arial"/>
          <w:rStyle w:val="VerbatimChar"/>
        </w:rPr>
        <w:t xml:space="preserve">kas-ipnu</w:t>
      </w:r>
      <w:r>
        <w:t xml:space="preserve">, buat password database yang kuat lalu simpan di pengelola password, dan pilih region</w:t>
      </w:r>
      <w:r>
        <w:t xml:space="preserve"> </w:t>
      </w:r>
      <w:r>
        <w:rPr>
          <w:rFonts w:ascii="Arial" w:hAnsi="Arial" w:cs="Arial" w:eastAsia="Arial"/>
          <w:bCs/>
          <w:b/>
        </w:rPr>
        <w:t xml:space="preserve">Southeast Asia (Singapore)</w:t>
      </w:r>
      <w:r>
        <w:t xml:space="preserve"> </w:t>
      </w:r>
      <w:r>
        <w:t xml:space="preserve">agar dekat dengan pengguna dan dengan region Vercel</w:t>
      </w:r>
      <w:r>
        <w:t xml:space="preserve"> </w:t>
      </w:r>
      <w:r>
        <w:rPr>
          <w:rFonts w:ascii="Arial" w:hAnsi="Arial" w:cs="Arial" w:eastAsia="Arial"/>
          <w:rStyle w:val="VerbatimChar"/>
        </w:rPr>
        <w:t xml:space="preserve">sin1</w:t>
      </w:r>
      <w:r>
        <w:t xml:space="preserve">.</w:t>
      </w:r>
    </w:p>
    <w:p>
      <w:pPr>
        <w:numPr>
          <w:ilvl w:val="0"/>
          <w:numId w:val="1001"/>
        </w:numPr>
        <w:pStyle w:val="Compact"/>
      </w:pPr>
      <w:r>
        <w:t xml:space="preserve">Catatan paket gratis: satu organisasi Supabase paket gratis hanya boleh memiliki dua project aktif. Bila sudah penuh, jeda (pause) project lain, gunakan organisasi Supabase terpisah khusus PC IPNU, atau naikkan paket. Project paket gratis juga dijeda otomatis bila tidak dipakai sekitar satu minggu dan tidak memiliki backup harian otomatis, sehingga backup manual (lihat dokumen 05) wajib dijalankan rutin.</w:t>
      </w:r>
    </w:p>
    <w:bookmarkEnd w:id="21"/>
    <w:bookmarkStart w:id="25" w:name="Xb310dc0e0b92a77c62dddc4c32d5a7e1bcc1223"/>
    <w:p>
      <w:pPr>
        <w:pStyle w:val="Heading2"/>
      </w:pPr>
      <w:r>
        <w:t xml:space="preserve">2. Menjalankan migration database</w:t>
      </w:r>
    </w:p>
    <w:p>
      <w:pPr>
        <w:pStyle w:val="FirstParagraph"/>
      </w:pPr>
      <w:r>
        <w:t xml:space="preserve">Folder</w:t>
      </w:r>
      <w:r>
        <w:t xml:space="preserve"> </w:t>
      </w:r>
      <w:r>
        <w:rPr>
          <w:rFonts w:ascii="Arial" w:hAnsi="Arial" w:cs="Arial" w:eastAsia="Arial"/>
          <w:rStyle w:val="VerbatimChar"/>
        </w:rPr>
        <w:t xml:space="preserve">supabase/migrations</w:t>
      </w:r>
      <w:r>
        <w:t xml:space="preserve"> </w:t>
      </w:r>
      <w:r>
        <w:t xml:space="preserve">berisi 11 berkas SQL berurutan. Urutan nama berkas adalah urutan eksekusi. Jangan melewati satu pun.</w:t>
      </w:r>
    </w:p>
    <w:tbl>
      <w:tblPr>
        <w:tblW w:type="auto" w:w="0"/>
        <w:tblLook w:firstRow="1" w:lastRow="0" w:firstColumn="0" w:lastColumn="0" w:noHBand="0" w:noVBand="0" w:val="0020"/>
        <w:jc w:val="start"/>
        <w:tblBorders>
          <w:top w:val="single" w:sz="4" w:color="C9CFC9"/>
          <w:left w:val="single" w:sz="4" w:color="C9CFC9"/>
          <w:bottom w:val="single" w:sz="4" w:color="C9CFC9"/>
          <w:right w:val="single" w:sz="4" w:color="C9CFC9"/>
          <w:insideH w:val="single" w:sz="4" w:color="C9CFC9"/>
          <w:insideV w:val="single" w:sz="4" w:color="C9CFC9"/>
        </w:tblBorders>
      </w:tblPr>
      <w:tblGrid>
        <w:gridCol w:w="2640"/>
        <w:gridCol w:w="2640"/>
        <w:gridCol w:w="2640"/>
      </w:tblGrid>
      <w:tr>
        <w:trPr>
          <w:tblHeader w:val="true"/>
        </w:trPr>
        <w:tc>
          <w:tcPr>
            <w:tcW w:type="dxa" w:w="698"/>
            <w:shd w:val="clear" w:fill="E8F0EA"/>
          </w:tcPr>
          <w:p>
            <w:pPr>
              <w:pStyle w:val="Compact"/>
              <w:jc w:val="left"/>
            </w:pPr>
            <w:r>
              <w:rPr>
                <w:b/>
              </w:rPr>
              <w:t xml:space="preserve">No</w:t>
            </w:r>
          </w:p>
        </w:tc>
        <w:tc>
          <w:tcPr>
            <w:tcW w:type="dxa" w:w="3140"/>
            <w:shd w:val="clear" w:fill="E8F0EA"/>
          </w:tcPr>
          <w:p>
            <w:pPr>
              <w:pStyle w:val="Compact"/>
              <w:jc w:val="left"/>
            </w:pPr>
            <w:r>
              <w:rPr>
                <w:b/>
              </w:rPr>
              <w:t xml:space="preserve">Berkas</w:t>
            </w:r>
          </w:p>
        </w:tc>
        <w:tc>
          <w:tcPr>
            <w:tcW w:type="dxa" w:w="5233"/>
            <w:shd w:val="clear" w:fill="E8F0EA"/>
          </w:tcPr>
          <w:p>
            <w:pPr>
              <w:pStyle w:val="Compact"/>
              <w:jc w:val="left"/>
            </w:pPr>
            <w:r>
              <w:rPr>
                <w:b/>
              </w:rPr>
              <w:t xml:space="preserve">Isi</w:t>
            </w:r>
          </w:p>
        </w:tc>
      </w:tr>
      <w:tr>
        <w:tc>
          <w:tcPr>
            <w:tcW w:type="dxa" w:w="698"/>
          </w:tcPr>
          <w:p>
            <w:pPr>
              <w:pStyle w:val="Compact"/>
              <w:jc w:val="left"/>
            </w:pPr>
            <w:r>
              <w:t xml:space="preserve">1</w:t>
            </w:r>
          </w:p>
        </w:tc>
        <w:tc>
          <w:tcPr>
            <w:tcW w:type="dxa" w:w="3140"/>
          </w:tcPr>
          <w:p>
            <w:pPr>
              <w:pStyle w:val="Compact"/>
              <w:jc w:val="left"/>
            </w:pPr>
            <w:r>
              <w:rPr>
                <w:rFonts w:ascii="Arial" w:hAnsi="Arial" w:cs="Arial" w:eastAsia="Arial"/>
                <w:rStyle w:val="VerbatimChar"/>
              </w:rPr>
              <w:t xml:space="preserve">..._skema_inti.sql</w:t>
            </w:r>
          </w:p>
        </w:tc>
        <w:tc>
          <w:tcPr>
            <w:tcW w:type="dxa" w:w="5233"/>
          </w:tcPr>
          <w:p>
            <w:pPr>
              <w:pStyle w:val="Compact"/>
              <w:jc w:val="left"/>
            </w:pPr>
            <w:r>
              <w:t xml:space="preserve">Tabel inti, relasi, constraint</w:t>
            </w:r>
          </w:p>
        </w:tc>
      </w:tr>
      <w:tr>
        <w:tc>
          <w:tcPr>
            <w:tcW w:type="dxa" w:w="698"/>
          </w:tcPr>
          <w:p>
            <w:pPr>
              <w:pStyle w:val="Compact"/>
              <w:jc w:val="left"/>
            </w:pPr>
            <w:r>
              <w:t xml:space="preserve">2</w:t>
            </w:r>
          </w:p>
        </w:tc>
        <w:tc>
          <w:tcPr>
            <w:tcW w:type="dxa" w:w="3140"/>
          </w:tcPr>
          <w:p>
            <w:pPr>
              <w:pStyle w:val="Compact"/>
              <w:jc w:val="left"/>
            </w:pPr>
            <w:r>
              <w:rPr>
                <w:rFonts w:ascii="Arial" w:hAnsi="Arial" w:cs="Arial" w:eastAsia="Arial"/>
                <w:rStyle w:val="VerbatimChar"/>
              </w:rPr>
              <w:t xml:space="preserve">..._akses_audit_organisasi.sql</w:t>
            </w:r>
          </w:p>
        </w:tc>
        <w:tc>
          <w:tcPr>
            <w:tcW w:type="dxa" w:w="5233"/>
          </w:tcPr>
          <w:p>
            <w:pPr>
              <w:pStyle w:val="Compact"/>
              <w:jc w:val="left"/>
            </w:pPr>
            <w:r>
              <w:t xml:space="preserve">Fungsi akses, audit log, setup organisasi, anggota, serah terima</w:t>
            </w:r>
          </w:p>
        </w:tc>
      </w:tr>
      <w:tr>
        <w:tc>
          <w:tcPr>
            <w:tcW w:type="dxa" w:w="698"/>
          </w:tcPr>
          <w:p>
            <w:pPr>
              <w:pStyle w:val="Compact"/>
              <w:jc w:val="left"/>
            </w:pPr>
            <w:r>
              <w:t xml:space="preserve">3</w:t>
            </w:r>
          </w:p>
        </w:tc>
        <w:tc>
          <w:tcPr>
            <w:tcW w:type="dxa" w:w="3140"/>
          </w:tcPr>
          <w:p>
            <w:pPr>
              <w:pStyle w:val="Compact"/>
              <w:jc w:val="left"/>
            </w:pPr>
            <w:r>
              <w:rPr>
                <w:rFonts w:ascii="Arial" w:hAnsi="Arial" w:cs="Arial" w:eastAsia="Arial"/>
                <w:rStyle w:val="VerbatimChar"/>
              </w:rPr>
              <w:t xml:space="preserve">..._pembukuan.sql</w:t>
            </w:r>
          </w:p>
        </w:tc>
        <w:tc>
          <w:tcPr>
            <w:tcW w:type="dxa" w:w="5233"/>
          </w:tcPr>
          <w:p>
            <w:pPr>
              <w:pStyle w:val="Compact"/>
              <w:jc w:val="left"/>
            </w:pPr>
            <w:r>
              <w:t xml:space="preserve">Draft, posting, jurnal, reversal, bukti, impor</w:t>
            </w:r>
          </w:p>
        </w:tc>
      </w:tr>
      <w:tr>
        <w:tc>
          <w:tcPr>
            <w:tcW w:type="dxa" w:w="698"/>
          </w:tcPr>
          <w:p>
            <w:pPr>
              <w:pStyle w:val="Compact"/>
              <w:jc w:val="left"/>
            </w:pPr>
            <w:r>
              <w:t xml:space="preserve">4</w:t>
            </w:r>
          </w:p>
        </w:tc>
        <w:tc>
          <w:tcPr>
            <w:tcW w:type="dxa" w:w="3140"/>
          </w:tcPr>
          <w:p>
            <w:pPr>
              <w:pStyle w:val="Compact"/>
              <w:jc w:val="left"/>
            </w:pPr>
            <w:r>
              <w:rPr>
                <w:rFonts w:ascii="Arial" w:hAnsi="Arial" w:cs="Arial" w:eastAsia="Arial"/>
                <w:rStyle w:val="VerbatimChar"/>
              </w:rPr>
              <w:t xml:space="preserve">..._laporan.sql</w:t>
            </w:r>
          </w:p>
        </w:tc>
        <w:tc>
          <w:tcPr>
            <w:tcW w:type="dxa" w:w="5233"/>
          </w:tcPr>
          <w:p>
            <w:pPr>
              <w:pStyle w:val="Compact"/>
              <w:jc w:val="left"/>
            </w:pPr>
            <w:r>
              <w:t xml:space="preserve">Query laporan (BKU, arus kas, neraca saldo, program)</w:t>
            </w:r>
          </w:p>
        </w:tc>
      </w:tr>
      <w:tr>
        <w:tc>
          <w:tcPr>
            <w:tcW w:type="dxa" w:w="698"/>
          </w:tcPr>
          <w:p>
            <w:pPr>
              <w:pStyle w:val="Compact"/>
              <w:jc w:val="left"/>
            </w:pPr>
            <w:r>
              <w:t xml:space="preserve">5</w:t>
            </w:r>
          </w:p>
        </w:tc>
        <w:tc>
          <w:tcPr>
            <w:tcW w:type="dxa" w:w="3140"/>
          </w:tcPr>
          <w:p>
            <w:pPr>
              <w:pStyle w:val="Compact"/>
              <w:jc w:val="left"/>
            </w:pPr>
            <w:r>
              <w:rPr>
                <w:rFonts w:ascii="Arial" w:hAnsi="Arial" w:cs="Arial" w:eastAsia="Arial"/>
                <w:rStyle w:val="VerbatimChar"/>
              </w:rPr>
              <w:t xml:space="preserve">..._program_rekonsiliasi_periode.sql</w:t>
            </w:r>
          </w:p>
        </w:tc>
        <w:tc>
          <w:tcPr>
            <w:tcW w:type="dxa" w:w="5233"/>
          </w:tcPr>
          <w:p>
            <w:pPr>
              <w:pStyle w:val="Compact"/>
              <w:jc w:val="left"/>
            </w:pPr>
            <w:r>
              <w:t xml:space="preserve">Program, rekonsiliasi, tutup periode</w:t>
            </w:r>
          </w:p>
        </w:tc>
      </w:tr>
      <w:tr>
        <w:tc>
          <w:tcPr>
            <w:tcW w:type="dxa" w:w="698"/>
          </w:tcPr>
          <w:p>
            <w:pPr>
              <w:pStyle w:val="Compact"/>
              <w:jc w:val="left"/>
            </w:pPr>
            <w:r>
              <w:t xml:space="preserve">6</w:t>
            </w:r>
          </w:p>
        </w:tc>
        <w:tc>
          <w:tcPr>
            <w:tcW w:type="dxa" w:w="3140"/>
          </w:tcPr>
          <w:p>
            <w:pPr>
              <w:pStyle w:val="Compact"/>
              <w:jc w:val="left"/>
            </w:pPr>
            <w:r>
              <w:rPr>
                <w:rFonts w:ascii="Arial" w:hAnsi="Arial" w:cs="Arial" w:eastAsia="Arial"/>
                <w:rStyle w:val="VerbatimChar"/>
              </w:rPr>
              <w:t xml:space="preserve">..._kesehatan_notifikasi.sql</w:t>
            </w:r>
          </w:p>
        </w:tc>
        <w:tc>
          <w:tcPr>
            <w:tcW w:type="dxa" w:w="5233"/>
          </w:tcPr>
          <w:p>
            <w:pPr>
              <w:pStyle w:val="Compact"/>
              <w:jc w:val="left"/>
            </w:pPr>
            <w:r>
              <w:t xml:space="preserve">Indikator kesehatan dan notifikasi</w:t>
            </w:r>
          </w:p>
        </w:tc>
      </w:tr>
      <w:tr>
        <w:tc>
          <w:tcPr>
            <w:tcW w:type="dxa" w:w="698"/>
          </w:tcPr>
          <w:p>
            <w:pPr>
              <w:pStyle w:val="Compact"/>
              <w:jc w:val="left"/>
            </w:pPr>
            <w:r>
              <w:t xml:space="preserve">7</w:t>
            </w:r>
          </w:p>
        </w:tc>
        <w:tc>
          <w:tcPr>
            <w:tcW w:type="dxa" w:w="3140"/>
          </w:tcPr>
          <w:p>
            <w:pPr>
              <w:pStyle w:val="Compact"/>
              <w:jc w:val="left"/>
            </w:pPr>
            <w:r>
              <w:rPr>
                <w:rFonts w:ascii="Arial" w:hAnsi="Arial" w:cs="Arial" w:eastAsia="Arial"/>
                <w:rStyle w:val="VerbatimChar"/>
              </w:rPr>
              <w:t xml:space="preserve">..._integrasi_coming_soon.sql</w:t>
            </w:r>
          </w:p>
        </w:tc>
        <w:tc>
          <w:tcPr>
            <w:tcW w:type="dxa" w:w="5233"/>
          </w:tcPr>
          <w:p>
            <w:pPr>
              <w:pStyle w:val="Compact"/>
              <w:jc w:val="left"/>
            </w:pPr>
            <w:r>
              <w:t xml:space="preserve">Fondasi integrasi bank dan QRIS (nonaktif)</w:t>
            </w:r>
          </w:p>
        </w:tc>
      </w:tr>
      <w:tr>
        <w:tc>
          <w:tcPr>
            <w:tcW w:type="dxa" w:w="698"/>
          </w:tcPr>
          <w:p>
            <w:pPr>
              <w:pStyle w:val="Compact"/>
              <w:jc w:val="left"/>
            </w:pPr>
            <w:r>
              <w:t xml:space="preserve">8</w:t>
            </w:r>
          </w:p>
        </w:tc>
        <w:tc>
          <w:tcPr>
            <w:tcW w:type="dxa" w:w="3140"/>
          </w:tcPr>
          <w:p>
            <w:pPr>
              <w:pStyle w:val="Compact"/>
              <w:jc w:val="left"/>
            </w:pPr>
            <w:r>
              <w:rPr>
                <w:rFonts w:ascii="Arial" w:hAnsi="Arial" w:cs="Arial" w:eastAsia="Arial"/>
                <w:rStyle w:val="VerbatimChar"/>
              </w:rPr>
              <w:t xml:space="preserve">..._rls_dan_hak_akses.sql</w:t>
            </w:r>
          </w:p>
        </w:tc>
        <w:tc>
          <w:tcPr>
            <w:tcW w:type="dxa" w:w="5233"/>
          </w:tcPr>
          <w:p>
            <w:pPr>
              <w:pStyle w:val="Compact"/>
              <w:jc w:val="left"/>
            </w:pPr>
            <w:r>
              <w:t xml:space="preserve">Row Level Security dan grant</w:t>
            </w:r>
          </w:p>
        </w:tc>
      </w:tr>
      <w:tr>
        <w:tc>
          <w:tcPr>
            <w:tcW w:type="dxa" w:w="698"/>
          </w:tcPr>
          <w:p>
            <w:pPr>
              <w:pStyle w:val="Compact"/>
              <w:jc w:val="left"/>
            </w:pPr>
            <w:r>
              <w:t xml:space="preserve">9</w:t>
            </w:r>
          </w:p>
        </w:tc>
        <w:tc>
          <w:tcPr>
            <w:tcW w:type="dxa" w:w="3140"/>
          </w:tcPr>
          <w:p>
            <w:pPr>
              <w:pStyle w:val="Compact"/>
              <w:jc w:val="left"/>
            </w:pPr>
            <w:r>
              <w:rPr>
                <w:rFonts w:ascii="Arial" w:hAnsi="Arial" w:cs="Arial" w:eastAsia="Arial"/>
                <w:rStyle w:val="VerbatimChar"/>
              </w:rPr>
              <w:t xml:space="preserve">..._storage_bukti.sql</w:t>
            </w:r>
          </w:p>
        </w:tc>
        <w:tc>
          <w:tcPr>
            <w:tcW w:type="dxa" w:w="5233"/>
          </w:tcPr>
          <w:p>
            <w:pPr>
              <w:pStyle w:val="Compact"/>
              <w:jc w:val="left"/>
            </w:pPr>
            <w:r>
              <w:t xml:space="preserve">Bucket privat</w:t>
            </w:r>
            <w:r>
              <w:t xml:space="preserve"> </w:t>
            </w:r>
            <w:r>
              <w:rPr>
                <w:rFonts w:ascii="Arial" w:hAnsi="Arial" w:cs="Arial" w:eastAsia="Arial"/>
                <w:rStyle w:val="VerbatimChar"/>
              </w:rPr>
              <w:t xml:space="preserve">bukti</w:t>
            </w:r>
            <w:r>
              <w:t xml:space="preserve"> </w:t>
            </w:r>
            <w:r>
              <w:t xml:space="preserve">dan policy Storage</w:t>
            </w:r>
          </w:p>
        </w:tc>
      </w:tr>
      <w:tr>
        <w:tc>
          <w:tcPr>
            <w:tcW w:type="dxa" w:w="698"/>
          </w:tcPr>
          <w:p>
            <w:pPr>
              <w:pStyle w:val="Compact"/>
              <w:jc w:val="left"/>
            </w:pPr>
            <w:r>
              <w:t xml:space="preserve">10</w:t>
            </w:r>
          </w:p>
        </w:tc>
        <w:tc>
          <w:tcPr>
            <w:tcW w:type="dxa" w:w="3140"/>
          </w:tcPr>
          <w:p>
            <w:pPr>
              <w:pStyle w:val="Compact"/>
              <w:jc w:val="left"/>
            </w:pPr>
            <w:r>
              <w:rPr>
                <w:rFonts w:ascii="Arial" w:hAnsi="Arial" w:cs="Arial" w:eastAsia="Arial"/>
                <w:rStyle w:val="VerbatimChar"/>
              </w:rPr>
              <w:t xml:space="preserve">..._penjadwalan_harian.sql</w:t>
            </w:r>
          </w:p>
        </w:tc>
        <w:tc>
          <w:tcPr>
            <w:tcW w:type="dxa" w:w="5233"/>
          </w:tcPr>
          <w:p>
            <w:pPr>
              <w:pStyle w:val="Compact"/>
              <w:jc w:val="left"/>
            </w:pPr>
            <w:r>
              <w:t xml:space="preserve">Jadwal pg_cron harian (aman dilewati bila pg_cron belum aktif)</w:t>
            </w:r>
          </w:p>
        </w:tc>
      </w:tr>
      <w:tr>
        <w:tc>
          <w:tcPr>
            <w:tcW w:type="dxa" w:w="698"/>
          </w:tcPr>
          <w:p>
            <w:pPr>
              <w:pStyle w:val="Compact"/>
              <w:jc w:val="left"/>
            </w:pPr>
            <w:r>
              <w:t xml:space="preserve">11</w:t>
            </w:r>
          </w:p>
        </w:tc>
        <w:tc>
          <w:tcPr>
            <w:tcW w:type="dxa" w:w="3140"/>
          </w:tcPr>
          <w:p>
            <w:pPr>
              <w:pStyle w:val="Compact"/>
              <w:jc w:val="left"/>
            </w:pPr>
            <w:r>
              <w:rPr>
                <w:rFonts w:ascii="Arial" w:hAnsi="Arial" w:cs="Arial" w:eastAsia="Arial"/>
                <w:rStyle w:val="VerbatimChar"/>
              </w:rPr>
              <w:t xml:space="preserve">..._mode_demo.sql</w:t>
            </w:r>
          </w:p>
        </w:tc>
        <w:tc>
          <w:tcPr>
            <w:tcW w:type="dxa" w:w="5233"/>
          </w:tcPr>
          <w:p>
            <w:pPr>
              <w:pStyle w:val="Compact"/>
              <w:jc w:val="left"/>
            </w:pPr>
            <w:r>
              <w:t xml:space="preserve">Fungsi data contoh (hanya berjalan bila Admin menekan tombolnya)</w:t>
            </w:r>
          </w:p>
        </w:tc>
      </w:tr>
    </w:tbl>
    <w:bookmarkStart w:id="22" w:name="cara-a-supabase-cli-disarankan"/>
    <w:p>
      <w:pPr>
        <w:pStyle w:val="Heading3"/>
      </w:pPr>
      <w:r>
        <w:t xml:space="preserve">Cara A, Supabase CLI (disarankan)</w:t>
      </w:r>
    </w:p>
    <w:p>
      <w:pPr>
        <w:pStyle w:val="SourceCode"/>
      </w:pPr>
      <w:r>
        <w:rPr>
          <w:rFonts w:ascii="Arial" w:hAnsi="Arial" w:cs="Arial" w:eastAsia="Arial"/>
          <w:rStyle w:val="BuiltInTok"/>
        </w:rPr>
        <w:t xml:space="preserve">cd</w:t>
      </w:r>
      <w:r>
        <w:rPr>
          <w:rFonts w:ascii="Arial" w:hAnsi="Arial" w:cs="Arial" w:eastAsia="Arial"/>
          <w:rStyle w:val="NormalTok"/>
        </w:rPr>
        <w:t xml:space="preserve"> kas-ipnu</w:t>
      </w:r>
      <w:r>
        <w:br/>
      </w:r>
      <w:r>
        <w:rPr>
          <w:rFonts w:ascii="Arial" w:hAnsi="Arial" w:cs="Arial" w:eastAsia="Arial"/>
          <w:rStyle w:val="ExtensionTok"/>
        </w:rPr>
        <w:t xml:space="preserve">npm</w:t>
      </w:r>
      <w:r>
        <w:rPr>
          <w:rFonts w:ascii="Arial" w:hAnsi="Arial" w:cs="Arial" w:eastAsia="Arial"/>
          <w:rStyle w:val="NormalTok"/>
        </w:rPr>
        <w:t xml:space="preserve"> install</w:t>
      </w:r>
      <w:r>
        <w:br/>
      </w:r>
      <w:r>
        <w:rPr>
          <w:rFonts w:ascii="Arial" w:hAnsi="Arial" w:cs="Arial" w:eastAsia="Arial"/>
          <w:rStyle w:val="ExtensionTok"/>
        </w:rPr>
        <w:t xml:space="preserve">npx</w:t>
      </w:r>
      <w:r>
        <w:rPr>
          <w:rFonts w:ascii="Arial" w:hAnsi="Arial" w:cs="Arial" w:eastAsia="Arial"/>
          <w:rStyle w:val="NormalTok"/>
        </w:rPr>
        <w:t xml:space="preserve"> supabase init            </w:t>
      </w:r>
      <w:r>
        <w:rPr>
          <w:rFonts w:ascii="Arial" w:hAnsi="Arial" w:cs="Arial" w:eastAsia="Arial"/>
          <w:rStyle w:val="CommentTok"/>
        </w:rPr>
        <w:t xml:space="preserve"># hanya sekali, membuat supabase/config.toml; folder migrations tetap</w:t>
      </w:r>
      <w:r>
        <w:br/>
      </w:r>
      <w:r>
        <w:rPr>
          <w:rFonts w:ascii="Arial" w:hAnsi="Arial" w:cs="Arial" w:eastAsia="Arial"/>
          <w:rStyle w:val="ExtensionTok"/>
        </w:rPr>
        <w:t xml:space="preserve">npx</w:t>
      </w:r>
      <w:r>
        <w:rPr>
          <w:rFonts w:ascii="Arial" w:hAnsi="Arial" w:cs="Arial" w:eastAsia="Arial"/>
          <w:rStyle w:val="NormalTok"/>
        </w:rPr>
        <w:t xml:space="preserve"> supabase login</w:t>
      </w:r>
      <w:r>
        <w:br/>
      </w:r>
      <w:r>
        <w:rPr>
          <w:rFonts w:ascii="Arial" w:hAnsi="Arial" w:cs="Arial" w:eastAsia="Arial"/>
          <w:rStyle w:val="ExtensionTok"/>
        </w:rPr>
        <w:t xml:space="preserve">npx</w:t>
      </w:r>
      <w:r>
        <w:rPr>
          <w:rFonts w:ascii="Arial" w:hAnsi="Arial" w:cs="Arial" w:eastAsia="Arial"/>
          <w:rStyle w:val="NormalTok"/>
        </w:rPr>
        <w:t xml:space="preserve"> supabase link </w:t>
      </w:r>
      <w:r>
        <w:rPr>
          <w:rFonts w:ascii="Arial" w:hAnsi="Arial" w:cs="Arial" w:eastAsia="Arial"/>
          <w:rStyle w:val="AttributeTok"/>
        </w:rPr>
        <w:t xml:space="preserve">--project-ref</w:t>
      </w:r>
      <w:r>
        <w:rPr>
          <w:rFonts w:ascii="Arial" w:hAnsi="Arial" w:cs="Arial" w:eastAsia="Arial"/>
          <w:rStyle w:val="NormalTok"/>
        </w:rPr>
        <w:t xml:space="preserve"> </w:t>
      </w:r>
      <w:r>
        <w:rPr>
          <w:rFonts w:ascii="Arial" w:hAnsi="Arial" w:cs="Arial" w:eastAsia="Arial"/>
          <w:rStyle w:val="OperatorTok"/>
        </w:rPr>
        <w:t xml:space="preserve">&lt;</w:t>
      </w:r>
      <w:r>
        <w:rPr>
          <w:rFonts w:ascii="Arial" w:hAnsi="Arial" w:cs="Arial" w:eastAsia="Arial"/>
          <w:rStyle w:val="NormalTok"/>
        </w:rPr>
        <w:t xml:space="preserve">PROJECT_REF</w:t>
      </w:r>
      <w:r>
        <w:rPr>
          <w:rFonts w:ascii="Arial" w:hAnsi="Arial" w:cs="Arial" w:eastAsia="Arial"/>
          <w:rStyle w:val="OperatorTok"/>
        </w:rPr>
        <w:t xml:space="preserve">&gt;</w:t>
      </w:r>
      <w:r>
        <w:br/>
      </w:r>
      <w:r>
        <w:rPr>
          <w:rFonts w:ascii="Arial" w:hAnsi="Arial" w:cs="Arial" w:eastAsia="Arial"/>
          <w:rStyle w:val="ExtensionTok"/>
        </w:rPr>
        <w:t xml:space="preserve">npx</w:t>
      </w:r>
      <w:r>
        <w:rPr>
          <w:rFonts w:ascii="Arial" w:hAnsi="Arial" w:cs="Arial" w:eastAsia="Arial"/>
          <w:rStyle w:val="NormalTok"/>
        </w:rPr>
        <w:t xml:space="preserve"> supabase db push         </w:t>
      </w:r>
      <w:r>
        <w:rPr>
          <w:rFonts w:ascii="Arial" w:hAnsi="Arial" w:cs="Arial" w:eastAsia="Arial"/>
          <w:rStyle w:val="CommentTok"/>
        </w:rPr>
        <w:t xml:space="preserve"># menjalankan seluruh migration berurutan</w:t>
      </w:r>
    </w:p>
    <w:p>
      <w:pPr>
        <w:pStyle w:val="FirstParagraph"/>
      </w:pPr>
      <w:r>
        <w:rPr>
          <w:rFonts w:ascii="Arial" w:hAnsi="Arial" w:cs="Arial" w:eastAsia="Arial"/>
          <w:rStyle w:val="VerbatimChar"/>
        </w:rPr>
        <w:t xml:space="preserve">&lt;PROJECT_REF&gt;</w:t>
      </w:r>
      <w:r>
        <w:t xml:space="preserve"> </w:t>
      </w:r>
      <w:r>
        <w:t xml:space="preserve">adalah kode 20 huruf pada URL project (</w:t>
      </w:r>
      <w:r>
        <w:rPr>
          <w:rFonts w:ascii="Arial" w:hAnsi="Arial" w:cs="Arial" w:eastAsia="Arial"/>
          <w:rStyle w:val="VerbatimChar"/>
        </w:rPr>
        <w:t xml:space="preserve">https://&lt;PROJECT_REF&gt;.supabase.co</w:t>
      </w:r>
      <w:r>
        <w:t xml:space="preserve">). Bila</w:t>
      </w:r>
      <w:r>
        <w:t xml:space="preserve"> </w:t>
      </w:r>
      <w:r>
        <w:rPr>
          <w:rFonts w:ascii="Arial" w:hAnsi="Arial" w:cs="Arial" w:eastAsia="Arial"/>
          <w:rStyle w:val="VerbatimChar"/>
        </w:rPr>
        <w:t xml:space="preserve">supabase init</w:t>
      </w:r>
      <w:r>
        <w:t xml:space="preserve"> </w:t>
      </w:r>
      <w:r>
        <w:t xml:space="preserve">menanyakan pengaturan VS Code atau Deno, jawab</w:t>
      </w:r>
      <w:r>
        <w:t xml:space="preserve"> </w:t>
      </w:r>
      <w:r>
        <w:rPr>
          <w:rFonts w:ascii="Arial" w:hAnsi="Arial" w:cs="Arial" w:eastAsia="Arial"/>
          <w:rStyle w:val="VerbatimChar"/>
        </w:rPr>
        <w:t xml:space="preserve">N</w:t>
      </w:r>
      <w:r>
        <w:t xml:space="preserve">.</w:t>
      </w:r>
    </w:p>
    <w:bookmarkEnd w:id="22"/>
    <w:bookmarkStart w:id="23" w:name="cara-b-sql-editor-di-dashboard"/>
    <w:p>
      <w:pPr>
        <w:pStyle w:val="Heading3"/>
      </w:pPr>
      <w:r>
        <w:t xml:space="preserve">Cara B, SQL Editor di Dashboard</w:t>
      </w:r>
    </w:p>
    <w:p>
      <w:pPr>
        <w:pStyle w:val="FirstParagraph"/>
      </w:pPr>
      <w:r>
        <w:t xml:space="preserve">Buka</w:t>
      </w:r>
      <w:r>
        <w:t xml:space="preserve"> </w:t>
      </w:r>
      <w:r>
        <w:rPr>
          <w:rFonts w:ascii="Arial" w:hAnsi="Arial" w:cs="Arial" w:eastAsia="Arial"/>
          <w:bCs/>
          <w:b/>
        </w:rPr>
        <w:t xml:space="preserve">SQL Editor</w:t>
      </w:r>
      <w:r>
        <w:t xml:space="preserve">, lalu untuk setiap berkas sesuai urutan tabel di atas: buka berkas, salin seluruh isinya, tempel, klik</w:t>
      </w:r>
      <w:r>
        <w:t xml:space="preserve"> </w:t>
      </w:r>
      <w:r>
        <w:rPr>
          <w:rFonts w:ascii="Arial" w:hAnsi="Arial" w:cs="Arial" w:eastAsia="Arial"/>
          <w:bCs/>
          <w:b/>
        </w:rPr>
        <w:t xml:space="preserve">Run</w:t>
      </w:r>
      <w:r>
        <w:t xml:space="preserve">, pastikan hasilnya</w:t>
      </w:r>
      <w:r>
        <w:t xml:space="preserve"> </w:t>
      </w:r>
      <w:r>
        <w:rPr>
          <w:rFonts w:ascii="Arial" w:hAnsi="Arial" w:cs="Arial" w:eastAsia="Arial"/>
          <w:rStyle w:val="VerbatimChar"/>
        </w:rPr>
        <w:t xml:space="preserve">Success</w:t>
      </w:r>
      <w:r>
        <w:t xml:space="preserve">. Jangan menjalankan satu berkas dua kali; berkas 6 tidak dirancang untuk diulang.</w:t>
      </w:r>
    </w:p>
    <w:bookmarkEnd w:id="23"/>
    <w:bookmarkStart w:id="24" w:name="pemeriksaan-setelah-migration"/>
    <w:p>
      <w:pPr>
        <w:pStyle w:val="Heading3"/>
      </w:pPr>
      <w:r>
        <w:t xml:space="preserve">Pemeriksaan setelah migration</w:t>
      </w:r>
    </w:p>
    <w:p>
      <w:pPr>
        <w:pStyle w:val="FirstParagraph"/>
      </w:pPr>
      <w:r>
        <w:t xml:space="preserve">Jalankan di SQL Editor:</w:t>
      </w:r>
    </w:p>
    <w:p>
      <w:pPr>
        <w:pStyle w:val="SourceCode"/>
      </w:pPr>
      <w:r>
        <w:rPr>
          <w:rFonts w:ascii="Arial" w:hAnsi="Arial" w:cs="Arial" w:eastAsia="Arial"/>
          <w:rStyle w:val="KeywordTok"/>
        </w:rPr>
        <w:t xml:space="preserve">select</w:t>
      </w:r>
      <w:r>
        <w:rPr>
          <w:rFonts w:ascii="Arial" w:hAnsi="Arial" w:cs="Arial" w:eastAsia="Arial"/>
          <w:rStyle w:val="NormalTok"/>
        </w:rPr>
        <w:t xml:space="preserve"> </w:t>
      </w:r>
      <w:r>
        <w:rPr>
          <w:rFonts w:ascii="Arial" w:hAnsi="Arial" w:cs="Arial" w:eastAsia="Arial"/>
          <w:rStyle w:val="FunctionTok"/>
        </w:rPr>
        <w:t xml:space="preserve">count</w:t>
      </w:r>
      <w:r>
        <w:rPr>
          <w:rFonts w:ascii="Arial" w:hAnsi="Arial" w:cs="Arial" w:eastAsia="Arial"/>
          <w:rStyle w:val="NormalTok"/>
        </w:rPr>
        <w:t xml:space="preserve">(</w:t>
      </w:r>
      <w:r>
        <w:rPr>
          <w:rFonts w:ascii="Arial" w:hAnsi="Arial" w:cs="Arial" w:eastAsia="Arial"/>
          <w:rStyle w:val="OperatorTok"/>
        </w:rPr>
        <w:t xml:space="preserve">*</w:t>
      </w:r>
      <w:r>
        <w:rPr>
          <w:rFonts w:ascii="Arial" w:hAnsi="Arial" w:cs="Arial" w:eastAsia="Arial"/>
          <w:rStyle w:val="NormalTok"/>
        </w:rPr>
        <w:t xml:space="preserve">) </w:t>
      </w:r>
      <w:r>
        <w:rPr>
          <w:rFonts w:ascii="Arial" w:hAnsi="Arial" w:cs="Arial" w:eastAsia="Arial"/>
          <w:rStyle w:val="KeywordTok"/>
        </w:rPr>
        <w:t xml:space="preserve">as</w:t>
      </w:r>
      <w:r>
        <w:rPr>
          <w:rFonts w:ascii="Arial" w:hAnsi="Arial" w:cs="Arial" w:eastAsia="Arial"/>
          <w:rStyle w:val="NormalTok"/>
        </w:rPr>
        <w:t xml:space="preserve"> tabel_tanpa_rls</w:t>
      </w:r>
      <w:r>
        <w:br/>
      </w:r>
      <w:r>
        <w:rPr>
          <w:rFonts w:ascii="Arial" w:hAnsi="Arial" w:cs="Arial" w:eastAsia="Arial"/>
          <w:rStyle w:val="KeywordTok"/>
        </w:rPr>
        <w:t xml:space="preserve">from</w:t>
      </w:r>
      <w:r>
        <w:rPr>
          <w:rFonts w:ascii="Arial" w:hAnsi="Arial" w:cs="Arial" w:eastAsia="Arial"/>
          <w:rStyle w:val="NormalTok"/>
        </w:rPr>
        <w:t xml:space="preserve"> pg_tables</w:t>
      </w:r>
      <w:r>
        <w:br/>
      </w:r>
      <w:r>
        <w:rPr>
          <w:rFonts w:ascii="Arial" w:hAnsi="Arial" w:cs="Arial" w:eastAsia="Arial"/>
          <w:rStyle w:val="KeywordTok"/>
        </w:rPr>
        <w:t xml:space="preserve">where</w:t>
      </w:r>
      <w:r>
        <w:rPr>
          <w:rFonts w:ascii="Arial" w:hAnsi="Arial" w:cs="Arial" w:eastAsia="Arial"/>
          <w:rStyle w:val="NormalTok"/>
        </w:rPr>
        <w:t xml:space="preserve"> schemaname </w:t>
      </w:r>
      <w:r>
        <w:rPr>
          <w:rFonts w:ascii="Arial" w:hAnsi="Arial" w:cs="Arial" w:eastAsia="Arial"/>
          <w:rStyle w:val="OperatorTok"/>
        </w:rPr>
        <w:t xml:space="preserve">=</w:t>
      </w:r>
      <w:r>
        <w:rPr>
          <w:rFonts w:ascii="Arial" w:hAnsi="Arial" w:cs="Arial" w:eastAsia="Arial"/>
          <w:rStyle w:val="NormalTok"/>
        </w:rPr>
        <w:t xml:space="preserve"> </w:t>
      </w:r>
      <w:r>
        <w:rPr>
          <w:rFonts w:ascii="Arial" w:hAnsi="Arial" w:cs="Arial" w:eastAsia="Arial"/>
          <w:rStyle w:val="StringTok"/>
        </w:rPr>
        <w:t xml:space="preserve">'public'</w:t>
      </w:r>
      <w:r>
        <w:rPr>
          <w:rFonts w:ascii="Arial" w:hAnsi="Arial" w:cs="Arial" w:eastAsia="Arial"/>
          <w:rStyle w:val="NormalTok"/>
        </w:rPr>
        <w:t xml:space="preserve"> </w:t>
      </w:r>
      <w:r>
        <w:rPr>
          <w:rFonts w:ascii="Arial" w:hAnsi="Arial" w:cs="Arial" w:eastAsia="Arial"/>
          <w:rStyle w:val="KeywordTok"/>
        </w:rPr>
        <w:t xml:space="preserve">and</w:t>
      </w:r>
      <w:r>
        <w:rPr>
          <w:rFonts w:ascii="Arial" w:hAnsi="Arial" w:cs="Arial" w:eastAsia="Arial"/>
          <w:rStyle w:val="NormalTok"/>
        </w:rPr>
        <w:t xml:space="preserve"> rowsecurity </w:t>
      </w:r>
      <w:r>
        <w:rPr>
          <w:rFonts w:ascii="Arial" w:hAnsi="Arial" w:cs="Arial" w:eastAsia="Arial"/>
          <w:rStyle w:val="OperatorTok"/>
        </w:rPr>
        <w:t xml:space="preserve">=</w:t>
      </w:r>
      <w:r>
        <w:rPr>
          <w:rFonts w:ascii="Arial" w:hAnsi="Arial" w:cs="Arial" w:eastAsia="Arial"/>
          <w:rStyle w:val="NormalTok"/>
        </w:rPr>
        <w:t xml:space="preserve"> </w:t>
      </w:r>
      <w:r>
        <w:rPr>
          <w:rFonts w:ascii="Arial" w:hAnsi="Arial" w:cs="Arial" w:eastAsia="Arial"/>
          <w:rStyle w:val="KeywordTok"/>
        </w:rPr>
        <w:t xml:space="preserve">false</w:t>
      </w:r>
      <w:r>
        <w:rPr>
          <w:rFonts w:ascii="Arial" w:hAnsi="Arial" w:cs="Arial" w:eastAsia="Arial"/>
          <w:rStyle w:val="NormalTok"/>
        </w:rPr>
        <w:t xml:space="preserve">;   </w:t>
      </w:r>
      <w:r>
        <w:rPr>
          <w:rFonts w:ascii="Arial" w:hAnsi="Arial" w:cs="Arial" w:eastAsia="Arial"/>
          <w:rStyle w:val="CommentTok"/>
        </w:rPr>
        <w:t xml:space="preserve">-- harus 0</w:t>
      </w:r>
      <w:r>
        <w:br/>
      </w:r>
      <w:r>
        <w:br/>
      </w:r>
      <w:r>
        <w:rPr>
          <w:rFonts w:ascii="Arial" w:hAnsi="Arial" w:cs="Arial" w:eastAsia="Arial"/>
          <w:rStyle w:val="KeywordTok"/>
        </w:rPr>
        <w:t xml:space="preserve">select</w:t>
      </w:r>
      <w:r>
        <w:rPr>
          <w:rFonts w:ascii="Arial" w:hAnsi="Arial" w:cs="Arial" w:eastAsia="Arial"/>
          <w:rStyle w:val="NormalTok"/>
        </w:rPr>
        <w:t xml:space="preserve"> </w:t>
      </w:r>
      <w:r>
        <w:rPr>
          <w:rFonts w:ascii="Arial" w:hAnsi="Arial" w:cs="Arial" w:eastAsia="Arial"/>
          <w:rStyle w:val="KeywordTok"/>
        </w:rPr>
        <w:t xml:space="preserve">id</w:t>
      </w:r>
      <w:r>
        <w:rPr>
          <w:rFonts w:ascii="Arial" w:hAnsi="Arial" w:cs="Arial" w:eastAsia="Arial"/>
          <w:rStyle w:val="NormalTok"/>
        </w:rPr>
        <w:t xml:space="preserve">, </w:t>
      </w:r>
      <w:r>
        <w:rPr>
          <w:rFonts w:ascii="Arial" w:hAnsi="Arial" w:cs="Arial" w:eastAsia="Arial"/>
          <w:rStyle w:val="KeywordTok"/>
        </w:rPr>
        <w:t xml:space="preserve">public</w:t>
      </w:r>
      <w:r>
        <w:rPr>
          <w:rFonts w:ascii="Arial" w:hAnsi="Arial" w:cs="Arial" w:eastAsia="Arial"/>
          <w:rStyle w:val="NormalTok"/>
        </w:rPr>
        <w:t xml:space="preserve"> </w:t>
      </w:r>
      <w:r>
        <w:rPr>
          <w:rFonts w:ascii="Arial" w:hAnsi="Arial" w:cs="Arial" w:eastAsia="Arial"/>
          <w:rStyle w:val="KeywordTok"/>
        </w:rPr>
        <w:t xml:space="preserve">from</w:t>
      </w:r>
      <w:r>
        <w:rPr>
          <w:rFonts w:ascii="Arial" w:hAnsi="Arial" w:cs="Arial" w:eastAsia="Arial"/>
          <w:rStyle w:val="NormalTok"/>
        </w:rPr>
        <w:t xml:space="preserve"> </w:t>
      </w:r>
      <w:r>
        <w:rPr>
          <w:rFonts w:ascii="Arial" w:hAnsi="Arial" w:cs="Arial" w:eastAsia="Arial"/>
          <w:rStyle w:val="KeywordTok"/>
        </w:rPr>
        <w:t xml:space="preserve">storage</w:t>
      </w:r>
      <w:r>
        <w:rPr>
          <w:rFonts w:ascii="Arial" w:hAnsi="Arial" w:cs="Arial" w:eastAsia="Arial"/>
          <w:rStyle w:val="NormalTok"/>
        </w:rPr>
        <w:t xml:space="preserve">.buckets </w:t>
      </w:r>
      <w:r>
        <w:rPr>
          <w:rFonts w:ascii="Arial" w:hAnsi="Arial" w:cs="Arial" w:eastAsia="Arial"/>
          <w:rStyle w:val="KeywordTok"/>
        </w:rPr>
        <w:t xml:space="preserve">where</w:t>
      </w:r>
      <w:r>
        <w:rPr>
          <w:rFonts w:ascii="Arial" w:hAnsi="Arial" w:cs="Arial" w:eastAsia="Arial"/>
          <w:rStyle w:val="NormalTok"/>
        </w:rPr>
        <w:t xml:space="preserve"> </w:t>
      </w:r>
      <w:r>
        <w:rPr>
          <w:rFonts w:ascii="Arial" w:hAnsi="Arial" w:cs="Arial" w:eastAsia="Arial"/>
          <w:rStyle w:val="KeywordTok"/>
        </w:rPr>
        <w:t xml:space="preserve">id</w:t>
      </w:r>
      <w:r>
        <w:rPr>
          <w:rFonts w:ascii="Arial" w:hAnsi="Arial" w:cs="Arial" w:eastAsia="Arial"/>
          <w:rStyle w:val="NormalTok"/>
        </w:rPr>
        <w:t xml:space="preserve"> </w:t>
      </w:r>
      <w:r>
        <w:rPr>
          <w:rFonts w:ascii="Arial" w:hAnsi="Arial" w:cs="Arial" w:eastAsia="Arial"/>
          <w:rStyle w:val="OperatorTok"/>
        </w:rPr>
        <w:t xml:space="preserve">=</w:t>
      </w:r>
      <w:r>
        <w:rPr>
          <w:rFonts w:ascii="Arial" w:hAnsi="Arial" w:cs="Arial" w:eastAsia="Arial"/>
          <w:rStyle w:val="NormalTok"/>
        </w:rPr>
        <w:t xml:space="preserve"> </w:t>
      </w:r>
      <w:r>
        <w:rPr>
          <w:rFonts w:ascii="Arial" w:hAnsi="Arial" w:cs="Arial" w:eastAsia="Arial"/>
          <w:rStyle w:val="StringTok"/>
        </w:rPr>
        <w:t xml:space="preserve">'bukti'</w:t>
      </w:r>
      <w:r>
        <w:rPr>
          <w:rFonts w:ascii="Arial" w:hAnsi="Arial" w:cs="Arial" w:eastAsia="Arial"/>
          <w:rStyle w:val="NormalTok"/>
        </w:rPr>
        <w:t xml:space="preserve">;  </w:t>
      </w:r>
      <w:r>
        <w:rPr>
          <w:rFonts w:ascii="Arial" w:hAnsi="Arial" w:cs="Arial" w:eastAsia="Arial"/>
          <w:rStyle w:val="CommentTok"/>
        </w:rPr>
        <w:t xml:space="preserve">-- public harus false</w:t>
      </w:r>
      <w:r>
        <w:br/>
      </w:r>
      <w:r>
        <w:br/>
      </w:r>
      <w:r>
        <w:rPr>
          <w:rFonts w:ascii="Arial" w:hAnsi="Arial" w:cs="Arial" w:eastAsia="Arial"/>
          <w:rStyle w:val="KeywordTok"/>
        </w:rPr>
        <w:t xml:space="preserve">select</w:t>
      </w:r>
      <w:r>
        <w:rPr>
          <w:rFonts w:ascii="Arial" w:hAnsi="Arial" w:cs="Arial" w:eastAsia="Arial"/>
          <w:rStyle w:val="NormalTok"/>
        </w:rPr>
        <w:t xml:space="preserve"> </w:t>
      </w:r>
      <w:r>
        <w:rPr>
          <w:rFonts w:ascii="Arial" w:hAnsi="Arial" w:cs="Arial" w:eastAsia="Arial"/>
          <w:rStyle w:val="KeywordTok"/>
        </w:rPr>
        <w:t xml:space="preserve">key</w:t>
      </w:r>
      <w:r>
        <w:rPr>
          <w:rFonts w:ascii="Arial" w:hAnsi="Arial" w:cs="Arial" w:eastAsia="Arial"/>
          <w:rStyle w:val="NormalTok"/>
        </w:rPr>
        <w:t xml:space="preserve">, enabled </w:t>
      </w:r>
      <w:r>
        <w:rPr>
          <w:rFonts w:ascii="Arial" w:hAnsi="Arial" w:cs="Arial" w:eastAsia="Arial"/>
          <w:rStyle w:val="KeywordTok"/>
        </w:rPr>
        <w:t xml:space="preserve">from</w:t>
      </w:r>
      <w:r>
        <w:rPr>
          <w:rFonts w:ascii="Arial" w:hAnsi="Arial" w:cs="Arial" w:eastAsia="Arial"/>
          <w:rStyle w:val="NormalTok"/>
        </w:rPr>
        <w:t xml:space="preserve"> </w:t>
      </w:r>
      <w:r>
        <w:rPr>
          <w:rFonts w:ascii="Arial" w:hAnsi="Arial" w:cs="Arial" w:eastAsia="Arial"/>
          <w:rStyle w:val="KeywordTok"/>
        </w:rPr>
        <w:t xml:space="preserve">public</w:t>
      </w:r>
      <w:r>
        <w:rPr>
          <w:rFonts w:ascii="Arial" w:hAnsi="Arial" w:cs="Arial" w:eastAsia="Arial"/>
          <w:rStyle w:val="NormalTok"/>
        </w:rPr>
        <w:t xml:space="preserve">.app_feature_flags;          </w:t>
      </w:r>
      <w:r>
        <w:rPr>
          <w:rFonts w:ascii="Arial" w:hAnsi="Arial" w:cs="Arial" w:eastAsia="Arial"/>
          <w:rStyle w:val="CommentTok"/>
        </w:rPr>
        <w:t xml:space="preserve">-- integrasi_bank_qris = false</w:t>
      </w:r>
    </w:p>
    <w:p>
      <w:pPr>
        <w:pStyle w:val="FirstParagraph"/>
      </w:pPr>
      <w:r>
        <w:t xml:space="preserve">Buka juga</w:t>
      </w:r>
      <w:r>
        <w:t xml:space="preserve"> </w:t>
      </w:r>
      <w:r>
        <w:rPr>
          <w:rFonts w:ascii="Arial" w:hAnsi="Arial" w:cs="Arial" w:eastAsia="Arial"/>
          <w:bCs/>
          <w:b/>
        </w:rPr>
        <w:t xml:space="preserve">Advisors &gt; Security Advisor</w:t>
      </w:r>
      <w:r>
        <w:t xml:space="preserve">. Temuan tentang tabel tanpa RLS harus nol. Peringatan tentang fungsi</w:t>
      </w:r>
      <w:r>
        <w:t xml:space="preserve"> </w:t>
      </w:r>
      <w:r>
        <w:rPr>
          <w:rFonts w:ascii="Arial" w:hAnsi="Arial" w:cs="Arial" w:eastAsia="Arial"/>
          <w:rStyle w:val="VerbatimChar"/>
        </w:rPr>
        <w:t xml:space="preserve">SECURITY DEFINER</w:t>
      </w:r>
      <w:r>
        <w:t xml:space="preserve"> </w:t>
      </w:r>
      <w:r>
        <w:t xml:space="preserve">di schema</w:t>
      </w:r>
      <w:r>
        <w:t xml:space="preserve"> </w:t>
      </w:r>
      <w:r>
        <w:rPr>
          <w:rFonts w:ascii="Arial" w:hAnsi="Arial" w:cs="Arial" w:eastAsia="Arial"/>
          <w:rStyle w:val="VerbatimChar"/>
        </w:rPr>
        <w:t xml:space="preserve">public</w:t>
      </w:r>
      <w:r>
        <w:t xml:space="preserve"> </w:t>
      </w:r>
      <w:r>
        <w:t xml:space="preserve">memang disengaja: semua penulisan data keuangan lewat fungsi tersebut, dan setiap fungsi memeriksa keanggotaan serta role pemanggil serta memakai</w:t>
      </w:r>
      <w:r>
        <w:t xml:space="preserve"> </w:t>
      </w:r>
      <w:r>
        <w:rPr>
          <w:rFonts w:ascii="Arial" w:hAnsi="Arial" w:cs="Arial" w:eastAsia="Arial"/>
          <w:rStyle w:val="VerbatimChar"/>
        </w:rPr>
        <w:t xml:space="preserve">search_path</w:t>
      </w:r>
      <w:r>
        <w:t xml:space="preserve"> </w:t>
      </w:r>
      <w:r>
        <w:t xml:space="preserve">tetap. Laporkan temuan lain kepada pengembang sebelum dipakai.</w:t>
      </w:r>
    </w:p>
    <w:bookmarkEnd w:id="24"/>
    <w:bookmarkEnd w:id="25"/>
    <w:bookmarkStart w:id="26" w:name="Xaaa2bf0477a8cccfbd15b89301c3031b28c4247"/>
    <w:p>
      <w:pPr>
        <w:pStyle w:val="Heading2"/>
      </w:pPr>
      <w:r>
        <w:t xml:space="preserve">3. Penjadwal harian (pg_cron)</w:t>
      </w:r>
    </w:p>
    <w:p>
      <w:pPr>
        <w:pStyle w:val="FirstParagraph"/>
      </w:pPr>
      <w:r>
        <w:t xml:space="preserve">Indikator kesehatan dihitung ulang setiap kali transaksi dibukukan. Pemeriksaan harian tetap dibutuhkan untuk hal yang berubah karena waktu, misalnya jatuh tempo kebutuhan kas, draft yang terlalu lama, dan rekonsiliasi yang terlambat.</w:t>
      </w:r>
    </w:p>
    <w:p>
      <w:pPr>
        <w:numPr>
          <w:ilvl w:val="0"/>
          <w:numId w:val="1002"/>
        </w:numPr>
        <w:pStyle w:val="Compact"/>
      </w:pPr>
      <w:r>
        <w:t xml:space="preserve">Buka</w:t>
      </w:r>
      <w:r>
        <w:t xml:space="preserve"> </w:t>
      </w:r>
      <w:r>
        <w:rPr>
          <w:rFonts w:ascii="Arial" w:hAnsi="Arial" w:cs="Arial" w:eastAsia="Arial"/>
          <w:bCs/>
          <w:b/>
        </w:rPr>
        <w:t xml:space="preserve">Database &gt; Extensions</w:t>
      </w:r>
      <w:r>
        <w:t xml:space="preserve">, cari</w:t>
      </w:r>
      <w:r>
        <w:t xml:space="preserve"> </w:t>
      </w:r>
      <w:r>
        <w:rPr>
          <w:rFonts w:ascii="Arial" w:hAnsi="Arial" w:cs="Arial" w:eastAsia="Arial"/>
          <w:rStyle w:val="VerbatimChar"/>
        </w:rPr>
        <w:t xml:space="preserve">pg_cron</w:t>
      </w:r>
      <w:r>
        <w:t xml:space="preserve">, aktifkan.</w:t>
      </w:r>
    </w:p>
    <w:p>
      <w:pPr>
        <w:numPr>
          <w:ilvl w:val="0"/>
          <w:numId w:val="1002"/>
        </w:numPr>
        <w:pStyle w:val="Compact"/>
      </w:pPr>
      <w:r>
        <w:t xml:space="preserve">Bila migration 10 dijalankan sebelum pg_cron aktif, jalankan ulang isi berkas</w:t>
      </w:r>
      <w:r>
        <w:t xml:space="preserve"> </w:t>
      </w:r>
      <w:r>
        <w:rPr>
          <w:rFonts w:ascii="Arial" w:hAnsi="Arial" w:cs="Arial" w:eastAsia="Arial"/>
          <w:rStyle w:val="VerbatimChar"/>
        </w:rPr>
        <w:t xml:space="preserve">20261008001000_penjadwalan_harian.sql</w:t>
      </w:r>
      <w:r>
        <w:t xml:space="preserve"> </w:t>
      </w:r>
      <w:r>
        <w:t xml:space="preserve">di SQL Editor. Berkas ini aman diulang.</w:t>
      </w:r>
    </w:p>
    <w:p>
      <w:pPr>
        <w:numPr>
          <w:ilvl w:val="0"/>
          <w:numId w:val="1002"/>
        </w:numPr>
        <w:pStyle w:val="Compact"/>
      </w:pPr>
      <w:r>
        <w:t xml:space="preserve">Periksa:</w:t>
      </w:r>
      <w:r>
        <w:t xml:space="preserve"> </w:t>
      </w:r>
      <w:r>
        <w:rPr>
          <w:rFonts w:ascii="Arial" w:hAnsi="Arial" w:cs="Arial" w:eastAsia="Arial"/>
          <w:rStyle w:val="VerbatimChar"/>
        </w:rPr>
        <w:t xml:space="preserve">select jobname, schedule from cron.job;</w:t>
      </w:r>
      <w:r>
        <w:t xml:space="preserve"> </w:t>
      </w:r>
      <w:r>
        <w:t xml:space="preserve">harus menampilkan</w:t>
      </w:r>
      <w:r>
        <w:t xml:space="preserve"> </w:t>
      </w:r>
      <w:r>
        <w:rPr>
          <w:rFonts w:ascii="Arial" w:hAnsi="Arial" w:cs="Arial" w:eastAsia="Arial"/>
          <w:rStyle w:val="VerbatimChar"/>
        </w:rPr>
        <w:t xml:space="preserve">kas-ipnu-pemeriksaan-harian</w:t>
      </w:r>
      <w:r>
        <w:t xml:space="preserve"> </w:t>
      </w:r>
      <w:r>
        <w:t xml:space="preserve">dengan jadwal</w:t>
      </w:r>
      <w:r>
        <w:t xml:space="preserve"> </w:t>
      </w:r>
      <w:r>
        <w:rPr>
          <w:rFonts w:ascii="Arial" w:hAnsi="Arial" w:cs="Arial" w:eastAsia="Arial"/>
          <w:rStyle w:val="VerbatimChar"/>
        </w:rPr>
        <w:t xml:space="preserve">5 17 * * *</w:t>
      </w:r>
      <w:r>
        <w:t xml:space="preserve"> </w:t>
      </w:r>
      <w:r>
        <w:t xml:space="preserve">(00.05 WIB).</w:t>
      </w:r>
    </w:p>
    <w:p>
      <w:pPr>
        <w:pStyle w:val="FirstParagraph"/>
      </w:pPr>
      <w:r>
        <w:t xml:space="preserve">Alternatif tanpa pg_cron: Vercel Cron (lihat dokumen 03). Bila keduanya tidak ada, aplikasi tetap menjalankan pemeriksaan saat pertama dibuka setiap hari dan halaman Kesehatan menampilkan keterangan bahwa penjadwal belum aktif.</w:t>
      </w:r>
    </w:p>
    <w:bookmarkEnd w:id="26"/>
    <w:bookmarkStart w:id="27" w:name="Xa367acf03085dad342fea1e97a724957e7b6ac8"/>
    <w:p>
      <w:pPr>
        <w:pStyle w:val="Heading2"/>
      </w:pPr>
      <w:r>
        <w:t xml:space="preserve">4. API keys</w:t>
      </w:r>
    </w:p>
    <w:p>
      <w:pPr>
        <w:pStyle w:val="FirstParagraph"/>
      </w:pPr>
      <w:r>
        <w:t xml:space="preserve">Buka</w:t>
      </w:r>
      <w:r>
        <w:t xml:space="preserve"> </w:t>
      </w:r>
      <w:r>
        <w:rPr>
          <w:rFonts w:ascii="Arial" w:hAnsi="Arial" w:cs="Arial" w:eastAsia="Arial"/>
          <w:bCs/>
          <w:b/>
        </w:rPr>
        <w:t xml:space="preserve">Project Settings &gt; API Keys</w:t>
      </w:r>
      <w:r>
        <w:t xml:space="preserve">.</w:t>
      </w:r>
    </w:p>
    <w:tbl>
      <w:tblPr>
        <w:tblW w:type="auto" w:w="0"/>
        <w:tblLook w:firstRow="1" w:lastRow="0" w:firstColumn="0" w:lastColumn="0" w:noHBand="0" w:noVBand="0" w:val="0020"/>
        <w:jc w:val="start"/>
        <w:tblBorders>
          <w:top w:val="single" w:sz="4" w:color="C9CFC9"/>
          <w:left w:val="single" w:sz="4" w:color="C9CFC9"/>
          <w:bottom w:val="single" w:sz="4" w:color="C9CFC9"/>
          <w:right w:val="single" w:sz="4" w:color="C9CFC9"/>
          <w:insideH w:val="single" w:sz="4" w:color="C9CFC9"/>
          <w:insideV w:val="single" w:sz="4" w:color="C9CFC9"/>
        </w:tblBorders>
      </w:tblPr>
      <w:tblGrid>
        <w:gridCol w:w="2640"/>
        <w:gridCol w:w="2640"/>
        <w:gridCol w:w="2640"/>
      </w:tblGrid>
      <w:tr>
        <w:trPr>
          <w:tblHeader w:val="true"/>
        </w:trPr>
        <w:tc>
          <w:tcPr>
            <w:tcW w:type="dxa" w:w="2474"/>
            <w:shd w:val="clear" w:fill="E8F0EA"/>
          </w:tcPr>
          <w:p>
            <w:pPr>
              <w:pStyle w:val="Compact"/>
              <w:jc w:val="left"/>
            </w:pPr>
            <w:r>
              <w:rPr>
                <w:b/>
              </w:rPr>
              <w:t xml:space="preserve">Nilai</w:t>
            </w:r>
          </w:p>
        </w:tc>
        <w:tc>
          <w:tcPr>
            <w:tcW w:type="dxa" w:w="2474"/>
            <w:shd w:val="clear" w:fill="E8F0EA"/>
          </w:tcPr>
          <w:p>
            <w:pPr>
              <w:pStyle w:val="Compact"/>
              <w:jc w:val="left"/>
            </w:pPr>
            <w:r>
              <w:rPr>
                <w:b/>
              </w:rPr>
              <w:t xml:space="preserve">Variabel</w:t>
            </w:r>
          </w:p>
        </w:tc>
        <w:tc>
          <w:tcPr>
            <w:tcW w:type="dxa" w:w="4123"/>
            <w:shd w:val="clear" w:fill="E8F0EA"/>
          </w:tcPr>
          <w:p>
            <w:pPr>
              <w:pStyle w:val="Compact"/>
              <w:jc w:val="left"/>
            </w:pPr>
            <w:r>
              <w:rPr>
                <w:b/>
              </w:rPr>
              <w:t xml:space="preserve">Keterangan</w:t>
            </w:r>
          </w:p>
        </w:tc>
      </w:tr>
      <w:tr>
        <w:tc>
          <w:tcPr>
            <w:tcW w:type="dxa" w:w="2474"/>
          </w:tcPr>
          <w:p>
            <w:pPr>
              <w:pStyle w:val="Compact"/>
              <w:jc w:val="left"/>
            </w:pPr>
            <w:r>
              <w:t xml:space="preserve">Project URL</w:t>
            </w:r>
          </w:p>
        </w:tc>
        <w:tc>
          <w:tcPr>
            <w:tcW w:type="dxa" w:w="2474"/>
          </w:tcPr>
          <w:p>
            <w:pPr>
              <w:pStyle w:val="Compact"/>
              <w:jc w:val="left"/>
            </w:pPr>
            <w:r>
              <w:rPr>
                <w:rFonts w:ascii="Arial" w:hAnsi="Arial" w:cs="Arial" w:eastAsia="Arial"/>
                <w:rStyle w:val="VerbatimChar"/>
              </w:rPr>
              <w:t xml:space="preserve">NEXT_PUBLIC_SUPABASE_URL</w:t>
            </w:r>
          </w:p>
        </w:tc>
        <w:tc>
          <w:tcPr>
            <w:tcW w:type="dxa" w:w="4123"/>
          </w:tcPr>
          <w:p>
            <w:pPr>
              <w:pStyle w:val="Compact"/>
              <w:jc w:val="left"/>
            </w:pPr>
            <w:r>
              <w:rPr>
                <w:rFonts w:ascii="Arial" w:hAnsi="Arial" w:cs="Arial" w:eastAsia="Arial"/>
                <w:rStyle w:val="VerbatimChar"/>
              </w:rPr>
              <w:t xml:space="preserve">https://&lt;PROJECT_REF&gt;.supabase.co</w:t>
            </w:r>
          </w:p>
        </w:tc>
      </w:tr>
      <w:tr>
        <w:tc>
          <w:tcPr>
            <w:tcW w:type="dxa" w:w="2474"/>
          </w:tcPr>
          <w:p>
            <w:pPr>
              <w:pStyle w:val="Compact"/>
              <w:jc w:val="left"/>
            </w:pPr>
            <w:r>
              <w:t xml:space="preserve">Publishable key (</w:t>
            </w:r>
            <w:r>
              <w:rPr>
                <w:rFonts w:ascii="Arial" w:hAnsi="Arial" w:cs="Arial" w:eastAsia="Arial"/>
                <w:rStyle w:val="VerbatimChar"/>
              </w:rPr>
              <w:t xml:space="preserve">sb_publishable_...</w:t>
            </w:r>
            <w:r>
              <w:t xml:space="preserve">)</w:t>
            </w:r>
          </w:p>
        </w:tc>
        <w:tc>
          <w:tcPr>
            <w:tcW w:type="dxa" w:w="2474"/>
          </w:tcPr>
          <w:p>
            <w:pPr>
              <w:pStyle w:val="Compact"/>
              <w:jc w:val="left"/>
            </w:pPr>
            <w:r>
              <w:rPr>
                <w:rFonts w:ascii="Arial" w:hAnsi="Arial" w:cs="Arial" w:eastAsia="Arial"/>
                <w:rStyle w:val="VerbatimChar"/>
              </w:rPr>
              <w:t xml:space="preserve">NEXT_PUBLIC_SUPABASE_PUBLISHABLE_KEY</w:t>
            </w:r>
          </w:p>
        </w:tc>
        <w:tc>
          <w:tcPr>
            <w:tcW w:type="dxa" w:w="4123"/>
          </w:tcPr>
          <w:p>
            <w:pPr>
              <w:pStyle w:val="Compact"/>
              <w:jc w:val="left"/>
            </w:pPr>
            <w:r>
              <w:t xml:space="preserve">Aman di browser, akses tetap dibatasi RLS</w:t>
            </w:r>
          </w:p>
        </w:tc>
      </w:tr>
      <w:tr>
        <w:tc>
          <w:tcPr>
            <w:tcW w:type="dxa" w:w="2474"/>
          </w:tcPr>
          <w:p>
            <w:pPr>
              <w:pStyle w:val="Compact"/>
              <w:jc w:val="left"/>
            </w:pPr>
            <w:r>
              <w:t xml:space="preserve">Secret key (</w:t>
            </w:r>
            <w:r>
              <w:rPr>
                <w:rFonts w:ascii="Arial" w:hAnsi="Arial" w:cs="Arial" w:eastAsia="Arial"/>
                <w:rStyle w:val="VerbatimChar"/>
              </w:rPr>
              <w:t xml:space="preserve">sb_secret_...</w:t>
            </w:r>
            <w:r>
              <w:t xml:space="preserve">)</w:t>
            </w:r>
          </w:p>
        </w:tc>
        <w:tc>
          <w:tcPr>
            <w:tcW w:type="dxa" w:w="2474"/>
          </w:tcPr>
          <w:p>
            <w:pPr>
              <w:pStyle w:val="Compact"/>
              <w:jc w:val="left"/>
            </w:pPr>
            <w:r>
              <w:rPr>
                <w:rFonts w:ascii="Arial" w:hAnsi="Arial" w:cs="Arial" w:eastAsia="Arial"/>
                <w:rStyle w:val="VerbatimChar"/>
              </w:rPr>
              <w:t xml:space="preserve">SUPABASE_SECRET_KEY</w:t>
            </w:r>
          </w:p>
        </w:tc>
        <w:tc>
          <w:tcPr>
            <w:tcW w:type="dxa" w:w="4123"/>
          </w:tcPr>
          <w:p>
            <w:pPr>
              <w:pStyle w:val="Compact"/>
              <w:jc w:val="left"/>
            </w:pPr>
            <w:r>
              <w:t xml:space="preserve">Opsional, hanya server. Dipakai untuk undangan email dan Vercel Cron</w:t>
            </w:r>
          </w:p>
        </w:tc>
      </w:tr>
    </w:tbl>
    <w:p>
      <w:pPr>
        <w:pStyle w:val="BodyText"/>
      </w:pPr>
      <w:r>
        <w:t xml:space="preserve">Bila project lama hanya memiliki legacy key, aplikasi juga menerima</w:t>
      </w:r>
      <w:r>
        <w:t xml:space="preserve"> </w:t>
      </w:r>
      <w:r>
        <w:rPr>
          <w:rFonts w:ascii="Arial" w:hAnsi="Arial" w:cs="Arial" w:eastAsia="Arial"/>
          <w:rStyle w:val="VerbatimChar"/>
        </w:rPr>
        <w:t xml:space="preserve">NEXT_PUBLIC_SUPABASE_ANON_KEY</w:t>
      </w:r>
      <w:r>
        <w:t xml:space="preserve"> </w:t>
      </w:r>
      <w:r>
        <w:t xml:space="preserve">dan</w:t>
      </w:r>
      <w:r>
        <w:t xml:space="preserve"> </w:t>
      </w:r>
      <w:r>
        <w:rPr>
          <w:rFonts w:ascii="Arial" w:hAnsi="Arial" w:cs="Arial" w:eastAsia="Arial"/>
          <w:rStyle w:val="VerbatimChar"/>
        </w:rPr>
        <w:t xml:space="preserve">SUPABASE_SERVICE_ROLE_KEY</w:t>
      </w:r>
      <w:r>
        <w:t xml:space="preserve">. Secret atau service role key tidak boleh diberi awalan</w:t>
      </w:r>
      <w:r>
        <w:t xml:space="preserve"> </w:t>
      </w:r>
      <w:r>
        <w:rPr>
          <w:rFonts w:ascii="Arial" w:hAnsi="Arial" w:cs="Arial" w:eastAsia="Arial"/>
          <w:rStyle w:val="VerbatimChar"/>
        </w:rPr>
        <w:t xml:space="preserve">NEXT_PUBLIC_</w:t>
      </w:r>
      <w:r>
        <w:t xml:space="preserve"> </w:t>
      </w:r>
      <w:r>
        <w:t xml:space="preserve">dan tidak boleh dibagikan lewat chat.</w:t>
      </w:r>
    </w:p>
    <w:bookmarkEnd w:id="27"/>
    <w:bookmarkStart w:id="28" w:name="X469939b8e38029990003e73a6d19fbbeb2fa5b3"/>
    <w:p>
      <w:pPr>
        <w:pStyle w:val="Heading2"/>
      </w:pPr>
      <w:r>
        <w:t xml:space="preserve">5. Pengaturan Auth</w:t>
      </w:r>
    </w:p>
    <w:p>
      <w:pPr>
        <w:pStyle w:val="FirstParagraph"/>
      </w:pPr>
      <w:r>
        <w:t xml:space="preserve">Buka</w:t>
      </w:r>
      <w:r>
        <w:t xml:space="preserve"> </w:t>
      </w:r>
      <w:r>
        <w:rPr>
          <w:rFonts w:ascii="Arial" w:hAnsi="Arial" w:cs="Arial" w:eastAsia="Arial"/>
          <w:bCs/>
          <w:b/>
        </w:rPr>
        <w:t xml:space="preserve">Authentication</w:t>
      </w:r>
      <w:r>
        <w:t xml:space="preserve">.</w:t>
      </w:r>
    </w:p>
    <w:p>
      <w:pPr>
        <w:numPr>
          <w:ilvl w:val="0"/>
          <w:numId w:val="1003"/>
        </w:numPr>
        <w:pStyle w:val="Compact"/>
      </w:pPr>
      <w:r>
        <w:rPr>
          <w:rFonts w:ascii="Arial" w:hAnsi="Arial" w:cs="Arial" w:eastAsia="Arial"/>
          <w:bCs/>
          <w:b/>
        </w:rPr>
        <w:t xml:space="preserve">Sign In / Providers &gt; Email</w:t>
      </w:r>
      <w:r>
        <w:t xml:space="preserve">: aktif. Matikan</w:t>
      </w:r>
      <w:r>
        <w:t xml:space="preserve"> </w:t>
      </w:r>
      <w:r>
        <w:rPr>
          <w:rFonts w:ascii="Arial" w:hAnsi="Arial" w:cs="Arial" w:eastAsia="Arial"/>
          <w:bCs/>
          <w:b/>
        </w:rPr>
        <w:t xml:space="preserve">Allow new users to sign up</w:t>
      </w:r>
      <w:r>
        <w:t xml:space="preserve"> </w:t>
      </w:r>
      <w:r>
        <w:t xml:space="preserve">agar orang luar tidak bisa mendaftar sendiri. Anggota hanya masuk lewat undangan Admin atau dibuat dari Dashboard.</w:t>
      </w:r>
    </w:p>
    <w:p>
      <w:pPr>
        <w:numPr>
          <w:ilvl w:val="0"/>
          <w:numId w:val="1003"/>
        </w:numPr>
        <w:pStyle w:val="Compact"/>
      </w:pPr>
      <w:r>
        <w:rPr>
          <w:rFonts w:ascii="Arial" w:hAnsi="Arial" w:cs="Arial" w:eastAsia="Arial"/>
          <w:bCs/>
          <w:b/>
        </w:rPr>
        <w:t xml:space="preserve">URL Configuration</w:t>
      </w:r>
      <w:r>
        <w:t xml:space="preserve">:</w:t>
      </w:r>
    </w:p>
    <w:p>
      <w:pPr>
        <w:numPr>
          <w:ilvl w:val="1"/>
          <w:numId w:val="1004"/>
        </w:numPr>
        <w:pStyle w:val="Compact"/>
      </w:pPr>
      <w:r>
        <w:t xml:space="preserve">Site URL: alamat produksi, misalnya</w:t>
      </w:r>
      <w:r>
        <w:t xml:space="preserve"> </w:t>
      </w:r>
      <w:r>
        <w:rPr>
          <w:rFonts w:ascii="Arial" w:hAnsi="Arial" w:cs="Arial" w:eastAsia="Arial"/>
          <w:rStyle w:val="VerbatimChar"/>
        </w:rPr>
        <w:t xml:space="preserve">https://kas-ipnu.vercel.app</w:t>
      </w:r>
      <w:r>
        <w:t xml:space="preserve">.</w:t>
      </w:r>
    </w:p>
    <w:p>
      <w:pPr>
        <w:numPr>
          <w:ilvl w:val="1"/>
          <w:numId w:val="1004"/>
        </w:numPr>
        <w:pStyle w:val="Compact"/>
      </w:pPr>
      <w:r>
        <w:t xml:space="preserve">Redirect URLs: tambahkan</w:t>
      </w:r>
      <w:r>
        <w:t xml:space="preserve"> </w:t>
      </w:r>
      <w:r>
        <w:rPr>
          <w:rFonts w:ascii="Arial" w:hAnsi="Arial" w:cs="Arial" w:eastAsia="Arial"/>
          <w:rStyle w:val="VerbatimChar"/>
        </w:rPr>
        <w:t xml:space="preserve">https://kas-ipnu.vercel.app/**</w:t>
      </w:r>
      <w:r>
        <w:t xml:space="preserve"> </w:t>
      </w:r>
      <w:r>
        <w:t xml:space="preserve">dan, untuk pengembangan,</w:t>
      </w:r>
      <w:r>
        <w:t xml:space="preserve"> </w:t>
      </w:r>
      <w:r>
        <w:rPr>
          <w:rFonts w:ascii="Arial" w:hAnsi="Arial" w:cs="Arial" w:eastAsia="Arial"/>
          <w:rStyle w:val="VerbatimChar"/>
        </w:rPr>
        <w:t xml:space="preserve">http://localhost:3000/**</w:t>
      </w:r>
      <w:r>
        <w:t xml:space="preserve">. Untuk preview Vercel tambahkan pola</w:t>
      </w:r>
      <w:r>
        <w:t xml:space="preserve"> </w:t>
      </w:r>
      <w:r>
        <w:rPr>
          <w:rFonts w:ascii="Arial" w:hAnsi="Arial" w:cs="Arial" w:eastAsia="Arial"/>
          <w:rStyle w:val="VerbatimChar"/>
        </w:rPr>
        <w:t xml:space="preserve">https://*-&lt;nama-tim&gt;.vercel.app/**</w:t>
      </w:r>
      <w:r>
        <w:t xml:space="preserve">.</w:t>
      </w:r>
    </w:p>
    <w:p>
      <w:pPr>
        <w:numPr>
          <w:ilvl w:val="0"/>
          <w:numId w:val="1003"/>
        </w:numPr>
        <w:pStyle w:val="Compact"/>
      </w:pPr>
      <w:r>
        <w:rPr>
          <w:rFonts w:ascii="Arial" w:hAnsi="Arial" w:cs="Arial" w:eastAsia="Arial"/>
          <w:bCs/>
          <w:b/>
        </w:rPr>
        <w:t xml:space="preserve">Emails &gt; Templates</w:t>
      </w:r>
      <w:r>
        <w:t xml:space="preserve">. Ubah tautan agar diarahkan ke route konfirmasi aplikasi (alur token hash, aman untuk render di server):</w:t>
      </w:r>
    </w:p>
    <w:p>
      <w:pPr>
        <w:numPr>
          <w:ilvl w:val="1"/>
          <w:numId w:val="1005"/>
        </w:numPr>
        <w:pStyle w:val="Compact"/>
      </w:pPr>
      <w:r>
        <w:rPr>
          <w:rFonts w:ascii="Arial" w:hAnsi="Arial" w:cs="Arial" w:eastAsia="Arial"/>
          <w:bCs/>
          <w:b/>
        </w:rPr>
        <w:t xml:space="preserve">Reset Password</w:t>
      </w:r>
      <w:r>
        <w:t xml:space="preserve">:</w:t>
      </w:r>
    </w:p>
    <w:p>
      <w:pPr>
        <w:numPr>
          <w:ilvl w:val="1"/>
          <w:numId w:val="1000"/>
        </w:numPr>
        <w:pStyle w:val="SourceCode"/>
      </w:pPr>
      <w:r>
        <w:rPr>
          <w:rFonts w:ascii="Arial" w:hAnsi="Arial" w:cs="Arial" w:eastAsia="Arial"/>
          <w:rStyle w:val="DataTypeTok"/>
        </w:rPr>
        <w:t xml:space="preserve">&lt;</w:t>
      </w:r>
      <w:r>
        <w:rPr>
          <w:rFonts w:ascii="Arial" w:hAnsi="Arial" w:cs="Arial" w:eastAsia="Arial"/>
          <w:rStyle w:val="KeywordTok"/>
        </w:rPr>
        <w:t xml:space="preserve">h2</w:t>
      </w:r>
      <w:r>
        <w:rPr>
          <w:rFonts w:ascii="Arial" w:hAnsi="Arial" w:cs="Arial" w:eastAsia="Arial"/>
          <w:rStyle w:val="DataTypeTok"/>
        </w:rPr>
        <w:t xml:space="preserve">&gt;</w:t>
      </w:r>
      <w:r>
        <w:rPr>
          <w:rFonts w:ascii="Arial" w:hAnsi="Arial" w:cs="Arial" w:eastAsia="Arial"/>
          <w:rStyle w:val="NormalTok"/>
        </w:rPr>
        <w:t xml:space="preserve">Atur ulang password Kas IPNU</w:t>
      </w:r>
      <w:r>
        <w:rPr>
          <w:rFonts w:ascii="Arial" w:hAnsi="Arial" w:cs="Arial" w:eastAsia="Arial"/>
          <w:rStyle w:val="DataTypeTok"/>
        </w:rPr>
        <w:t xml:space="preserve">&lt;/</w:t>
      </w:r>
      <w:r>
        <w:rPr>
          <w:rFonts w:ascii="Arial" w:hAnsi="Arial" w:cs="Arial" w:eastAsia="Arial"/>
          <w:rStyle w:val="KeywordTok"/>
        </w:rPr>
        <w:t xml:space="preserve">h2</w:t>
      </w:r>
      <w:r>
        <w:rPr>
          <w:rFonts w:ascii="Arial" w:hAnsi="Arial" w:cs="Arial" w:eastAsia="Arial"/>
          <w:rStyle w:val="DataTypeTok"/>
        </w:rPr>
        <w:t xml:space="preserve">&gt;</w:t>
      </w:r>
      <w:r>
        <w:br/>
      </w:r>
      <w:r>
        <w:rPr>
          <w:rFonts w:ascii="Arial" w:hAnsi="Arial" w:cs="Arial" w:eastAsia="Arial"/>
          <w:rStyle w:val="DataTypeTok"/>
        </w:rPr>
        <w:t xml:space="preserve">&lt;</w:t>
      </w:r>
      <w:r>
        <w:rPr>
          <w:rFonts w:ascii="Arial" w:hAnsi="Arial" w:cs="Arial" w:eastAsia="Arial"/>
          <w:rStyle w:val="KeywordTok"/>
        </w:rPr>
        <w:t xml:space="preserve">p</w:t>
      </w:r>
      <w:r>
        <w:rPr>
          <w:rFonts w:ascii="Arial" w:hAnsi="Arial" w:cs="Arial" w:eastAsia="Arial"/>
          <w:rStyle w:val="DataTypeTok"/>
        </w:rPr>
        <w:t xml:space="preserve">&gt;&lt;</w:t>
      </w:r>
      <w:r>
        <w:rPr>
          <w:rFonts w:ascii="Arial" w:hAnsi="Arial" w:cs="Arial" w:eastAsia="Arial"/>
          <w:rStyle w:val="KeywordTok"/>
        </w:rPr>
        <w:t xml:space="preserve">a</w:t>
      </w:r>
      <w:r>
        <w:rPr>
          <w:rFonts w:ascii="Arial" w:hAnsi="Arial" w:cs="Arial" w:eastAsia="Arial"/>
          <w:rStyle w:val="NormalTok"/>
        </w:rPr>
        <w:t xml:space="preserve"> </w:t>
      </w:r>
      <w:r>
        <w:rPr>
          <w:rFonts w:ascii="Arial" w:hAnsi="Arial" w:cs="Arial" w:eastAsia="Arial"/>
          <w:rStyle w:val="ErrorTok"/>
        </w:rPr>
        <w:t xml:space="preserve">href</w:t>
      </w:r>
      <w:r>
        <w:rPr>
          <w:rFonts w:ascii="Arial" w:hAnsi="Arial" w:cs="Arial" w:eastAsia="Arial"/>
          <w:rStyle w:val="OtherTok"/>
        </w:rPr>
        <w:t xml:space="preserve">=</w:t>
      </w:r>
      <w:r>
        <w:rPr>
          <w:rFonts w:ascii="Arial" w:hAnsi="Arial" w:cs="Arial" w:eastAsia="Arial"/>
          <w:rStyle w:val="StringTok"/>
        </w:rPr>
        <w:t xml:space="preserve">"{{ .SiteURL }}/auth/confirm?token_hash={{ .TokenHash }}</w:t>
      </w:r>
      <w:r>
        <w:rPr>
          <w:rFonts w:ascii="Arial" w:hAnsi="Arial" w:cs="Arial" w:eastAsia="Arial"/>
          <w:rStyle w:val="ErrorTok"/>
        </w:rPr>
        <w:t xml:space="preserve">&amp;</w:t>
      </w:r>
      <w:r>
        <w:rPr>
          <w:rFonts w:ascii="Arial" w:hAnsi="Arial" w:cs="Arial" w:eastAsia="Arial"/>
          <w:rStyle w:val="StringTok"/>
        </w:rPr>
        <w:t xml:space="preserve">type=recovery</w:t>
      </w:r>
      <w:r>
        <w:rPr>
          <w:rFonts w:ascii="Arial" w:hAnsi="Arial" w:cs="Arial" w:eastAsia="Arial"/>
          <w:rStyle w:val="ErrorTok"/>
        </w:rPr>
        <w:t xml:space="preserve">&amp;</w:t>
      </w:r>
      <w:r>
        <w:rPr>
          <w:rFonts w:ascii="Arial" w:hAnsi="Arial" w:cs="Arial" w:eastAsia="Arial"/>
          <w:rStyle w:val="StringTok"/>
        </w:rPr>
        <w:t xml:space="preserve">next=/atur-password"</w:t>
      </w:r>
      <w:r>
        <w:rPr>
          <w:rFonts w:ascii="Arial" w:hAnsi="Arial" w:cs="Arial" w:eastAsia="Arial"/>
          <w:rStyle w:val="DataTypeTok"/>
        </w:rPr>
        <w:t xml:space="preserve">&gt;</w:t>
      </w:r>
      <w:r>
        <w:rPr>
          <w:rFonts w:ascii="Arial" w:hAnsi="Arial" w:cs="Arial" w:eastAsia="Arial"/>
          <w:rStyle w:val="NormalTok"/>
        </w:rPr>
        <w:t xml:space="preserve">Atur password baru</w:t>
      </w:r>
      <w:r>
        <w:rPr>
          <w:rFonts w:ascii="Arial" w:hAnsi="Arial" w:cs="Arial" w:eastAsia="Arial"/>
          <w:rStyle w:val="DataTypeTok"/>
        </w:rPr>
        <w:t xml:space="preserve">&lt;/</w:t>
      </w:r>
      <w:r>
        <w:rPr>
          <w:rFonts w:ascii="Arial" w:hAnsi="Arial" w:cs="Arial" w:eastAsia="Arial"/>
          <w:rStyle w:val="KeywordTok"/>
        </w:rPr>
        <w:t xml:space="preserve">a</w:t>
      </w:r>
      <w:r>
        <w:rPr>
          <w:rFonts w:ascii="Arial" w:hAnsi="Arial" w:cs="Arial" w:eastAsia="Arial"/>
          <w:rStyle w:val="DataTypeTok"/>
        </w:rPr>
        <w:t xml:space="preserve">&gt;&lt;/</w:t>
      </w:r>
      <w:r>
        <w:rPr>
          <w:rFonts w:ascii="Arial" w:hAnsi="Arial" w:cs="Arial" w:eastAsia="Arial"/>
          <w:rStyle w:val="KeywordTok"/>
        </w:rPr>
        <w:t xml:space="preserve">p</w:t>
      </w:r>
      <w:r>
        <w:rPr>
          <w:rFonts w:ascii="Arial" w:hAnsi="Arial" w:cs="Arial" w:eastAsia="Arial"/>
          <w:rStyle w:val="DataTypeTok"/>
        </w:rPr>
        <w:t xml:space="preserve">&gt;</w:t>
      </w:r>
      <w:r>
        <w:br/>
      </w:r>
      <w:r>
        <w:rPr>
          <w:rFonts w:ascii="Arial" w:hAnsi="Arial" w:cs="Arial" w:eastAsia="Arial"/>
          <w:rStyle w:val="DataTypeTok"/>
        </w:rPr>
        <w:t xml:space="preserve">&lt;</w:t>
      </w:r>
      <w:r>
        <w:rPr>
          <w:rFonts w:ascii="Arial" w:hAnsi="Arial" w:cs="Arial" w:eastAsia="Arial"/>
          <w:rStyle w:val="KeywordTok"/>
        </w:rPr>
        <w:t xml:space="preserve">p</w:t>
      </w:r>
      <w:r>
        <w:rPr>
          <w:rFonts w:ascii="Arial" w:hAnsi="Arial" w:cs="Arial" w:eastAsia="Arial"/>
          <w:rStyle w:val="DataTypeTok"/>
        </w:rPr>
        <w:t xml:space="preserve">&gt;</w:t>
      </w:r>
      <w:r>
        <w:rPr>
          <w:rFonts w:ascii="Arial" w:hAnsi="Arial" w:cs="Arial" w:eastAsia="Arial"/>
          <w:rStyle w:val="NormalTok"/>
        </w:rPr>
        <w:t xml:space="preserve">Abaikan email ini bila Anda tidak memintanya.</w:t>
      </w:r>
      <w:r>
        <w:rPr>
          <w:rFonts w:ascii="Arial" w:hAnsi="Arial" w:cs="Arial" w:eastAsia="Arial"/>
          <w:rStyle w:val="DataTypeTok"/>
        </w:rPr>
        <w:t xml:space="preserve">&lt;/</w:t>
      </w:r>
      <w:r>
        <w:rPr>
          <w:rFonts w:ascii="Arial" w:hAnsi="Arial" w:cs="Arial" w:eastAsia="Arial"/>
          <w:rStyle w:val="KeywordTok"/>
        </w:rPr>
        <w:t xml:space="preserve">p</w:t>
      </w:r>
      <w:r>
        <w:rPr>
          <w:rFonts w:ascii="Arial" w:hAnsi="Arial" w:cs="Arial" w:eastAsia="Arial"/>
          <w:rStyle w:val="DataTypeTok"/>
        </w:rPr>
        <w:t xml:space="preserve">&gt;</w:t>
      </w:r>
    </w:p>
    <w:p>
      <w:pPr>
        <w:numPr>
          <w:ilvl w:val="1"/>
          <w:numId w:val="1005"/>
        </w:numPr>
        <w:pStyle w:val="Compact"/>
      </w:pPr>
      <w:r>
        <w:rPr>
          <w:rFonts w:ascii="Arial" w:hAnsi="Arial" w:cs="Arial" w:eastAsia="Arial"/>
          <w:bCs/>
          <w:b/>
        </w:rPr>
        <w:t xml:space="preserve">Invite user</w:t>
      </w:r>
      <w:r>
        <w:t xml:space="preserve">:</w:t>
      </w:r>
    </w:p>
    <w:p>
      <w:pPr>
        <w:numPr>
          <w:ilvl w:val="1"/>
          <w:numId w:val="1000"/>
        </w:numPr>
        <w:pStyle w:val="SourceCode"/>
      </w:pPr>
      <w:r>
        <w:rPr>
          <w:rFonts w:ascii="Arial" w:hAnsi="Arial" w:cs="Arial" w:eastAsia="Arial"/>
          <w:rStyle w:val="DataTypeTok"/>
        </w:rPr>
        <w:t xml:space="preserve">&lt;</w:t>
      </w:r>
      <w:r>
        <w:rPr>
          <w:rFonts w:ascii="Arial" w:hAnsi="Arial" w:cs="Arial" w:eastAsia="Arial"/>
          <w:rStyle w:val="KeywordTok"/>
        </w:rPr>
        <w:t xml:space="preserve">h2</w:t>
      </w:r>
      <w:r>
        <w:rPr>
          <w:rFonts w:ascii="Arial" w:hAnsi="Arial" w:cs="Arial" w:eastAsia="Arial"/>
          <w:rStyle w:val="DataTypeTok"/>
        </w:rPr>
        <w:t xml:space="preserve">&gt;</w:t>
      </w:r>
      <w:r>
        <w:rPr>
          <w:rFonts w:ascii="Arial" w:hAnsi="Arial" w:cs="Arial" w:eastAsia="Arial"/>
          <w:rStyle w:val="NormalTok"/>
        </w:rPr>
        <w:t xml:space="preserve">Undangan Kas IPNU</w:t>
      </w:r>
      <w:r>
        <w:rPr>
          <w:rFonts w:ascii="Arial" w:hAnsi="Arial" w:cs="Arial" w:eastAsia="Arial"/>
          <w:rStyle w:val="DataTypeTok"/>
        </w:rPr>
        <w:t xml:space="preserve">&lt;/</w:t>
      </w:r>
      <w:r>
        <w:rPr>
          <w:rFonts w:ascii="Arial" w:hAnsi="Arial" w:cs="Arial" w:eastAsia="Arial"/>
          <w:rStyle w:val="KeywordTok"/>
        </w:rPr>
        <w:t xml:space="preserve">h2</w:t>
      </w:r>
      <w:r>
        <w:rPr>
          <w:rFonts w:ascii="Arial" w:hAnsi="Arial" w:cs="Arial" w:eastAsia="Arial"/>
          <w:rStyle w:val="DataTypeTok"/>
        </w:rPr>
        <w:t xml:space="preserve">&gt;</w:t>
      </w:r>
      <w:r>
        <w:br/>
      </w:r>
      <w:r>
        <w:rPr>
          <w:rFonts w:ascii="Arial" w:hAnsi="Arial" w:cs="Arial" w:eastAsia="Arial"/>
          <w:rStyle w:val="DataTypeTok"/>
        </w:rPr>
        <w:t xml:space="preserve">&lt;</w:t>
      </w:r>
      <w:r>
        <w:rPr>
          <w:rFonts w:ascii="Arial" w:hAnsi="Arial" w:cs="Arial" w:eastAsia="Arial"/>
          <w:rStyle w:val="KeywordTok"/>
        </w:rPr>
        <w:t xml:space="preserve">p</w:t>
      </w:r>
      <w:r>
        <w:rPr>
          <w:rFonts w:ascii="Arial" w:hAnsi="Arial" w:cs="Arial" w:eastAsia="Arial"/>
          <w:rStyle w:val="DataTypeTok"/>
        </w:rPr>
        <w:t xml:space="preserve">&gt;</w:t>
      </w:r>
      <w:r>
        <w:rPr>
          <w:rFonts w:ascii="Arial" w:hAnsi="Arial" w:cs="Arial" w:eastAsia="Arial"/>
          <w:rStyle w:val="NormalTok"/>
        </w:rPr>
        <w:t xml:space="preserve">Anda diundang mengelola kas PC IPNU Kabupaten Bekasi.</w:t>
      </w:r>
      <w:r>
        <w:rPr>
          <w:rFonts w:ascii="Arial" w:hAnsi="Arial" w:cs="Arial" w:eastAsia="Arial"/>
          <w:rStyle w:val="DataTypeTok"/>
        </w:rPr>
        <w:t xml:space="preserve">&lt;/</w:t>
      </w:r>
      <w:r>
        <w:rPr>
          <w:rFonts w:ascii="Arial" w:hAnsi="Arial" w:cs="Arial" w:eastAsia="Arial"/>
          <w:rStyle w:val="KeywordTok"/>
        </w:rPr>
        <w:t xml:space="preserve">p</w:t>
      </w:r>
      <w:r>
        <w:rPr>
          <w:rFonts w:ascii="Arial" w:hAnsi="Arial" w:cs="Arial" w:eastAsia="Arial"/>
          <w:rStyle w:val="DataTypeTok"/>
        </w:rPr>
        <w:t xml:space="preserve">&gt;</w:t>
      </w:r>
      <w:r>
        <w:br/>
      </w:r>
      <w:r>
        <w:rPr>
          <w:rFonts w:ascii="Arial" w:hAnsi="Arial" w:cs="Arial" w:eastAsia="Arial"/>
          <w:rStyle w:val="DataTypeTok"/>
        </w:rPr>
        <w:t xml:space="preserve">&lt;</w:t>
      </w:r>
      <w:r>
        <w:rPr>
          <w:rFonts w:ascii="Arial" w:hAnsi="Arial" w:cs="Arial" w:eastAsia="Arial"/>
          <w:rStyle w:val="KeywordTok"/>
        </w:rPr>
        <w:t xml:space="preserve">p</w:t>
      </w:r>
      <w:r>
        <w:rPr>
          <w:rFonts w:ascii="Arial" w:hAnsi="Arial" w:cs="Arial" w:eastAsia="Arial"/>
          <w:rStyle w:val="DataTypeTok"/>
        </w:rPr>
        <w:t xml:space="preserve">&gt;&lt;</w:t>
      </w:r>
      <w:r>
        <w:rPr>
          <w:rFonts w:ascii="Arial" w:hAnsi="Arial" w:cs="Arial" w:eastAsia="Arial"/>
          <w:rStyle w:val="KeywordTok"/>
        </w:rPr>
        <w:t xml:space="preserve">a</w:t>
      </w:r>
      <w:r>
        <w:rPr>
          <w:rFonts w:ascii="Arial" w:hAnsi="Arial" w:cs="Arial" w:eastAsia="Arial"/>
          <w:rStyle w:val="NormalTok"/>
        </w:rPr>
        <w:t xml:space="preserve"> </w:t>
      </w:r>
      <w:r>
        <w:rPr>
          <w:rFonts w:ascii="Arial" w:hAnsi="Arial" w:cs="Arial" w:eastAsia="Arial"/>
          <w:rStyle w:val="ErrorTok"/>
        </w:rPr>
        <w:t xml:space="preserve">href</w:t>
      </w:r>
      <w:r>
        <w:rPr>
          <w:rFonts w:ascii="Arial" w:hAnsi="Arial" w:cs="Arial" w:eastAsia="Arial"/>
          <w:rStyle w:val="OtherTok"/>
        </w:rPr>
        <w:t xml:space="preserve">=</w:t>
      </w:r>
      <w:r>
        <w:rPr>
          <w:rFonts w:ascii="Arial" w:hAnsi="Arial" w:cs="Arial" w:eastAsia="Arial"/>
          <w:rStyle w:val="StringTok"/>
        </w:rPr>
        <w:t xml:space="preserve">"{{ .SiteURL }}/auth/confirm?token_hash={{ .TokenHash }}</w:t>
      </w:r>
      <w:r>
        <w:rPr>
          <w:rFonts w:ascii="Arial" w:hAnsi="Arial" w:cs="Arial" w:eastAsia="Arial"/>
          <w:rStyle w:val="ErrorTok"/>
        </w:rPr>
        <w:t xml:space="preserve">&amp;</w:t>
      </w:r>
      <w:r>
        <w:rPr>
          <w:rFonts w:ascii="Arial" w:hAnsi="Arial" w:cs="Arial" w:eastAsia="Arial"/>
          <w:rStyle w:val="StringTok"/>
        </w:rPr>
        <w:t xml:space="preserve">type=invite</w:t>
      </w:r>
      <w:r>
        <w:rPr>
          <w:rFonts w:ascii="Arial" w:hAnsi="Arial" w:cs="Arial" w:eastAsia="Arial"/>
          <w:rStyle w:val="ErrorTok"/>
        </w:rPr>
        <w:t xml:space="preserve">&amp;</w:t>
      </w:r>
      <w:r>
        <w:rPr>
          <w:rFonts w:ascii="Arial" w:hAnsi="Arial" w:cs="Arial" w:eastAsia="Arial"/>
          <w:rStyle w:val="StringTok"/>
        </w:rPr>
        <w:t xml:space="preserve">next=/atur-password"</w:t>
      </w:r>
      <w:r>
        <w:rPr>
          <w:rFonts w:ascii="Arial" w:hAnsi="Arial" w:cs="Arial" w:eastAsia="Arial"/>
          <w:rStyle w:val="DataTypeTok"/>
        </w:rPr>
        <w:t xml:space="preserve">&gt;</w:t>
      </w:r>
      <w:r>
        <w:rPr>
          <w:rFonts w:ascii="Arial" w:hAnsi="Arial" w:cs="Arial" w:eastAsia="Arial"/>
          <w:rStyle w:val="NormalTok"/>
        </w:rPr>
        <w:t xml:space="preserve">Terima undangan dan buat password</w:t>
      </w:r>
      <w:r>
        <w:rPr>
          <w:rFonts w:ascii="Arial" w:hAnsi="Arial" w:cs="Arial" w:eastAsia="Arial"/>
          <w:rStyle w:val="DataTypeTok"/>
        </w:rPr>
        <w:t xml:space="preserve">&lt;/</w:t>
      </w:r>
      <w:r>
        <w:rPr>
          <w:rFonts w:ascii="Arial" w:hAnsi="Arial" w:cs="Arial" w:eastAsia="Arial"/>
          <w:rStyle w:val="KeywordTok"/>
        </w:rPr>
        <w:t xml:space="preserve">a</w:t>
      </w:r>
      <w:r>
        <w:rPr>
          <w:rFonts w:ascii="Arial" w:hAnsi="Arial" w:cs="Arial" w:eastAsia="Arial"/>
          <w:rStyle w:val="DataTypeTok"/>
        </w:rPr>
        <w:t xml:space="preserve">&gt;&lt;/</w:t>
      </w:r>
      <w:r>
        <w:rPr>
          <w:rFonts w:ascii="Arial" w:hAnsi="Arial" w:cs="Arial" w:eastAsia="Arial"/>
          <w:rStyle w:val="KeywordTok"/>
        </w:rPr>
        <w:t xml:space="preserve">p</w:t>
      </w:r>
      <w:r>
        <w:rPr>
          <w:rFonts w:ascii="Arial" w:hAnsi="Arial" w:cs="Arial" w:eastAsia="Arial"/>
          <w:rStyle w:val="DataTypeTok"/>
        </w:rPr>
        <w:t xml:space="preserve">&gt;</w:t>
      </w:r>
    </w:p>
    <w:p>
      <w:pPr>
        <w:numPr>
          <w:ilvl w:val="0"/>
          <w:numId w:val="1003"/>
        </w:numPr>
        <w:pStyle w:val="Compact"/>
      </w:pPr>
      <w:r>
        <w:rPr>
          <w:rFonts w:ascii="Arial" w:hAnsi="Arial" w:cs="Arial" w:eastAsia="Arial"/>
          <w:bCs/>
          <w:b/>
        </w:rPr>
        <w:t xml:space="preserve">SMTP</w:t>
      </w:r>
      <w:r>
        <w:t xml:space="preserve">. Layanan email bawaan Supabase hanya mengirim ke alamat anggota tim project Supabase dan dibatasi sekitar 2 email per jam. Untuk undangan dan reset password anggota pengurus, isi</w:t>
      </w:r>
      <w:r>
        <w:t xml:space="preserve"> </w:t>
      </w:r>
      <w:r>
        <w:rPr>
          <w:rFonts w:ascii="Arial" w:hAnsi="Arial" w:cs="Arial" w:eastAsia="Arial"/>
          <w:bCs/>
          <w:b/>
        </w:rPr>
        <w:t xml:space="preserve">Authentication &gt; Emails &gt; SMTP Settings</w:t>
      </w:r>
      <w:r>
        <w:t xml:space="preserve"> </w:t>
      </w:r>
      <w:r>
        <w:t xml:space="preserve">dengan penyedia SMTP (misalnya Resend, Brevo, atau SMTP Google Workspace organisasi). Tanpa SMTP, akun tetap bisa dibuat manual (langkah 6).</w:t>
      </w:r>
    </w:p>
    <w:bookmarkEnd w:id="28"/>
    <w:bookmarkStart w:id="29" w:name="X1cb2365fdf224847c09d7f70d9075c2a6c32c7e"/>
    <w:p>
      <w:pPr>
        <w:pStyle w:val="Heading2"/>
      </w:pPr>
      <w:r>
        <w:t xml:space="preserve">6. Pengguna pertama</w:t>
      </w:r>
    </w:p>
    <w:p>
      <w:pPr>
        <w:numPr>
          <w:ilvl w:val="0"/>
          <w:numId w:val="1006"/>
        </w:numPr>
        <w:pStyle w:val="Compact"/>
      </w:pPr>
      <w:r>
        <w:rPr>
          <w:rFonts w:ascii="Arial" w:hAnsi="Arial" w:cs="Arial" w:eastAsia="Arial"/>
          <w:bCs/>
          <w:b/>
        </w:rPr>
        <w:t xml:space="preserve">Authentication &gt; Users &gt; Add user &gt; Create new user</w:t>
      </w:r>
      <w:r>
        <w:t xml:space="preserve">. Isi email bendahara, password sementara, centang</w:t>
      </w:r>
      <w:r>
        <w:t xml:space="preserve"> </w:t>
      </w:r>
      <w:r>
        <w:rPr>
          <w:rFonts w:ascii="Arial" w:hAnsi="Arial" w:cs="Arial" w:eastAsia="Arial"/>
          <w:bCs/>
          <w:b/>
        </w:rPr>
        <w:t xml:space="preserve">Auto Confirm User</w:t>
      </w:r>
      <w:r>
        <w:t xml:space="preserve">.</w:t>
      </w:r>
    </w:p>
    <w:p>
      <w:pPr>
        <w:numPr>
          <w:ilvl w:val="0"/>
          <w:numId w:val="1006"/>
        </w:numPr>
        <w:pStyle w:val="Compact"/>
      </w:pPr>
      <w:r>
        <w:t xml:space="preserve">Buka aplikasi, masuk dengan akun itu. Aplikasi mengarahkan ke halaman</w:t>
      </w:r>
      <w:r>
        <w:t xml:space="preserve"> </w:t>
      </w:r>
      <w:r>
        <w:rPr>
          <w:rFonts w:ascii="Arial" w:hAnsi="Arial" w:cs="Arial" w:eastAsia="Arial"/>
          <w:bCs/>
          <w:b/>
        </w:rPr>
        <w:t xml:space="preserve">Siapkan Kas IPNU</w:t>
      </w:r>
      <w:r>
        <w:t xml:space="preserve">.</w:t>
      </w:r>
    </w:p>
    <w:p>
      <w:pPr>
        <w:numPr>
          <w:ilvl w:val="0"/>
          <w:numId w:val="1006"/>
        </w:numPr>
        <w:pStyle w:val="Compact"/>
      </w:pPr>
      <w:r>
        <w:t xml:space="preserve">Isi nama organisasi, periode kepengurusan, dan nama lengkap. Akun pertama otomatis menjadi</w:t>
      </w:r>
      <w:r>
        <w:t xml:space="preserve"> </w:t>
      </w:r>
      <w:r>
        <w:rPr>
          <w:rFonts w:ascii="Arial" w:hAnsi="Arial" w:cs="Arial" w:eastAsia="Arial"/>
          <w:bCs/>
          <w:b/>
        </w:rPr>
        <w:t xml:space="preserve">Admin Organisasi</w:t>
      </w:r>
      <w:r>
        <w:t xml:space="preserve"> </w:t>
      </w:r>
      <w:r>
        <w:t xml:space="preserve">dan</w:t>
      </w:r>
      <w:r>
        <w:t xml:space="preserve"> </w:t>
      </w:r>
      <w:r>
        <w:rPr>
          <w:rFonts w:ascii="Arial" w:hAnsi="Arial" w:cs="Arial" w:eastAsia="Arial"/>
          <w:bCs/>
          <w:b/>
        </w:rPr>
        <w:t xml:space="preserve">Bendahara</w:t>
      </w:r>
      <w:r>
        <w:t xml:space="preserve">. Halaman ini terkunci setelah organisasi dibuat, sehingga pengguna berikutnya tidak bisa membuat organisasi kedua.</w:t>
      </w:r>
    </w:p>
    <w:p>
      <w:pPr>
        <w:numPr>
          <w:ilvl w:val="0"/>
          <w:numId w:val="1006"/>
        </w:numPr>
        <w:pStyle w:val="Compact"/>
      </w:pPr>
      <w:r>
        <w:t xml:space="preserve">Lanjutkan di</w:t>
      </w:r>
      <w:r>
        <w:t xml:space="preserve"> </w:t>
      </w:r>
      <w:r>
        <w:rPr>
          <w:rFonts w:ascii="Arial" w:hAnsi="Arial" w:cs="Arial" w:eastAsia="Arial"/>
          <w:bCs/>
          <w:b/>
        </w:rPr>
        <w:t xml:space="preserve">Pengaturan</w:t>
      </w:r>
      <w:r>
        <w:t xml:space="preserve">: rekening, saldo awal, kategori, penomoran, lalu anggota.</w:t>
      </w:r>
    </w:p>
    <w:p>
      <w:pPr>
        <w:pStyle w:val="FirstParagraph"/>
      </w:pPr>
      <w:r>
        <w:t xml:space="preserve">Anggota berikutnya ditambahkan dari</w:t>
      </w:r>
      <w:r>
        <w:t xml:space="preserve"> </w:t>
      </w:r>
      <w:r>
        <w:rPr>
          <w:rFonts w:ascii="Arial" w:hAnsi="Arial" w:cs="Arial" w:eastAsia="Arial"/>
          <w:bCs/>
          <w:b/>
        </w:rPr>
        <w:t xml:space="preserve">Pengaturan &gt; Anggota</w:t>
      </w:r>
      <w:r>
        <w:t xml:space="preserve">. Bila</w:t>
      </w:r>
      <w:r>
        <w:t xml:space="preserve"> </w:t>
      </w:r>
      <w:r>
        <w:rPr>
          <w:rFonts w:ascii="Arial" w:hAnsi="Arial" w:cs="Arial" w:eastAsia="Arial"/>
          <w:rStyle w:val="VerbatimChar"/>
        </w:rPr>
        <w:t xml:space="preserve">SUPABASE_SECRET_KEY</w:t>
      </w:r>
      <w:r>
        <w:t xml:space="preserve"> </w:t>
      </w:r>
      <w:r>
        <w:t xml:space="preserve">dan SMTP sudah diisi, aplikasi mengirim undangan. Bila belum, buat akun di Dashboard seperti langkah 1, lalu tambahkan emailnya di halaman</w:t>
      </w:r>
      <w:r>
        <w:t xml:space="preserve"> </w:t>
      </w:r>
      <w:r>
        <w:rPr>
          <w:rFonts w:ascii="Arial" w:hAnsi="Arial" w:cs="Arial" w:eastAsia="Arial"/>
          <w:bCs/>
          <w:b/>
        </w:rPr>
        <w:t xml:space="preserve">Anggota dan hak akses</w:t>
      </w:r>
      <w:r>
        <w:t xml:space="preserve">.</w:t>
      </w:r>
    </w:p>
    <w:bookmarkEnd w:id="29"/>
    <w:bookmarkStart w:id="30" w:name="X42bbe5cb96499bc9e274c72e954204d86f80646"/>
    <w:p>
      <w:pPr>
        <w:pStyle w:val="Heading2"/>
      </w:pPr>
      <w:r>
        <w:t xml:space="preserve">7. Storage</w:t>
      </w:r>
    </w:p>
    <w:p>
      <w:pPr>
        <w:pStyle w:val="FirstParagraph"/>
      </w:pPr>
      <w:r>
        <w:t xml:space="preserve">Migration 9 membuat bucket privat</w:t>
      </w:r>
      <w:r>
        <w:t xml:space="preserve"> </w:t>
      </w:r>
      <w:r>
        <w:rPr>
          <w:rFonts w:ascii="Arial" w:hAnsi="Arial" w:cs="Arial" w:eastAsia="Arial"/>
          <w:rStyle w:val="VerbatimChar"/>
        </w:rPr>
        <w:t xml:space="preserve">bukti</w:t>
      </w:r>
      <w:r>
        <w:t xml:space="preserve"> </w:t>
      </w:r>
      <w:r>
        <w:t xml:space="preserve">dengan batas 10 MB per berkas dan tipe JPG, PNG, PDF. Bukti hanya bisa dibuka lewat signed URL berumur pendek. Berkas tidak bisa ditimpa atau dihapus dari aplikasi; penghapusan bukti dicatat sebagai penghapusan logis beserta alasannya.</w:t>
      </w:r>
    </w:p>
    <w:p>
      <w:pPr>
        <w:pStyle w:val="BodyText"/>
      </w:pPr>
      <w:r>
        <w:t xml:space="preserve">Batas ukuran yang dipakai aplikasi diatur di</w:t>
      </w:r>
      <w:r>
        <w:t xml:space="preserve"> </w:t>
      </w:r>
      <w:r>
        <w:rPr>
          <w:rFonts w:ascii="Arial" w:hAnsi="Arial" w:cs="Arial" w:eastAsia="Arial"/>
          <w:bCs/>
          <w:b/>
        </w:rPr>
        <w:t xml:space="preserve">Pengaturan &gt; Profil dan logo &gt; Batas ukuran bukti</w:t>
      </w:r>
      <w:r>
        <w:t xml:space="preserve"> </w:t>
      </w:r>
      <w:r>
        <w:t xml:space="preserve">dan tidak bisa melebihi batas bucket. Untuk menaikkan batas bucket:</w:t>
      </w:r>
    </w:p>
    <w:p>
      <w:pPr>
        <w:pStyle w:val="SourceCode"/>
      </w:pPr>
      <w:r>
        <w:rPr>
          <w:rFonts w:ascii="Arial" w:hAnsi="Arial" w:cs="Arial" w:eastAsia="Arial"/>
          <w:rStyle w:val="KeywordTok"/>
        </w:rPr>
        <w:t xml:space="preserve">update</w:t>
      </w:r>
      <w:r>
        <w:rPr>
          <w:rFonts w:ascii="Arial" w:hAnsi="Arial" w:cs="Arial" w:eastAsia="Arial"/>
          <w:rStyle w:val="NormalTok"/>
        </w:rPr>
        <w:t xml:space="preserve"> </w:t>
      </w:r>
      <w:r>
        <w:rPr>
          <w:rFonts w:ascii="Arial" w:hAnsi="Arial" w:cs="Arial" w:eastAsia="Arial"/>
          <w:rStyle w:val="KeywordTok"/>
        </w:rPr>
        <w:t xml:space="preserve">storage</w:t>
      </w:r>
      <w:r>
        <w:rPr>
          <w:rFonts w:ascii="Arial" w:hAnsi="Arial" w:cs="Arial" w:eastAsia="Arial"/>
          <w:rStyle w:val="NormalTok"/>
        </w:rPr>
        <w:t xml:space="preserve">.buckets </w:t>
      </w:r>
      <w:r>
        <w:rPr>
          <w:rFonts w:ascii="Arial" w:hAnsi="Arial" w:cs="Arial" w:eastAsia="Arial"/>
          <w:rStyle w:val="KeywordTok"/>
        </w:rPr>
        <w:t xml:space="preserve">set</w:t>
      </w:r>
      <w:r>
        <w:rPr>
          <w:rFonts w:ascii="Arial" w:hAnsi="Arial" w:cs="Arial" w:eastAsia="Arial"/>
          <w:rStyle w:val="NormalTok"/>
        </w:rPr>
        <w:t xml:space="preserve"> file_size_limit </w:t>
      </w:r>
      <w:r>
        <w:rPr>
          <w:rFonts w:ascii="Arial" w:hAnsi="Arial" w:cs="Arial" w:eastAsia="Arial"/>
          <w:rStyle w:val="OperatorTok"/>
        </w:rPr>
        <w:t xml:space="preserve">=</w:t>
      </w:r>
      <w:r>
        <w:rPr>
          <w:rFonts w:ascii="Arial" w:hAnsi="Arial" w:cs="Arial" w:eastAsia="Arial"/>
          <w:rStyle w:val="NormalTok"/>
        </w:rPr>
        <w:t xml:space="preserve"> </w:t>
      </w:r>
      <w:r>
        <w:rPr>
          <w:rFonts w:ascii="Arial" w:hAnsi="Arial" w:cs="Arial" w:eastAsia="Arial"/>
          <w:rStyle w:val="DecValTok"/>
        </w:rPr>
        <w:t xml:space="preserve">20971520</w:t>
      </w:r>
      <w:r>
        <w:rPr>
          <w:rFonts w:ascii="Arial" w:hAnsi="Arial" w:cs="Arial" w:eastAsia="Arial"/>
          <w:rStyle w:val="NormalTok"/>
        </w:rPr>
        <w:t xml:space="preserve"> </w:t>
      </w:r>
      <w:r>
        <w:rPr>
          <w:rFonts w:ascii="Arial" w:hAnsi="Arial" w:cs="Arial" w:eastAsia="Arial"/>
          <w:rStyle w:val="KeywordTok"/>
        </w:rPr>
        <w:t xml:space="preserve">where</w:t>
      </w:r>
      <w:r>
        <w:rPr>
          <w:rFonts w:ascii="Arial" w:hAnsi="Arial" w:cs="Arial" w:eastAsia="Arial"/>
          <w:rStyle w:val="NormalTok"/>
        </w:rPr>
        <w:t xml:space="preserve"> </w:t>
      </w:r>
      <w:r>
        <w:rPr>
          <w:rFonts w:ascii="Arial" w:hAnsi="Arial" w:cs="Arial" w:eastAsia="Arial"/>
          <w:rStyle w:val="KeywordTok"/>
        </w:rPr>
        <w:t xml:space="preserve">id</w:t>
      </w:r>
      <w:r>
        <w:rPr>
          <w:rFonts w:ascii="Arial" w:hAnsi="Arial" w:cs="Arial" w:eastAsia="Arial"/>
          <w:rStyle w:val="NormalTok"/>
        </w:rPr>
        <w:t xml:space="preserve"> </w:t>
      </w:r>
      <w:r>
        <w:rPr>
          <w:rFonts w:ascii="Arial" w:hAnsi="Arial" w:cs="Arial" w:eastAsia="Arial"/>
          <w:rStyle w:val="OperatorTok"/>
        </w:rPr>
        <w:t xml:space="preserve">=</w:t>
      </w:r>
      <w:r>
        <w:rPr>
          <w:rFonts w:ascii="Arial" w:hAnsi="Arial" w:cs="Arial" w:eastAsia="Arial"/>
          <w:rStyle w:val="NormalTok"/>
        </w:rPr>
        <w:t xml:space="preserve"> </w:t>
      </w:r>
      <w:r>
        <w:rPr>
          <w:rFonts w:ascii="Arial" w:hAnsi="Arial" w:cs="Arial" w:eastAsia="Arial"/>
          <w:rStyle w:val="StringTok"/>
        </w:rPr>
        <w:t xml:space="preserve">'bukti'</w:t>
      </w:r>
      <w:r>
        <w:rPr>
          <w:rFonts w:ascii="Arial" w:hAnsi="Arial" w:cs="Arial" w:eastAsia="Arial"/>
          <w:rStyle w:val="NormalTok"/>
        </w:rPr>
        <w:t xml:space="preserve">;  </w:t>
      </w:r>
      <w:r>
        <w:rPr>
          <w:rFonts w:ascii="Arial" w:hAnsi="Arial" w:cs="Arial" w:eastAsia="Arial"/>
          <w:rStyle w:val="CommentTok"/>
        </w:rPr>
        <w:t xml:space="preserve">-- 20 MB</w:t>
      </w:r>
    </w:p>
    <w:p>
      <w:pPr>
        <w:pStyle w:val="FirstParagraph"/>
      </w:pPr>
      <w:r>
        <w:t xml:space="preserve">Pastikan batas global di</w:t>
      </w:r>
      <w:r>
        <w:t xml:space="preserve"> </w:t>
      </w:r>
      <w:r>
        <w:rPr>
          <w:rFonts w:ascii="Arial" w:hAnsi="Arial" w:cs="Arial" w:eastAsia="Arial"/>
          <w:bCs/>
          <w:b/>
        </w:rPr>
        <w:t xml:space="preserve">Project Settings &gt; Storage</w:t>
      </w:r>
      <w:r>
        <w:t xml:space="preserve"> </w:t>
      </w:r>
      <w:r>
        <w:t xml:space="preserve">juga tidak lebih kecil.</w:t>
      </w:r>
    </w:p>
    <w:bookmarkEnd w:id="30"/>
    <w:bookmarkStart w:id="31" w:name="X2bf4da82d637326c9c462cee82251513ff43a42"/>
    <w:p>
      <w:pPr>
        <w:pStyle w:val="Heading2"/>
      </w:pPr>
      <w:r>
        <w:t xml:space="preserve">8. Mode demo</w:t>
      </w:r>
    </w:p>
    <w:p>
      <w:pPr>
        <w:pStyle w:val="FirstParagraph"/>
      </w:pPr>
      <w:r>
        <w:t xml:space="preserve">Data contoh tidak pernah dimuat otomatis. Admin yang juga Bendahara dapat memuatnya dari</w:t>
      </w:r>
      <w:r>
        <w:t xml:space="preserve"> </w:t>
      </w:r>
      <w:r>
        <w:rPr>
          <w:rFonts w:ascii="Arial" w:hAnsi="Arial" w:cs="Arial" w:eastAsia="Arial"/>
          <w:bCs/>
          <w:b/>
        </w:rPr>
        <w:t xml:space="preserve">Pengaturan &gt; Backup dan serah terima</w:t>
      </w:r>
      <w:r>
        <w:t xml:space="preserve"> </w:t>
      </w:r>
      <w:r>
        <w:t xml:space="preserve">hanya bila organisasi masih kosong, dan menghapusnya lagi dari halaman yang sama sebelum mulai mencatat data asli.</w:t>
      </w:r>
    </w:p>
    <w:bookmarkEnd w:id="31"/>
    <w:bookmarkEnd w:id="32"/>
    <w:bookmarkStart w:id="41" w:name="panduan-deployment-vercel"/>
    <w:p>
      <w:pPr>
        <w:pStyle w:val="Heading1"/>
      </w:pPr>
      <w:r>
        <w:t xml:space="preserve">Panduan Deployment Vercel</w:t>
      </w:r>
    </w:p>
    <w:p>
      <w:pPr>
        <w:pStyle w:val="FirstParagraph"/>
      </w:pPr>
      <w:r>
        <w:t xml:space="preserve">Prasyarat: setup Supabase (dokumen 02) sudah selesai dan migration sudah berjalan.</w:t>
      </w:r>
    </w:p>
    <w:bookmarkStart w:id="33" w:name="X52b1c04d4d4bf46cbf79e74f13d7dd54f6b54d3"/>
    <w:p>
      <w:pPr>
        <w:pStyle w:val="Heading2"/>
      </w:pPr>
      <w:r>
        <w:t xml:space="preserve">1. Menyimpan source code di GitHub</w:t>
      </w:r>
    </w:p>
    <w:p>
      <w:pPr>
        <w:numPr>
          <w:ilvl w:val="0"/>
          <w:numId w:val="1007"/>
        </w:numPr>
        <w:pStyle w:val="Compact"/>
      </w:pPr>
      <w:r>
        <w:t xml:space="preserve">Buat repository privat, misalnya</w:t>
      </w:r>
      <w:r>
        <w:t xml:space="preserve"> </w:t>
      </w:r>
      <w:r>
        <w:rPr>
          <w:rFonts w:ascii="Arial" w:hAnsi="Arial" w:cs="Arial" w:eastAsia="Arial"/>
          <w:rStyle w:val="VerbatimChar"/>
        </w:rPr>
        <w:t xml:space="preserve">pc-ipnu-bekasi/kas-ipnu</w:t>
      </w:r>
      <w:r>
        <w:t xml:space="preserve">.</w:t>
      </w:r>
    </w:p>
    <w:p>
      <w:pPr>
        <w:numPr>
          <w:ilvl w:val="0"/>
          <w:numId w:val="1007"/>
        </w:numPr>
        <w:pStyle w:val="Compact"/>
      </w:pPr>
      <w:r>
        <w:t xml:space="preserve">Unggah isi folder source code. Pastikan</w:t>
      </w:r>
      <w:r>
        <w:t xml:space="preserve"> </w:t>
      </w:r>
      <w:r>
        <w:rPr>
          <w:rFonts w:ascii="Arial" w:hAnsi="Arial" w:cs="Arial" w:eastAsia="Arial"/>
          <w:rStyle w:val="VerbatimChar"/>
        </w:rPr>
        <w:t xml:space="preserve">.env.local</w:t>
      </w:r>
      <w:r>
        <w:t xml:space="preserve"> </w:t>
      </w:r>
      <w:r>
        <w:t xml:space="preserve">tidak ikut (sudah tercantum di</w:t>
      </w:r>
      <w:r>
        <w:t xml:space="preserve"> </w:t>
      </w:r>
      <w:r>
        <w:rPr>
          <w:rFonts w:ascii="Arial" w:hAnsi="Arial" w:cs="Arial" w:eastAsia="Arial"/>
          <w:rStyle w:val="VerbatimChar"/>
        </w:rPr>
        <w:t xml:space="preserve">.gitignore</w:t>
      </w:r>
      <w:r>
        <w:t xml:space="preserve">).</w:t>
      </w:r>
    </w:p>
    <w:bookmarkEnd w:id="33"/>
    <w:bookmarkStart w:id="35" w:name="X1eb12eb028fb650147f366c371188d532d6323a"/>
    <w:p>
      <w:pPr>
        <w:pStyle w:val="Heading2"/>
      </w:pPr>
      <w:r>
        <w:t xml:space="preserve">2. Membuat project di Vercel</w:t>
      </w:r>
    </w:p>
    <w:p>
      <w:pPr>
        <w:numPr>
          <w:ilvl w:val="0"/>
          <w:numId w:val="1008"/>
        </w:numPr>
        <w:pStyle w:val="Compact"/>
      </w:pPr>
      <w:r>
        <w:t xml:space="preserve">Masuk ke</w:t>
      </w:r>
      <w:r>
        <w:t xml:space="preserve"> </w:t>
      </w:r>
      <w:hyperlink r:id="rId34">
        <w:r>
          <w:rPr>
            <w:rFonts w:ascii="Arial" w:hAnsi="Arial" w:cs="Arial" w:eastAsia="Arial"/>
            <w:rStyle w:val="Hyperlink"/>
          </w:rPr>
          <w:t xml:space="preserve">https://vercel.com</w:t>
        </w:r>
      </w:hyperlink>
      <w:r>
        <w:t xml:space="preserve">, klik</w:t>
      </w:r>
      <w:r>
        <w:t xml:space="preserve"> </w:t>
      </w:r>
      <w:r>
        <w:rPr>
          <w:rFonts w:ascii="Arial" w:hAnsi="Arial" w:cs="Arial" w:eastAsia="Arial"/>
          <w:bCs/>
          <w:b/>
        </w:rPr>
        <w:t xml:space="preserve">Add New &gt; Project</w:t>
      </w:r>
      <w:r>
        <w:t xml:space="preserve">, pilih repository tadi.</w:t>
      </w:r>
    </w:p>
    <w:p>
      <w:pPr>
        <w:numPr>
          <w:ilvl w:val="0"/>
          <w:numId w:val="1008"/>
        </w:numPr>
        <w:pStyle w:val="Compact"/>
      </w:pPr>
      <w:r>
        <w:t xml:space="preserve">Framework terdeteksi otomatis sebagai</w:t>
      </w:r>
      <w:r>
        <w:t xml:space="preserve"> </w:t>
      </w:r>
      <w:r>
        <w:rPr>
          <w:rFonts w:ascii="Arial" w:hAnsi="Arial" w:cs="Arial" w:eastAsia="Arial"/>
          <w:bCs/>
          <w:b/>
        </w:rPr>
        <w:t xml:space="preserve">Next.js</w:t>
      </w:r>
      <w:r>
        <w:t xml:space="preserve">. Build command</w:t>
      </w:r>
      <w:r>
        <w:t xml:space="preserve"> </w:t>
      </w:r>
      <w:r>
        <w:rPr>
          <w:rFonts w:ascii="Arial" w:hAnsi="Arial" w:cs="Arial" w:eastAsia="Arial"/>
          <w:rStyle w:val="VerbatimChar"/>
        </w:rPr>
        <w:t xml:space="preserve">next build</w:t>
      </w:r>
      <w:r>
        <w:t xml:space="preserve">, output default. Node.js 20 atau lebih baru.</w:t>
      </w:r>
    </w:p>
    <w:p>
      <w:pPr>
        <w:numPr>
          <w:ilvl w:val="0"/>
          <w:numId w:val="1008"/>
        </w:numPr>
        <w:pStyle w:val="Compact"/>
      </w:pPr>
      <w:r>
        <w:t xml:space="preserve">Sebelum klik</w:t>
      </w:r>
      <w:r>
        <w:t xml:space="preserve"> </w:t>
      </w:r>
      <w:r>
        <w:rPr>
          <w:rFonts w:ascii="Arial" w:hAnsi="Arial" w:cs="Arial" w:eastAsia="Arial"/>
          <w:bCs/>
          <w:b/>
        </w:rPr>
        <w:t xml:space="preserve">Deploy</w:t>
      </w:r>
      <w:r>
        <w:t xml:space="preserve">, isi Environment Variables (langkah 3).</w:t>
      </w:r>
    </w:p>
    <w:p>
      <w:pPr>
        <w:pStyle w:val="FirstParagraph"/>
      </w:pPr>
      <w:r>
        <w:rPr>
          <w:rFonts w:ascii="Arial" w:hAnsi="Arial" w:cs="Arial" w:eastAsia="Arial"/>
          <w:rStyle w:val="VerbatimChar"/>
        </w:rPr>
        <w:t xml:space="preserve">vercel.json</w:t>
      </w:r>
      <w:r>
        <w:t xml:space="preserve"> </w:t>
      </w:r>
      <w:r>
        <w:t xml:space="preserve">sudah mengatur region fungsi ke</w:t>
      </w:r>
      <w:r>
        <w:t xml:space="preserve"> </w:t>
      </w:r>
      <w:r>
        <w:rPr>
          <w:rFonts w:ascii="Arial" w:hAnsi="Arial" w:cs="Arial" w:eastAsia="Arial"/>
          <w:rStyle w:val="VerbatimChar"/>
        </w:rPr>
        <w:t xml:space="preserve">sin1</w:t>
      </w:r>
      <w:r>
        <w:t xml:space="preserve"> </w:t>
      </w:r>
      <w:r>
        <w:t xml:space="preserve">(Singapura), sama dengan region Supabase yang disarankan, sehingga setiap permintaan ke database tidak menyeberang benua.</w:t>
      </w:r>
    </w:p>
    <w:bookmarkEnd w:id="35"/>
    <w:bookmarkStart w:id="36" w:name="X3049ee45245a1594a943c8be3deb32c098d82ca"/>
    <w:p>
      <w:pPr>
        <w:pStyle w:val="Heading2"/>
      </w:pPr>
      <w:r>
        <w:t xml:space="preserve">3. Environment Variables</w:t>
      </w:r>
    </w:p>
    <w:p>
      <w:pPr>
        <w:pStyle w:val="FirstParagraph"/>
      </w:pPr>
      <w:r>
        <w:rPr>
          <w:rFonts w:ascii="Arial" w:hAnsi="Arial" w:cs="Arial" w:eastAsia="Arial"/>
          <w:bCs/>
          <w:b/>
        </w:rPr>
        <w:t xml:space="preserve">Project Settings &gt; Environment Variables</w:t>
      </w:r>
      <w:r>
        <w:t xml:space="preserve">. Isi untuk Production, dan untuk Preview bila preview juga dipakai.</w:t>
      </w:r>
    </w:p>
    <w:tbl>
      <w:tblPr>
        <w:tblW w:type="auto" w:w="0"/>
        <w:tblLook w:firstRow="1" w:lastRow="0" w:firstColumn="0" w:lastColumn="0" w:noHBand="0" w:noVBand="0" w:val="0020"/>
        <w:jc w:val="start"/>
        <w:tblBorders>
          <w:top w:val="single" w:sz="4" w:color="C9CFC9"/>
          <w:left w:val="single" w:sz="4" w:color="C9CFC9"/>
          <w:bottom w:val="single" w:sz="4" w:color="C9CFC9"/>
          <w:right w:val="single" w:sz="4" w:color="C9CFC9"/>
          <w:insideH w:val="single" w:sz="4" w:color="C9CFC9"/>
          <w:insideV w:val="single" w:sz="4" w:color="C9CFC9"/>
        </w:tblBorders>
      </w:tblPr>
      <w:tblGrid>
        <w:gridCol w:w="2640"/>
        <w:gridCol w:w="2640"/>
        <w:gridCol w:w="2640"/>
      </w:tblGrid>
      <w:tr>
        <w:trPr>
          <w:tblHeader w:val="true"/>
        </w:trPr>
        <w:tc>
          <w:tcPr>
            <w:tcW w:type="dxa" w:w="3140"/>
            <w:shd w:val="clear" w:fill="E8F0EA"/>
          </w:tcPr>
          <w:p>
            <w:pPr>
              <w:pStyle w:val="Compact"/>
              <w:jc w:val="left"/>
            </w:pPr>
            <w:r>
              <w:rPr>
                <w:b/>
              </w:rPr>
              <w:t xml:space="preserve">Variabel</w:t>
            </w:r>
          </w:p>
        </w:tc>
        <w:tc>
          <w:tcPr>
            <w:tcW w:type="dxa" w:w="698"/>
            <w:shd w:val="clear" w:fill="E8F0EA"/>
          </w:tcPr>
          <w:p>
            <w:pPr>
              <w:pStyle w:val="Compact"/>
              <w:jc w:val="left"/>
            </w:pPr>
            <w:r>
              <w:rPr>
                <w:b/>
              </w:rPr>
              <w:t xml:space="preserve">Wajib</w:t>
            </w:r>
          </w:p>
        </w:tc>
        <w:tc>
          <w:tcPr>
            <w:tcW w:type="dxa" w:w="5233"/>
            <w:shd w:val="clear" w:fill="E8F0EA"/>
          </w:tcPr>
          <w:p>
            <w:pPr>
              <w:pStyle w:val="Compact"/>
              <w:jc w:val="left"/>
            </w:pPr>
            <w:r>
              <w:rPr>
                <w:b/>
              </w:rPr>
              <w:t xml:space="preserve">Nilai</w:t>
            </w:r>
          </w:p>
        </w:tc>
      </w:tr>
      <w:tr>
        <w:tc>
          <w:tcPr>
            <w:tcW w:type="dxa" w:w="3140"/>
          </w:tcPr>
          <w:p>
            <w:pPr>
              <w:pStyle w:val="Compact"/>
              <w:jc w:val="left"/>
            </w:pPr>
            <w:r>
              <w:rPr>
                <w:rFonts w:ascii="Arial" w:hAnsi="Arial" w:cs="Arial" w:eastAsia="Arial"/>
                <w:rStyle w:val="VerbatimChar"/>
              </w:rPr>
              <w:t xml:space="preserve">NEXT_PUBLIC_SUPABASE_URL</w:t>
            </w:r>
          </w:p>
        </w:tc>
        <w:tc>
          <w:tcPr>
            <w:tcW w:type="dxa" w:w="698"/>
          </w:tcPr>
          <w:p>
            <w:pPr>
              <w:pStyle w:val="Compact"/>
              <w:jc w:val="left"/>
            </w:pPr>
            <w:r>
              <w:t xml:space="preserve">Ya</w:t>
            </w:r>
          </w:p>
        </w:tc>
        <w:tc>
          <w:tcPr>
            <w:tcW w:type="dxa" w:w="5233"/>
          </w:tcPr>
          <w:p>
            <w:pPr>
              <w:pStyle w:val="Compact"/>
              <w:jc w:val="left"/>
            </w:pPr>
            <w:r>
              <w:rPr>
                <w:rFonts w:ascii="Arial" w:hAnsi="Arial" w:cs="Arial" w:eastAsia="Arial"/>
                <w:rStyle w:val="VerbatimChar"/>
              </w:rPr>
              <w:t xml:space="preserve">https://&lt;PROJECT_REF&gt;.supabase.co</w:t>
            </w:r>
          </w:p>
        </w:tc>
      </w:tr>
      <w:tr>
        <w:tc>
          <w:tcPr>
            <w:tcW w:type="dxa" w:w="3140"/>
          </w:tcPr>
          <w:p>
            <w:pPr>
              <w:pStyle w:val="Compact"/>
              <w:jc w:val="left"/>
            </w:pPr>
            <w:r>
              <w:rPr>
                <w:rFonts w:ascii="Arial" w:hAnsi="Arial" w:cs="Arial" w:eastAsia="Arial"/>
                <w:rStyle w:val="VerbatimChar"/>
              </w:rPr>
              <w:t xml:space="preserve">NEXT_PUBLIC_SUPABASE_PUBLISHABLE_KEY</w:t>
            </w:r>
          </w:p>
        </w:tc>
        <w:tc>
          <w:tcPr>
            <w:tcW w:type="dxa" w:w="698"/>
          </w:tcPr>
          <w:p>
            <w:pPr>
              <w:pStyle w:val="Compact"/>
              <w:jc w:val="left"/>
            </w:pPr>
            <w:r>
              <w:t xml:space="preserve">Ya</w:t>
            </w:r>
          </w:p>
        </w:tc>
        <w:tc>
          <w:tcPr>
            <w:tcW w:type="dxa" w:w="5233"/>
          </w:tcPr>
          <w:p>
            <w:pPr>
              <w:pStyle w:val="Compact"/>
              <w:jc w:val="left"/>
            </w:pPr>
            <w:r>
              <w:rPr>
                <w:rFonts w:ascii="Arial" w:hAnsi="Arial" w:cs="Arial" w:eastAsia="Arial"/>
                <w:rStyle w:val="VerbatimChar"/>
              </w:rPr>
              <w:t xml:space="preserve">sb_publishable_...</w:t>
            </w:r>
          </w:p>
        </w:tc>
      </w:tr>
      <w:tr>
        <w:tc>
          <w:tcPr>
            <w:tcW w:type="dxa" w:w="3140"/>
          </w:tcPr>
          <w:p>
            <w:pPr>
              <w:pStyle w:val="Compact"/>
              <w:jc w:val="left"/>
            </w:pPr>
            <w:r>
              <w:rPr>
                <w:rFonts w:ascii="Arial" w:hAnsi="Arial" w:cs="Arial" w:eastAsia="Arial"/>
                <w:rStyle w:val="VerbatimChar"/>
              </w:rPr>
              <w:t xml:space="preserve">NEXT_PUBLIC_SITE_URL</w:t>
            </w:r>
          </w:p>
        </w:tc>
        <w:tc>
          <w:tcPr>
            <w:tcW w:type="dxa" w:w="698"/>
          </w:tcPr>
          <w:p>
            <w:pPr>
              <w:pStyle w:val="Compact"/>
              <w:jc w:val="left"/>
            </w:pPr>
            <w:r>
              <w:t xml:space="preserve">Ya</w:t>
            </w:r>
          </w:p>
        </w:tc>
        <w:tc>
          <w:tcPr>
            <w:tcW w:type="dxa" w:w="5233"/>
          </w:tcPr>
          <w:p>
            <w:pPr>
              <w:pStyle w:val="Compact"/>
              <w:jc w:val="left"/>
            </w:pPr>
            <w:r>
              <w:t xml:space="preserve">Alamat produksi, misalnya</w:t>
            </w:r>
            <w:r>
              <w:t xml:space="preserve"> </w:t>
            </w:r>
            <w:r>
              <w:rPr>
                <w:rFonts w:ascii="Arial" w:hAnsi="Arial" w:cs="Arial" w:eastAsia="Arial"/>
                <w:rStyle w:val="VerbatimChar"/>
              </w:rPr>
              <w:t xml:space="preserve">https://kas-ipnu.vercel.app</w:t>
            </w:r>
          </w:p>
        </w:tc>
      </w:tr>
      <w:tr>
        <w:tc>
          <w:tcPr>
            <w:tcW w:type="dxa" w:w="3140"/>
          </w:tcPr>
          <w:p>
            <w:pPr>
              <w:pStyle w:val="Compact"/>
              <w:jc w:val="left"/>
            </w:pPr>
            <w:r>
              <w:rPr>
                <w:rFonts w:ascii="Arial" w:hAnsi="Arial" w:cs="Arial" w:eastAsia="Arial"/>
                <w:rStyle w:val="VerbatimChar"/>
              </w:rPr>
              <w:t xml:space="preserve">SUPABASE_SECRET_KEY</w:t>
            </w:r>
          </w:p>
        </w:tc>
        <w:tc>
          <w:tcPr>
            <w:tcW w:type="dxa" w:w="698"/>
          </w:tcPr>
          <w:p>
            <w:pPr>
              <w:pStyle w:val="Compact"/>
              <w:jc w:val="left"/>
            </w:pPr>
            <w:r>
              <w:t xml:space="preserve">Opsional</w:t>
            </w:r>
          </w:p>
        </w:tc>
        <w:tc>
          <w:tcPr>
            <w:tcW w:type="dxa" w:w="5233"/>
          </w:tcPr>
          <w:p>
            <w:pPr>
              <w:pStyle w:val="Compact"/>
              <w:jc w:val="left"/>
            </w:pPr>
            <w:r>
              <w:rPr>
                <w:rFonts w:ascii="Arial" w:hAnsi="Arial" w:cs="Arial" w:eastAsia="Arial"/>
                <w:rStyle w:val="VerbatimChar"/>
              </w:rPr>
              <w:t xml:space="preserve">sb_secret_...</w:t>
            </w:r>
            <w:r>
              <w:t xml:space="preserve">, untuk undangan email dan Vercel Cron. Tandai</w:t>
            </w:r>
            <w:r>
              <w:t xml:space="preserve"> </w:t>
            </w:r>
            <w:r>
              <w:rPr>
                <w:rFonts w:ascii="Arial" w:hAnsi="Arial" w:cs="Arial" w:eastAsia="Arial"/>
                <w:bCs/>
                <w:b/>
              </w:rPr>
              <w:t xml:space="preserve">Sensitive</w:t>
            </w:r>
          </w:p>
        </w:tc>
      </w:tr>
      <w:tr>
        <w:tc>
          <w:tcPr>
            <w:tcW w:type="dxa" w:w="3140"/>
          </w:tcPr>
          <w:p>
            <w:pPr>
              <w:pStyle w:val="Compact"/>
              <w:jc w:val="left"/>
            </w:pPr>
            <w:r>
              <w:rPr>
                <w:rFonts w:ascii="Arial" w:hAnsi="Arial" w:cs="Arial" w:eastAsia="Arial"/>
                <w:rStyle w:val="VerbatimChar"/>
              </w:rPr>
              <w:t xml:space="preserve">CRON_SECRET</w:t>
            </w:r>
          </w:p>
        </w:tc>
        <w:tc>
          <w:tcPr>
            <w:tcW w:type="dxa" w:w="698"/>
          </w:tcPr>
          <w:p>
            <w:pPr>
              <w:pStyle w:val="Compact"/>
              <w:jc w:val="left"/>
            </w:pPr>
            <w:r>
              <w:t xml:space="preserve">Opsional</w:t>
            </w:r>
          </w:p>
        </w:tc>
        <w:tc>
          <w:tcPr>
            <w:tcW w:type="dxa" w:w="5233"/>
          </w:tcPr>
          <w:p>
            <w:pPr>
              <w:pStyle w:val="Compact"/>
              <w:jc w:val="left"/>
            </w:pPr>
            <w:r>
              <w:t xml:space="preserve">String acak minimal 32 karakter, untuk Vercel Cron. Tandai</w:t>
            </w:r>
            <w:r>
              <w:t xml:space="preserve"> </w:t>
            </w:r>
            <w:r>
              <w:rPr>
                <w:rFonts w:ascii="Arial" w:hAnsi="Arial" w:cs="Arial" w:eastAsia="Arial"/>
                <w:bCs/>
                <w:b/>
              </w:rPr>
              <w:t xml:space="preserve">Sensitive</w:t>
            </w:r>
          </w:p>
        </w:tc>
      </w:tr>
      <w:tr>
        <w:tc>
          <w:tcPr>
            <w:tcW w:type="dxa" w:w="3140"/>
          </w:tcPr>
          <w:p>
            <w:pPr>
              <w:pStyle w:val="Compact"/>
              <w:jc w:val="left"/>
            </w:pPr>
            <w:r>
              <w:rPr>
                <w:rFonts w:ascii="Arial" w:hAnsi="Arial" w:cs="Arial" w:eastAsia="Arial"/>
                <w:rStyle w:val="VerbatimChar"/>
              </w:rPr>
              <w:t xml:space="preserve">INTEGRASI_BANK_QRIS_AKTIF</w:t>
            </w:r>
          </w:p>
        </w:tc>
        <w:tc>
          <w:tcPr>
            <w:tcW w:type="dxa" w:w="698"/>
          </w:tcPr>
          <w:p>
            <w:pPr>
              <w:pStyle w:val="Compact"/>
              <w:jc w:val="left"/>
            </w:pPr>
            <w:r>
              <w:t xml:space="preserve">Tidak</w:t>
            </w:r>
          </w:p>
        </w:tc>
        <w:tc>
          <w:tcPr>
            <w:tcW w:type="dxa" w:w="5233"/>
          </w:tcPr>
          <w:p>
            <w:pPr>
              <w:pStyle w:val="Compact"/>
              <w:jc w:val="left"/>
            </w:pPr>
            <w:r>
              <w:t xml:space="preserve">Biarkan</w:t>
            </w:r>
            <w:r>
              <w:t xml:space="preserve"> </w:t>
            </w:r>
            <w:r>
              <w:rPr>
                <w:rFonts w:ascii="Arial" w:hAnsi="Arial" w:cs="Arial" w:eastAsia="Arial"/>
                <w:rStyle w:val="VerbatimChar"/>
              </w:rPr>
              <w:t xml:space="preserve">false</w:t>
            </w:r>
          </w:p>
        </w:tc>
      </w:tr>
    </w:tbl>
    <w:p>
      <w:pPr>
        <w:pStyle w:val="BodyText"/>
      </w:pPr>
      <w:r>
        <w:t xml:space="preserve">Membuat</w:t>
      </w:r>
      <w:r>
        <w:t xml:space="preserve"> </w:t>
      </w:r>
      <w:r>
        <w:rPr>
          <w:rFonts w:ascii="Arial" w:hAnsi="Arial" w:cs="Arial" w:eastAsia="Arial"/>
          <w:rStyle w:val="VerbatimChar"/>
        </w:rPr>
        <w:t xml:space="preserve">CRON_SECRET</w:t>
      </w:r>
      <w:r>
        <w:t xml:space="preserve"> </w:t>
      </w:r>
      <w:r>
        <w:t xml:space="preserve">acak:</w:t>
      </w:r>
      <w:r>
        <w:t xml:space="preserve"> </w:t>
      </w:r>
      <w:r>
        <w:rPr>
          <w:rFonts w:ascii="Arial" w:hAnsi="Arial" w:cs="Arial" w:eastAsia="Arial"/>
          <w:rStyle w:val="VerbatimChar"/>
        </w:rPr>
        <w:t xml:space="preserve">openssl rand -hex 32</w:t>
      </w:r>
      <w:r>
        <w:t xml:space="preserve">.</w:t>
      </w:r>
    </w:p>
    <w:p>
      <w:pPr>
        <w:pStyle w:val="BodyText"/>
      </w:pPr>
      <w:r>
        <w:t xml:space="preserve">Bila variabel wajib belum diisi, aplikasi tidak rusak: semua halaman mengarah ke halaman</w:t>
      </w:r>
      <w:r>
        <w:t xml:space="preserve"> </w:t>
      </w:r>
      <w:r>
        <w:rPr>
          <w:rFonts w:ascii="Arial" w:hAnsi="Arial" w:cs="Arial" w:eastAsia="Arial"/>
          <w:bCs/>
          <w:b/>
        </w:rPr>
        <w:t xml:space="preserve">Aplikasi belum terhubung ke Supabase</w:t>
      </w:r>
      <w:r>
        <w:t xml:space="preserve"> </w:t>
      </w:r>
      <w:r>
        <w:t xml:space="preserve">yang menyebut variabel yang perlu diisi. Setelah mengubah variabel, lakukan</w:t>
      </w:r>
      <w:r>
        <w:t xml:space="preserve"> </w:t>
      </w:r>
      <w:r>
        <w:rPr>
          <w:rFonts w:ascii="Arial" w:hAnsi="Arial" w:cs="Arial" w:eastAsia="Arial"/>
          <w:bCs/>
          <w:b/>
        </w:rPr>
        <w:t xml:space="preserve">Redeploy</w:t>
      </w:r>
      <w:r>
        <w:t xml:space="preserve"> </w:t>
      </w:r>
      <w:r>
        <w:t xml:space="preserve">karena variabel</w:t>
      </w:r>
      <w:r>
        <w:t xml:space="preserve"> </w:t>
      </w:r>
      <w:r>
        <w:rPr>
          <w:rFonts w:ascii="Arial" w:hAnsi="Arial" w:cs="Arial" w:eastAsia="Arial"/>
          <w:rStyle w:val="VerbatimChar"/>
        </w:rPr>
        <w:t xml:space="preserve">NEXT_PUBLIC_</w:t>
      </w:r>
      <w:r>
        <w:t xml:space="preserve"> </w:t>
      </w:r>
      <w:r>
        <w:t xml:space="preserve">dibaca saat build.</w:t>
      </w:r>
    </w:p>
    <w:bookmarkEnd w:id="36"/>
    <w:bookmarkStart w:id="37" w:name="Xd5621f37e0df596726eeec1e531dfce2888a6d1"/>
    <w:p>
      <w:pPr>
        <w:pStyle w:val="Heading2"/>
      </w:pPr>
      <w:r>
        <w:t xml:space="preserve">4. Menghubungkan Auth dengan domain</w:t>
      </w:r>
    </w:p>
    <w:p>
      <w:pPr>
        <w:pStyle w:val="FirstParagraph"/>
      </w:pPr>
      <w:r>
        <w:t xml:space="preserve">Setelah deploy pertama berhasil:</w:t>
      </w:r>
    </w:p>
    <w:p>
      <w:pPr>
        <w:numPr>
          <w:ilvl w:val="0"/>
          <w:numId w:val="1009"/>
        </w:numPr>
        <w:pStyle w:val="Compact"/>
      </w:pPr>
      <w:r>
        <w:t xml:space="preserve">Catat domain produksi dari Vercel (atau domain sendiri, misalnya</w:t>
      </w:r>
      <w:r>
        <w:t xml:space="preserve"> </w:t>
      </w:r>
      <w:r>
        <w:rPr>
          <w:rFonts w:ascii="Arial" w:hAnsi="Arial" w:cs="Arial" w:eastAsia="Arial"/>
          <w:rStyle w:val="VerbatimChar"/>
        </w:rPr>
        <w:t xml:space="preserve">kas.ipnubekasi.or.id</w:t>
      </w:r>
      <w:r>
        <w:t xml:space="preserve">, lewat</w:t>
      </w:r>
      <w:r>
        <w:t xml:space="preserve"> </w:t>
      </w:r>
      <w:r>
        <w:rPr>
          <w:rFonts w:ascii="Arial" w:hAnsi="Arial" w:cs="Arial" w:eastAsia="Arial"/>
          <w:bCs/>
          <w:b/>
        </w:rPr>
        <w:t xml:space="preserve">Settings &gt; Domains</w:t>
      </w:r>
      <w:r>
        <w:t xml:space="preserve">).</w:t>
      </w:r>
    </w:p>
    <w:p>
      <w:pPr>
        <w:numPr>
          <w:ilvl w:val="0"/>
          <w:numId w:val="1009"/>
        </w:numPr>
        <w:pStyle w:val="Compact"/>
      </w:pPr>
      <w:r>
        <w:t xml:space="preserve">Di Supabase</w:t>
      </w:r>
      <w:r>
        <w:t xml:space="preserve"> </w:t>
      </w:r>
      <w:r>
        <w:rPr>
          <w:rFonts w:ascii="Arial" w:hAnsi="Arial" w:cs="Arial" w:eastAsia="Arial"/>
          <w:bCs/>
          <w:b/>
        </w:rPr>
        <w:t xml:space="preserve">Authentication &gt; URL Configuration</w:t>
      </w:r>
      <w:r>
        <w:t xml:space="preserve">, isi Site URL dengan domain itu dan tambahkan</w:t>
      </w:r>
      <w:r>
        <w:t xml:space="preserve"> </w:t>
      </w:r>
      <w:r>
        <w:rPr>
          <w:rFonts w:ascii="Arial" w:hAnsi="Arial" w:cs="Arial" w:eastAsia="Arial"/>
          <w:rStyle w:val="VerbatimChar"/>
        </w:rPr>
        <w:t xml:space="preserve">https://&lt;domain&gt;/**</w:t>
      </w:r>
      <w:r>
        <w:t xml:space="preserve"> </w:t>
      </w:r>
      <w:r>
        <w:t xml:space="preserve">ke Redirect URLs.</w:t>
      </w:r>
    </w:p>
    <w:p>
      <w:pPr>
        <w:numPr>
          <w:ilvl w:val="0"/>
          <w:numId w:val="1009"/>
        </w:numPr>
        <w:pStyle w:val="Compact"/>
      </w:pPr>
      <w:r>
        <w:t xml:space="preserve">Samakan</w:t>
      </w:r>
      <w:r>
        <w:t xml:space="preserve"> </w:t>
      </w:r>
      <w:r>
        <w:rPr>
          <w:rFonts w:ascii="Arial" w:hAnsi="Arial" w:cs="Arial" w:eastAsia="Arial"/>
          <w:rStyle w:val="VerbatimChar"/>
        </w:rPr>
        <w:t xml:space="preserve">NEXT_PUBLIC_SITE_URL</w:t>
      </w:r>
      <w:r>
        <w:t xml:space="preserve"> </w:t>
      </w:r>
      <w:r>
        <w:t xml:space="preserve">di Vercel dengan domain itu, lalu Redeploy.</w:t>
      </w:r>
    </w:p>
    <w:p>
      <w:pPr>
        <w:numPr>
          <w:ilvl w:val="0"/>
          <w:numId w:val="1009"/>
        </w:numPr>
        <w:pStyle w:val="Compact"/>
      </w:pPr>
      <w:r>
        <w:t xml:space="preserve">Uji: buka</w:t>
      </w:r>
      <w:r>
        <w:t xml:space="preserve"> </w:t>
      </w:r>
      <w:r>
        <w:rPr>
          <w:rFonts w:ascii="Arial" w:hAnsi="Arial" w:cs="Arial" w:eastAsia="Arial"/>
          <w:rStyle w:val="VerbatimChar"/>
        </w:rPr>
        <w:t xml:space="preserve">/lupa-password</w:t>
      </w:r>
      <w:r>
        <w:t xml:space="preserve">, kirim tautan ke email Anda, klik tautan, pastikan sampai di halaman</w:t>
      </w:r>
      <w:r>
        <w:t xml:space="preserve"> </w:t>
      </w:r>
      <w:r>
        <w:rPr>
          <w:rFonts w:ascii="Arial" w:hAnsi="Arial" w:cs="Arial" w:eastAsia="Arial"/>
          <w:bCs/>
          <w:b/>
        </w:rPr>
        <w:t xml:space="preserve">Atur password</w:t>
      </w:r>
      <w:r>
        <w:t xml:space="preserve"> </w:t>
      </w:r>
      <w:r>
        <w:t xml:space="preserve">pada domain produksi.</w:t>
      </w:r>
    </w:p>
    <w:bookmarkEnd w:id="37"/>
    <w:bookmarkStart w:id="38" w:name="Xe2ae74e75c2b9c01062b6184c1df7053a642b07"/>
    <w:p>
      <w:pPr>
        <w:pStyle w:val="Heading2"/>
      </w:pPr>
      <w:r>
        <w:t xml:space="preserve">5. Pemeriksaan harian lewat Vercel Cron (opsional)</w:t>
      </w:r>
    </w:p>
    <w:p>
      <w:pPr>
        <w:pStyle w:val="FirstParagraph"/>
      </w:pPr>
      <w:r>
        <w:rPr>
          <w:rFonts w:ascii="Arial" w:hAnsi="Arial" w:cs="Arial" w:eastAsia="Arial"/>
          <w:rStyle w:val="VerbatimChar"/>
        </w:rPr>
        <w:t xml:space="preserve">vercel.json</w:t>
      </w:r>
      <w:r>
        <w:t xml:space="preserve"> </w:t>
      </w:r>
      <w:r>
        <w:t xml:space="preserve">sudah mendaftarkan cron</w:t>
      </w:r>
      <w:r>
        <w:t xml:space="preserve"> </w:t>
      </w:r>
      <w:r>
        <w:rPr>
          <w:rFonts w:ascii="Arial" w:hAnsi="Arial" w:cs="Arial" w:eastAsia="Arial"/>
          <w:rStyle w:val="VerbatimChar"/>
        </w:rPr>
        <w:t xml:space="preserve">/api/cron/pemeriksaan-harian</w:t>
      </w:r>
      <w:r>
        <w:t xml:space="preserve"> </w:t>
      </w:r>
      <w:r>
        <w:t xml:space="preserve">dengan jadwal</w:t>
      </w:r>
      <w:r>
        <w:t xml:space="preserve"> </w:t>
      </w:r>
      <w:r>
        <w:rPr>
          <w:rFonts w:ascii="Arial" w:hAnsi="Arial" w:cs="Arial" w:eastAsia="Arial"/>
          <w:rStyle w:val="VerbatimChar"/>
        </w:rPr>
        <w:t xml:space="preserve">10 17 * * *</w:t>
      </w:r>
      <w:r>
        <w:t xml:space="preserve"> </w:t>
      </w:r>
      <w:r>
        <w:t xml:space="preserve">(00.10 WIB). Cron hanya berjalan di deployment Production dan hanya bila</w:t>
      </w:r>
      <w:r>
        <w:t xml:space="preserve"> </w:t>
      </w:r>
      <w:r>
        <w:rPr>
          <w:rFonts w:ascii="Arial" w:hAnsi="Arial" w:cs="Arial" w:eastAsia="Arial"/>
          <w:rStyle w:val="VerbatimChar"/>
        </w:rPr>
        <w:t xml:space="preserve">CRON_SECRET</w:t>
      </w:r>
      <w:r>
        <w:t xml:space="preserve"> </w:t>
      </w:r>
      <w:r>
        <w:t xml:space="preserve">dan</w:t>
      </w:r>
      <w:r>
        <w:t xml:space="preserve"> </w:t>
      </w:r>
      <w:r>
        <w:rPr>
          <w:rFonts w:ascii="Arial" w:hAnsi="Arial" w:cs="Arial" w:eastAsia="Arial"/>
          <w:rStyle w:val="VerbatimChar"/>
        </w:rPr>
        <w:t xml:space="preserve">SUPABASE_SECRET_KEY</w:t>
      </w:r>
      <w:r>
        <w:t xml:space="preserve"> </w:t>
      </w:r>
      <w:r>
        <w:t xml:space="preserve">terisi. Vercel mengirim header</w:t>
      </w:r>
      <w:r>
        <w:t xml:space="preserve"> </w:t>
      </w:r>
      <w:r>
        <w:rPr>
          <w:rFonts w:ascii="Arial" w:hAnsi="Arial" w:cs="Arial" w:eastAsia="Arial"/>
          <w:rStyle w:val="VerbatimChar"/>
        </w:rPr>
        <w:t xml:space="preserve">Authorization: Bearer &lt;CRON_SECRET&gt;</w:t>
      </w:r>
      <w:r>
        <w:t xml:space="preserve">; permintaan tanpa header itu ditolak.</w:t>
      </w:r>
    </w:p>
    <w:p>
      <w:pPr>
        <w:pStyle w:val="BodyText"/>
      </w:pPr>
      <w:r>
        <w:t xml:space="preserve">Pada paket Hobby, Vercel membatasi cron sekali sehari dan waktu eksekusinya bisa meleset hingga satu jam dalam jam yang dijadwalkan. Itu cukup untuk keperluan ini. Bila pg_cron di Supabase sudah aktif, Vercel Cron boleh dibiarkan tanpa</w:t>
      </w:r>
      <w:r>
        <w:t xml:space="preserve"> </w:t>
      </w:r>
      <w:r>
        <w:rPr>
          <w:rFonts w:ascii="Arial" w:hAnsi="Arial" w:cs="Arial" w:eastAsia="Arial"/>
          <w:rStyle w:val="VerbatimChar"/>
        </w:rPr>
        <w:t xml:space="preserve">CRON_SECRET</w:t>
      </w:r>
      <w:r>
        <w:t xml:space="preserve">; dua penjadwal sekaligus juga aman karena notifikasi tidak dibuat ganda.</w:t>
      </w:r>
    </w:p>
    <w:bookmarkEnd w:id="38"/>
    <w:bookmarkStart w:id="39" w:name="Xb13893a815d0145c689db8cb68883750fbf2583"/>
    <w:p>
      <w:pPr>
        <w:pStyle w:val="Heading2"/>
      </w:pPr>
      <w:r>
        <w:t xml:space="preserve">6. Daftar periksa setelah deploy</w:t>
      </w:r>
    </w:p>
    <w:p>
      <w:pPr>
        <w:numPr>
          <w:ilvl w:val="0"/>
          <w:numId w:val="1010"/>
        </w:numPr>
        <w:pStyle w:val="Compact"/>
      </w:pPr>
      <w:r>
        <w:t xml:space="preserve">Halaman</w:t>
      </w:r>
      <w:r>
        <w:t xml:space="preserve"> </w:t>
      </w:r>
      <w:r>
        <w:rPr>
          <w:rFonts w:ascii="Arial" w:hAnsi="Arial" w:cs="Arial" w:eastAsia="Arial"/>
          <w:rStyle w:val="VerbatimChar"/>
        </w:rPr>
        <w:t xml:space="preserve">/login</w:t>
      </w:r>
      <w:r>
        <w:t xml:space="preserve"> </w:t>
      </w:r>
      <w:r>
        <w:t xml:space="preserve">terbuka lewat HTTPS.</w:t>
      </w:r>
    </w:p>
    <w:p>
      <w:pPr>
        <w:numPr>
          <w:ilvl w:val="0"/>
          <w:numId w:val="1010"/>
        </w:numPr>
        <w:pStyle w:val="Compact"/>
      </w:pPr>
      <w:r>
        <w:t xml:space="preserve">Masuk dengan akun pertama, selesaikan</w:t>
      </w:r>
      <w:r>
        <w:t xml:space="preserve"> </w:t>
      </w:r>
      <w:r>
        <w:rPr>
          <w:rFonts w:ascii="Arial" w:hAnsi="Arial" w:cs="Arial" w:eastAsia="Arial"/>
          <w:bCs/>
          <w:b/>
        </w:rPr>
        <w:t xml:space="preserve">Siapkan Kas IPNU</w:t>
      </w:r>
      <w:r>
        <w:t xml:space="preserve">.</w:t>
      </w:r>
    </w:p>
    <w:p>
      <w:pPr>
        <w:numPr>
          <w:ilvl w:val="0"/>
          <w:numId w:val="1010"/>
        </w:numPr>
        <w:pStyle w:val="Compact"/>
      </w:pPr>
      <w:r>
        <w:t xml:space="preserve">Catat satu transaksi uji dengan bukti foto, bukukan, lalu balik (reversal). Pastikan saldo kembali seperti semula dan bukti terbuka.</w:t>
      </w:r>
    </w:p>
    <w:p>
      <w:pPr>
        <w:numPr>
          <w:ilvl w:val="0"/>
          <w:numId w:val="1010"/>
        </w:numPr>
        <w:pStyle w:val="Compact"/>
      </w:pPr>
      <w:r>
        <w:t xml:space="preserve">Ekspor Buku Kas Umum ke PDF dan XLSX; angkanya harus sama dengan layar.</w:t>
      </w:r>
    </w:p>
    <w:p>
      <w:pPr>
        <w:numPr>
          <w:ilvl w:val="0"/>
          <w:numId w:val="1010"/>
        </w:numPr>
        <w:pStyle w:val="Compact"/>
      </w:pPr>
      <w:r>
        <w:t xml:space="preserve">Buka</w:t>
      </w:r>
      <w:r>
        <w:t xml:space="preserve"> </w:t>
      </w:r>
      <w:r>
        <w:rPr>
          <w:rFonts w:ascii="Arial" w:hAnsi="Arial" w:cs="Arial" w:eastAsia="Arial"/>
          <w:bCs/>
          <w:b/>
        </w:rPr>
        <w:t xml:space="preserve">Pengaturan &gt; Kesehatan dan notifikasi</w:t>
      </w:r>
      <w:r>
        <w:t xml:space="preserve">. Setelah penjadwal berjalan pertama kali (keesokan harinya), muncul keterangan hijau</w:t>
      </w:r>
      <w:r>
        <w:t xml:space="preserve"> </w:t>
      </w:r>
      <w:r>
        <w:rPr>
          <w:rFonts w:ascii="Arial" w:hAnsi="Arial" w:cs="Arial" w:eastAsia="Arial"/>
          <w:bCs/>
          <w:b/>
        </w:rPr>
        <w:t xml:space="preserve">Pemeriksaan berkala harian aktif</w:t>
      </w:r>
      <w:r>
        <w:t xml:space="preserve">.</w:t>
      </w:r>
    </w:p>
    <w:p>
      <w:pPr>
        <w:numPr>
          <w:ilvl w:val="0"/>
          <w:numId w:val="1010"/>
        </w:numPr>
        <w:pStyle w:val="Compact"/>
      </w:pPr>
      <w:r>
        <w:t xml:space="preserve">Tambahkan satu akun Pembaca, masuk dengan akun itu, pastikan tombol pencatatan tidak muncul.</w:t>
      </w:r>
    </w:p>
    <w:bookmarkEnd w:id="39"/>
    <w:bookmarkStart w:id="40" w:name="X6e866c3e707945309424ab1813bdf1a40b7d3d3"/>
    <w:p>
      <w:pPr>
        <w:pStyle w:val="Heading2"/>
      </w:pPr>
      <w:r>
        <w:t xml:space="preserve">7. Keamanan</w:t>
      </w:r>
    </w:p>
    <w:p>
      <w:pPr>
        <w:numPr>
          <w:ilvl w:val="0"/>
          <w:numId w:val="1011"/>
        </w:numPr>
        <w:pStyle w:val="Compact"/>
      </w:pPr>
      <w:r>
        <w:t xml:space="preserve">Secret key hanya di Environment Variables Vercel, tidak di kode, tidak di chat.</w:t>
      </w:r>
    </w:p>
    <w:p>
      <w:pPr>
        <w:numPr>
          <w:ilvl w:val="0"/>
          <w:numId w:val="1011"/>
        </w:numPr>
        <w:pStyle w:val="Compact"/>
      </w:pPr>
      <w:r>
        <w:t xml:space="preserve">Aktifkan</w:t>
      </w:r>
      <w:r>
        <w:t xml:space="preserve"> </w:t>
      </w:r>
      <w:r>
        <w:rPr>
          <w:rFonts w:ascii="Arial" w:hAnsi="Arial" w:cs="Arial" w:eastAsia="Arial"/>
          <w:bCs/>
          <w:b/>
        </w:rPr>
        <w:t xml:space="preserve">Deployment Protection</w:t>
      </w:r>
      <w:r>
        <w:t xml:space="preserve"> </w:t>
      </w:r>
      <w:r>
        <w:t xml:space="preserve">untuk deployment Preview bila preview memakai database produksi. Lebih baik lagi, gunakan project Supabase terpisah untuk preview.</w:t>
      </w:r>
    </w:p>
    <w:p>
      <w:pPr>
        <w:numPr>
          <w:ilvl w:val="0"/>
          <w:numId w:val="1011"/>
        </w:numPr>
        <w:pStyle w:val="Compact"/>
      </w:pPr>
      <w:r>
        <w:t xml:space="preserve">Header keamanan</w:t>
      </w:r>
      <w:r>
        <w:t xml:space="preserve"> </w:t>
      </w:r>
      <w:r>
        <w:rPr>
          <w:rFonts w:ascii="Arial" w:hAnsi="Arial" w:cs="Arial" w:eastAsia="Arial"/>
          <w:rStyle w:val="VerbatimChar"/>
        </w:rPr>
        <w:t xml:space="preserve">X-Frame-Options</w:t>
      </w:r>
      <w:r>
        <w:t xml:space="preserve">,</w:t>
      </w:r>
      <w:r>
        <w:t xml:space="preserve"> </w:t>
      </w:r>
      <w:r>
        <w:rPr>
          <w:rFonts w:ascii="Arial" w:hAnsi="Arial" w:cs="Arial" w:eastAsia="Arial"/>
          <w:rStyle w:val="VerbatimChar"/>
        </w:rPr>
        <w:t xml:space="preserve">X-Content-Type-Options</w:t>
      </w:r>
      <w:r>
        <w:t xml:space="preserve">,</w:t>
      </w:r>
      <w:r>
        <w:t xml:space="preserve"> </w:t>
      </w:r>
      <w:r>
        <w:rPr>
          <w:rFonts w:ascii="Arial" w:hAnsi="Arial" w:cs="Arial" w:eastAsia="Arial"/>
          <w:rStyle w:val="VerbatimChar"/>
        </w:rPr>
        <w:t xml:space="preserve">Referrer-Policy</w:t>
      </w:r>
      <w:r>
        <w:t xml:space="preserve">, dan</w:t>
      </w:r>
      <w:r>
        <w:t xml:space="preserve"> </w:t>
      </w:r>
      <w:r>
        <w:rPr>
          <w:rFonts w:ascii="Arial" w:hAnsi="Arial" w:cs="Arial" w:eastAsia="Arial"/>
          <w:rStyle w:val="VerbatimChar"/>
        </w:rPr>
        <w:t xml:space="preserve">Permissions-Policy</w:t>
      </w:r>
      <w:r>
        <w:t xml:space="preserve"> </w:t>
      </w:r>
      <w:r>
        <w:t xml:space="preserve">sudah diatur di</w:t>
      </w:r>
      <w:r>
        <w:t xml:space="preserve"> </w:t>
      </w:r>
      <w:r>
        <w:rPr>
          <w:rFonts w:ascii="Arial" w:hAnsi="Arial" w:cs="Arial" w:eastAsia="Arial"/>
          <w:rStyle w:val="VerbatimChar"/>
        </w:rPr>
        <w:t xml:space="preserve">next.config.ts</w:t>
      </w:r>
      <w:r>
        <w:t xml:space="preserve">. Content Security Policy belum dipasang; tambahkan bila organisasi memerlukannya.</w:t>
      </w:r>
    </w:p>
    <w:bookmarkEnd w:id="40"/>
    <w:bookmarkEnd w:id="41"/>
    <w:bookmarkStart w:id="48" w:name="backup-pemulihan-dan-serah-terima"/>
    <w:p>
      <w:pPr>
        <w:pStyle w:val="Heading1"/>
      </w:pPr>
      <w:r>
        <w:t xml:space="preserve">Backup, Pemulihan, dan Serah Terima</w:t>
      </w:r>
    </w:p>
    <w:p>
      <w:pPr>
        <w:pStyle w:val="FirstParagraph"/>
      </w:pPr>
      <w:r>
        <w:t xml:space="preserve">Ada tiga hal berbeda yang sering tertukar:</w:t>
      </w:r>
    </w:p>
    <w:tbl>
      <w:tblPr>
        <w:tblW w:type="auto" w:w="0"/>
        <w:tblLook w:firstRow="1" w:lastRow="0" w:firstColumn="0" w:lastColumn="0" w:noHBand="0" w:noVBand="0" w:val="0020"/>
        <w:jc w:val="start"/>
        <w:tblBorders>
          <w:top w:val="single" w:sz="4" w:color="C9CFC9"/>
          <w:left w:val="single" w:sz="4" w:color="C9CFC9"/>
          <w:bottom w:val="single" w:sz="4" w:color="C9CFC9"/>
          <w:right w:val="single" w:sz="4" w:color="C9CFC9"/>
          <w:insideH w:val="single" w:sz="4" w:color="C9CFC9"/>
          <w:insideV w:val="single" w:sz="4" w:color="C9CFC9"/>
        </w:tblBorders>
      </w:tblPr>
      <w:tblGrid>
        <w:gridCol w:w="1980"/>
        <w:gridCol w:w="1980"/>
        <w:gridCol w:w="1980"/>
        <w:gridCol w:w="1980"/>
      </w:tblGrid>
      <w:tr>
        <w:trPr>
          <w:tblHeader w:val="true"/>
        </w:trPr>
        <w:tc>
          <w:tcPr>
            <w:tcW w:type="dxa" w:w="1258"/>
            <w:shd w:val="clear" w:fill="E8F0EA"/>
          </w:tcPr>
          <w:p>
            <w:pPr>
              <w:pStyle w:val="Compact"/>
              <w:jc w:val="left"/>
            </w:pPr>
            <w:r>
              <w:rPr>
                <w:b/>
              </w:rPr>
              <w:t xml:space="preserve">Jenis</w:t>
            </w:r>
          </w:p>
        </w:tc>
        <w:tc>
          <w:tcPr>
            <w:tcW w:type="dxa" w:w="3146"/>
            <w:shd w:val="clear" w:fill="E8F0EA"/>
          </w:tcPr>
          <w:p>
            <w:pPr>
              <w:pStyle w:val="Compact"/>
              <w:jc w:val="left"/>
            </w:pPr>
            <w:r>
              <w:rPr>
                <w:b/>
              </w:rPr>
              <w:t xml:space="preserve">Isi</w:t>
            </w:r>
          </w:p>
        </w:tc>
        <w:tc>
          <w:tcPr>
            <w:tcW w:type="dxa" w:w="2884"/>
            <w:shd w:val="clear" w:fill="E8F0EA"/>
          </w:tcPr>
          <w:p>
            <w:pPr>
              <w:pStyle w:val="Compact"/>
              <w:jc w:val="left"/>
            </w:pPr>
            <w:r>
              <w:rPr>
                <w:b/>
              </w:rPr>
              <w:t xml:space="preserve">Untuk apa</w:t>
            </w:r>
          </w:p>
        </w:tc>
        <w:tc>
          <w:tcPr>
            <w:tcW w:type="dxa" w:w="1783"/>
            <w:shd w:val="clear" w:fill="E8F0EA"/>
          </w:tcPr>
          <w:p>
            <w:pPr>
              <w:pStyle w:val="Compact"/>
              <w:jc w:val="left"/>
            </w:pPr>
            <w:r>
              <w:rPr>
                <w:b/>
              </w:rPr>
              <w:t xml:space="preserve">Siapa</w:t>
            </w:r>
          </w:p>
        </w:tc>
      </w:tr>
      <w:tr>
        <w:tc>
          <w:tcPr>
            <w:tcW w:type="dxa" w:w="1258"/>
          </w:tcPr>
          <w:p>
            <w:pPr>
              <w:pStyle w:val="Compact"/>
              <w:jc w:val="left"/>
            </w:pPr>
            <w:r>
              <w:rPr>
                <w:rFonts w:ascii="Arial" w:hAnsi="Arial" w:cs="Arial" w:eastAsia="Arial"/>
                <w:bCs/>
                <w:b/>
              </w:rPr>
              <w:t xml:space="preserve">Backup database</w:t>
            </w:r>
          </w:p>
        </w:tc>
        <w:tc>
          <w:tcPr>
            <w:tcW w:type="dxa" w:w="3146"/>
          </w:tcPr>
          <w:p>
            <w:pPr>
              <w:pStyle w:val="Compact"/>
              <w:jc w:val="left"/>
            </w:pPr>
            <w:r>
              <w:t xml:space="preserve">Seluruh tabel, fungsi, policy, dan akun</w:t>
            </w:r>
          </w:p>
        </w:tc>
        <w:tc>
          <w:tcPr>
            <w:tcW w:type="dxa" w:w="2884"/>
          </w:tcPr>
          <w:p>
            <w:pPr>
              <w:pStyle w:val="Compact"/>
              <w:jc w:val="left"/>
            </w:pPr>
            <w:r>
              <w:t xml:space="preserve">Memulihkan aplikasi bila data rusak atau project hilang</w:t>
            </w:r>
          </w:p>
        </w:tc>
        <w:tc>
          <w:tcPr>
            <w:tcW w:type="dxa" w:w="1783"/>
          </w:tcPr>
          <w:p>
            <w:pPr>
              <w:pStyle w:val="Compact"/>
              <w:jc w:val="left"/>
            </w:pPr>
            <w:r>
              <w:t xml:space="preserve">Admin teknis</w:t>
            </w:r>
          </w:p>
        </w:tc>
      </w:tr>
      <w:tr>
        <w:tc>
          <w:tcPr>
            <w:tcW w:type="dxa" w:w="1258"/>
          </w:tcPr>
          <w:p>
            <w:pPr>
              <w:pStyle w:val="Compact"/>
              <w:jc w:val="left"/>
            </w:pPr>
            <w:r>
              <w:rPr>
                <w:rFonts w:ascii="Arial" w:hAnsi="Arial" w:cs="Arial" w:eastAsia="Arial"/>
                <w:bCs/>
                <w:b/>
              </w:rPr>
              <w:t xml:space="preserve">Backup Storage</w:t>
            </w:r>
          </w:p>
        </w:tc>
        <w:tc>
          <w:tcPr>
            <w:tcW w:type="dxa" w:w="3146"/>
          </w:tcPr>
          <w:p>
            <w:pPr>
              <w:pStyle w:val="Compact"/>
              <w:jc w:val="left"/>
            </w:pPr>
            <w:r>
              <w:t xml:space="preserve">Semua berkas bukti di bucket</w:t>
            </w:r>
            <w:r>
              <w:t xml:space="preserve"> </w:t>
            </w:r>
            <w:r>
              <w:rPr>
                <w:rFonts w:ascii="Arial" w:hAnsi="Arial" w:cs="Arial" w:eastAsia="Arial"/>
                <w:rStyle w:val="VerbatimChar"/>
              </w:rPr>
              <w:t xml:space="preserve">bukti</w:t>
            </w:r>
          </w:p>
        </w:tc>
        <w:tc>
          <w:tcPr>
            <w:tcW w:type="dxa" w:w="2884"/>
          </w:tcPr>
          <w:p>
            <w:pPr>
              <w:pStyle w:val="Compact"/>
              <w:jc w:val="left"/>
            </w:pPr>
            <w:r>
              <w:t xml:space="preserve">Melengkapi backup database</w:t>
            </w:r>
          </w:p>
        </w:tc>
        <w:tc>
          <w:tcPr>
            <w:tcW w:type="dxa" w:w="1783"/>
          </w:tcPr>
          <w:p>
            <w:pPr>
              <w:pStyle w:val="Compact"/>
              <w:jc w:val="left"/>
            </w:pPr>
            <w:r>
              <w:t xml:space="preserve">Admin teknis</w:t>
            </w:r>
          </w:p>
        </w:tc>
      </w:tr>
      <w:tr>
        <w:tc>
          <w:tcPr>
            <w:tcW w:type="dxa" w:w="1258"/>
          </w:tcPr>
          <w:p>
            <w:pPr>
              <w:pStyle w:val="Compact"/>
              <w:jc w:val="left"/>
            </w:pPr>
            <w:r>
              <w:rPr>
                <w:rFonts w:ascii="Arial" w:hAnsi="Arial" w:cs="Arial" w:eastAsia="Arial"/>
                <w:bCs/>
                <w:b/>
              </w:rPr>
              <w:t xml:space="preserve">Paket serah terima (ZIP)</w:t>
            </w:r>
          </w:p>
        </w:tc>
        <w:tc>
          <w:tcPr>
            <w:tcW w:type="dxa" w:w="3146"/>
          </w:tcPr>
          <w:p>
            <w:pPr>
              <w:pStyle w:val="Compact"/>
              <w:jc w:val="left"/>
            </w:pPr>
            <w:r>
              <w:t xml:space="preserve">Data dalam JSON dan CSV, laporan PDF/XLSX/CSV, salinan bukti</w:t>
            </w:r>
          </w:p>
        </w:tc>
        <w:tc>
          <w:tcPr>
            <w:tcW w:type="dxa" w:w="2884"/>
          </w:tcPr>
          <w:p>
            <w:pPr>
              <w:pStyle w:val="Compact"/>
              <w:jc w:val="left"/>
            </w:pPr>
            <w:r>
              <w:t xml:space="preserve">Arsip dan serah terima antarbendahara</w:t>
            </w:r>
          </w:p>
        </w:tc>
        <w:tc>
          <w:tcPr>
            <w:tcW w:type="dxa" w:w="1783"/>
          </w:tcPr>
          <w:p>
            <w:pPr>
              <w:pStyle w:val="Compact"/>
              <w:jc w:val="left"/>
            </w:pPr>
            <w:r>
              <w:t xml:space="preserve">Bendahara atau Admin dari aplikasi</w:t>
            </w:r>
          </w:p>
        </w:tc>
      </w:tr>
    </w:tbl>
    <w:p>
      <w:pPr>
        <w:pStyle w:val="BodyText"/>
      </w:pPr>
      <w:r>
        <w:t xml:space="preserve">Paket serah terima mudah dibaca manusia tetapi</w:t>
      </w:r>
      <w:r>
        <w:t xml:space="preserve"> </w:t>
      </w:r>
      <w:r>
        <w:rPr>
          <w:rFonts w:ascii="Arial" w:hAnsi="Arial" w:cs="Arial" w:eastAsia="Arial"/>
          <w:bCs/>
          <w:b/>
        </w:rPr>
        <w:t xml:space="preserve">bukan</w:t>
      </w:r>
      <w:r>
        <w:t xml:space="preserve"> </w:t>
      </w:r>
      <w:r>
        <w:t xml:space="preserve">pengganti backup database. Pemulihan penuh memerlukan backup database ditambah backup Storage.</w:t>
      </w:r>
    </w:p>
    <w:bookmarkStart w:id="42" w:name="X93fb62ec0c0c6bd4e9db34246fac2ec34fc4681"/>
    <w:p>
      <w:pPr>
        <w:pStyle w:val="Heading2"/>
      </w:pPr>
      <w:r>
        <w:t xml:space="preserve">1. Backup database</w:t>
      </w:r>
    </w:p>
    <w:p>
      <w:pPr>
        <w:pStyle w:val="FirstParagraph"/>
      </w:pPr>
      <w:r>
        <w:t xml:space="preserve">Project Supabase paket gratis tidak memiliki backup harian otomatis yang bisa dipulihkan. Paket Pro menyimpan backup harian 7 hari terakhir yang bisa dipulihkan dari Dashboard. Apa pun paketnya, lakukan backup manual minimal sebulan sekali dan setiap sebelum tutup periode kepengurusan.</w:t>
      </w:r>
    </w:p>
    <w:p>
      <w:pPr>
        <w:pStyle w:val="BodyText"/>
      </w:pPr>
      <w:r>
        <w:t xml:space="preserve">Siapkan connection string di</w:t>
      </w:r>
      <w:r>
        <w:t xml:space="preserve"> </w:t>
      </w:r>
      <w:r>
        <w:rPr>
          <w:rFonts w:ascii="Arial" w:hAnsi="Arial" w:cs="Arial" w:eastAsia="Arial"/>
          <w:bCs/>
          <w:b/>
        </w:rPr>
        <w:t xml:space="preserve">Project Settings &gt; Database &gt; Connection string</w:t>
      </w:r>
      <w:r>
        <w:t xml:space="preserve"> </w:t>
      </w:r>
      <w:r>
        <w:t xml:space="preserve">(mode Session pooler), lalu di komputer yang terpasang Node.js:</w:t>
      </w:r>
    </w:p>
    <w:p>
      <w:pPr>
        <w:pStyle w:val="SourceCode"/>
      </w:pPr>
      <w:r>
        <w:rPr>
          <w:rFonts w:ascii="Arial" w:hAnsi="Arial" w:cs="Arial" w:eastAsia="Arial"/>
          <w:rStyle w:val="ExtensionTok"/>
        </w:rPr>
        <w:t xml:space="preserve">npx</w:t>
      </w:r>
      <w:r>
        <w:rPr>
          <w:rFonts w:ascii="Arial" w:hAnsi="Arial" w:cs="Arial" w:eastAsia="Arial"/>
          <w:rStyle w:val="NormalTok"/>
        </w:rPr>
        <w:t xml:space="preserve"> supabase db dump </w:t>
      </w:r>
      <w:r>
        <w:rPr>
          <w:rFonts w:ascii="Arial" w:hAnsi="Arial" w:cs="Arial" w:eastAsia="Arial"/>
          <w:rStyle w:val="AttributeTok"/>
        </w:rPr>
        <w:t xml:space="preserve">--db-url</w:t>
      </w:r>
      <w:r>
        <w:rPr>
          <w:rFonts w:ascii="Arial" w:hAnsi="Arial" w:cs="Arial" w:eastAsia="Arial"/>
          <w:rStyle w:val="NormalTok"/>
        </w:rPr>
        <w:t xml:space="preserve"> </w:t>
      </w:r>
      <w:r>
        <w:rPr>
          <w:rFonts w:ascii="Arial" w:hAnsi="Arial" w:cs="Arial" w:eastAsia="Arial"/>
          <w:rStyle w:val="StringTok"/>
        </w:rPr>
        <w:t xml:space="preserve">"&lt;CONNECTION_STRING&gt;"</w:t>
      </w:r>
      <w:r>
        <w:rPr>
          <w:rFonts w:ascii="Arial" w:hAnsi="Arial" w:cs="Arial" w:eastAsia="Arial"/>
          <w:rStyle w:val="NormalTok"/>
        </w:rPr>
        <w:t xml:space="preserve"> </w:t>
      </w:r>
      <w:r>
        <w:rPr>
          <w:rFonts w:ascii="Arial" w:hAnsi="Arial" w:cs="Arial" w:eastAsia="Arial"/>
          <w:rStyle w:val="AttributeTok"/>
        </w:rPr>
        <w:t xml:space="preserve">-f</w:t>
      </w:r>
      <w:r>
        <w:rPr>
          <w:rFonts w:ascii="Arial" w:hAnsi="Arial" w:cs="Arial" w:eastAsia="Arial"/>
          <w:rStyle w:val="NormalTok"/>
        </w:rPr>
        <w:t xml:space="preserve"> roles.sql </w:t>
      </w:r>
      <w:r>
        <w:rPr>
          <w:rFonts w:ascii="Arial" w:hAnsi="Arial" w:cs="Arial" w:eastAsia="Arial"/>
          <w:rStyle w:val="AttributeTok"/>
        </w:rPr>
        <w:t xml:space="preserve">--role-only</w:t>
      </w:r>
      <w:r>
        <w:br/>
      </w:r>
      <w:r>
        <w:rPr>
          <w:rFonts w:ascii="Arial" w:hAnsi="Arial" w:cs="Arial" w:eastAsia="Arial"/>
          <w:rStyle w:val="ExtensionTok"/>
        </w:rPr>
        <w:t xml:space="preserve">npx</w:t>
      </w:r>
      <w:r>
        <w:rPr>
          <w:rFonts w:ascii="Arial" w:hAnsi="Arial" w:cs="Arial" w:eastAsia="Arial"/>
          <w:rStyle w:val="NormalTok"/>
        </w:rPr>
        <w:t xml:space="preserve"> supabase db dump </w:t>
      </w:r>
      <w:r>
        <w:rPr>
          <w:rFonts w:ascii="Arial" w:hAnsi="Arial" w:cs="Arial" w:eastAsia="Arial"/>
          <w:rStyle w:val="AttributeTok"/>
        </w:rPr>
        <w:t xml:space="preserve">--db-url</w:t>
      </w:r>
      <w:r>
        <w:rPr>
          <w:rFonts w:ascii="Arial" w:hAnsi="Arial" w:cs="Arial" w:eastAsia="Arial"/>
          <w:rStyle w:val="NormalTok"/>
        </w:rPr>
        <w:t xml:space="preserve"> </w:t>
      </w:r>
      <w:r>
        <w:rPr>
          <w:rFonts w:ascii="Arial" w:hAnsi="Arial" w:cs="Arial" w:eastAsia="Arial"/>
          <w:rStyle w:val="StringTok"/>
        </w:rPr>
        <w:t xml:space="preserve">"&lt;CONNECTION_STRING&gt;"</w:t>
      </w:r>
      <w:r>
        <w:rPr>
          <w:rFonts w:ascii="Arial" w:hAnsi="Arial" w:cs="Arial" w:eastAsia="Arial"/>
          <w:rStyle w:val="NormalTok"/>
        </w:rPr>
        <w:t xml:space="preserve"> </w:t>
      </w:r>
      <w:r>
        <w:rPr>
          <w:rFonts w:ascii="Arial" w:hAnsi="Arial" w:cs="Arial" w:eastAsia="Arial"/>
          <w:rStyle w:val="AttributeTok"/>
        </w:rPr>
        <w:t xml:space="preserve">-f</w:t>
      </w:r>
      <w:r>
        <w:rPr>
          <w:rFonts w:ascii="Arial" w:hAnsi="Arial" w:cs="Arial" w:eastAsia="Arial"/>
          <w:rStyle w:val="NormalTok"/>
        </w:rPr>
        <w:t xml:space="preserve"> schema.sql</w:t>
      </w:r>
      <w:r>
        <w:br/>
      </w:r>
      <w:r>
        <w:rPr>
          <w:rFonts w:ascii="Arial" w:hAnsi="Arial" w:cs="Arial" w:eastAsia="Arial"/>
          <w:rStyle w:val="ExtensionTok"/>
        </w:rPr>
        <w:t xml:space="preserve">npx</w:t>
      </w:r>
      <w:r>
        <w:rPr>
          <w:rFonts w:ascii="Arial" w:hAnsi="Arial" w:cs="Arial" w:eastAsia="Arial"/>
          <w:rStyle w:val="NormalTok"/>
        </w:rPr>
        <w:t xml:space="preserve"> supabase db dump </w:t>
      </w:r>
      <w:r>
        <w:rPr>
          <w:rFonts w:ascii="Arial" w:hAnsi="Arial" w:cs="Arial" w:eastAsia="Arial"/>
          <w:rStyle w:val="AttributeTok"/>
        </w:rPr>
        <w:t xml:space="preserve">--db-url</w:t>
      </w:r>
      <w:r>
        <w:rPr>
          <w:rFonts w:ascii="Arial" w:hAnsi="Arial" w:cs="Arial" w:eastAsia="Arial"/>
          <w:rStyle w:val="NormalTok"/>
        </w:rPr>
        <w:t xml:space="preserve"> </w:t>
      </w:r>
      <w:r>
        <w:rPr>
          <w:rFonts w:ascii="Arial" w:hAnsi="Arial" w:cs="Arial" w:eastAsia="Arial"/>
          <w:rStyle w:val="StringTok"/>
        </w:rPr>
        <w:t xml:space="preserve">"&lt;CONNECTION_STRING&gt;"</w:t>
      </w:r>
      <w:r>
        <w:rPr>
          <w:rFonts w:ascii="Arial" w:hAnsi="Arial" w:cs="Arial" w:eastAsia="Arial"/>
          <w:rStyle w:val="NormalTok"/>
        </w:rPr>
        <w:t xml:space="preserve"> </w:t>
      </w:r>
      <w:r>
        <w:rPr>
          <w:rFonts w:ascii="Arial" w:hAnsi="Arial" w:cs="Arial" w:eastAsia="Arial"/>
          <w:rStyle w:val="AttributeTok"/>
        </w:rPr>
        <w:t xml:space="preserve">-f</w:t>
      </w:r>
      <w:r>
        <w:rPr>
          <w:rFonts w:ascii="Arial" w:hAnsi="Arial" w:cs="Arial" w:eastAsia="Arial"/>
          <w:rStyle w:val="NormalTok"/>
        </w:rPr>
        <w:t xml:space="preserve"> data.sql </w:t>
      </w:r>
      <w:r>
        <w:rPr>
          <w:rFonts w:ascii="Arial" w:hAnsi="Arial" w:cs="Arial" w:eastAsia="Arial"/>
          <w:rStyle w:val="AttributeTok"/>
        </w:rPr>
        <w:t xml:space="preserve">--use-copy</w:t>
      </w:r>
      <w:r>
        <w:rPr>
          <w:rFonts w:ascii="Arial" w:hAnsi="Arial" w:cs="Arial" w:eastAsia="Arial"/>
          <w:rStyle w:val="NormalTok"/>
        </w:rPr>
        <w:t xml:space="preserve"> </w:t>
      </w:r>
      <w:r>
        <w:rPr>
          <w:rFonts w:ascii="Arial" w:hAnsi="Arial" w:cs="Arial" w:eastAsia="Arial"/>
          <w:rStyle w:val="AttributeTok"/>
        </w:rPr>
        <w:t xml:space="preserve">--data-only</w:t>
      </w:r>
      <w:r>
        <w:rPr>
          <w:rFonts w:ascii="Arial" w:hAnsi="Arial" w:cs="Arial" w:eastAsia="Arial"/>
          <w:rStyle w:val="NormalTok"/>
        </w:rPr>
        <w:t xml:space="preserve"> </w:t>
      </w:r>
      <w:r>
        <w:rPr>
          <w:rFonts w:ascii="Arial" w:hAnsi="Arial" w:cs="Arial" w:eastAsia="Arial"/>
          <w:rStyle w:val="AttributeTok"/>
        </w:rPr>
        <w:t xml:space="preserve">-x</w:t>
      </w:r>
      <w:r>
        <w:rPr>
          <w:rFonts w:ascii="Arial" w:hAnsi="Arial" w:cs="Arial" w:eastAsia="Arial"/>
          <w:rStyle w:val="NormalTok"/>
        </w:rPr>
        <w:t xml:space="preserve"> </w:t>
      </w:r>
      <w:r>
        <w:rPr>
          <w:rFonts w:ascii="Arial" w:hAnsi="Arial" w:cs="Arial" w:eastAsia="Arial"/>
          <w:rStyle w:val="StringTok"/>
        </w:rPr>
        <w:t xml:space="preserve">"storage.buckets_vectors"</w:t>
      </w:r>
      <w:r>
        <w:rPr>
          <w:rFonts w:ascii="Arial" w:hAnsi="Arial" w:cs="Arial" w:eastAsia="Arial"/>
          <w:rStyle w:val="NormalTok"/>
        </w:rPr>
        <w:t xml:space="preserve"> </w:t>
      </w:r>
      <w:r>
        <w:rPr>
          <w:rFonts w:ascii="Arial" w:hAnsi="Arial" w:cs="Arial" w:eastAsia="Arial"/>
          <w:rStyle w:val="AttributeTok"/>
        </w:rPr>
        <w:t xml:space="preserve">-x</w:t>
      </w:r>
      <w:r>
        <w:rPr>
          <w:rFonts w:ascii="Arial" w:hAnsi="Arial" w:cs="Arial" w:eastAsia="Arial"/>
          <w:rStyle w:val="NormalTok"/>
        </w:rPr>
        <w:t xml:space="preserve"> </w:t>
      </w:r>
      <w:r>
        <w:rPr>
          <w:rFonts w:ascii="Arial" w:hAnsi="Arial" w:cs="Arial" w:eastAsia="Arial"/>
          <w:rStyle w:val="StringTok"/>
        </w:rPr>
        <w:t xml:space="preserve">"storage.vector_indexes"</w:t>
      </w:r>
    </w:p>
    <w:p>
      <w:pPr>
        <w:pStyle w:val="FirstParagraph"/>
      </w:pPr>
      <w:r>
        <w:t xml:space="preserve">Perintah</w:t>
      </w:r>
      <w:r>
        <w:t xml:space="preserve"> </w:t>
      </w:r>
      <w:r>
        <w:rPr>
          <w:rFonts w:ascii="Arial" w:hAnsi="Arial" w:cs="Arial" w:eastAsia="Arial"/>
          <w:rStyle w:val="VerbatimChar"/>
        </w:rPr>
        <w:t xml:space="preserve">supabase db dump</w:t>
      </w:r>
      <w:r>
        <w:t xml:space="preserve"> </w:t>
      </w:r>
      <w:r>
        <w:t xml:space="preserve">memerlukan Docker terpasang di komputer. Alternatif tanpa Docker adalah</w:t>
      </w:r>
      <w:r>
        <w:t xml:space="preserve"> </w:t>
      </w:r>
      <w:r>
        <w:rPr>
          <w:rFonts w:ascii="Arial" w:hAnsi="Arial" w:cs="Arial" w:eastAsia="Arial"/>
          <w:rStyle w:val="VerbatimChar"/>
        </w:rPr>
        <w:t xml:space="preserve">pg_dump</w:t>
      </w:r>
      <w:r>
        <w:t xml:space="preserve"> </w:t>
      </w:r>
      <w:r>
        <w:t xml:space="preserve">versi yang sama dengan Postgres project:</w:t>
      </w:r>
    </w:p>
    <w:p>
      <w:pPr>
        <w:pStyle w:val="SourceCode"/>
      </w:pPr>
      <w:r>
        <w:rPr>
          <w:rFonts w:ascii="Arial" w:hAnsi="Arial" w:cs="Arial" w:eastAsia="Arial"/>
          <w:rStyle w:val="ExtensionTok"/>
        </w:rPr>
        <w:t xml:space="preserve">pg_dump</w:t>
      </w:r>
      <w:r>
        <w:rPr>
          <w:rFonts w:ascii="Arial" w:hAnsi="Arial" w:cs="Arial" w:eastAsia="Arial"/>
          <w:rStyle w:val="NormalTok"/>
        </w:rPr>
        <w:t xml:space="preserve"> </w:t>
      </w:r>
      <w:r>
        <w:rPr>
          <w:rFonts w:ascii="Arial" w:hAnsi="Arial" w:cs="Arial" w:eastAsia="Arial"/>
          <w:rStyle w:val="StringTok"/>
        </w:rPr>
        <w:t xml:space="preserve">"&lt;CONNECTION_STRING&gt;"</w:t>
      </w:r>
      <w:r>
        <w:rPr>
          <w:rFonts w:ascii="Arial" w:hAnsi="Arial" w:cs="Arial" w:eastAsia="Arial"/>
          <w:rStyle w:val="NormalTok"/>
        </w:rPr>
        <w:t xml:space="preserve"> </w:t>
      </w:r>
      <w:r>
        <w:rPr>
          <w:rFonts w:ascii="Arial" w:hAnsi="Arial" w:cs="Arial" w:eastAsia="Arial"/>
          <w:rStyle w:val="AttributeTok"/>
        </w:rPr>
        <w:t xml:space="preserve">--format</w:t>
      </w:r>
      <w:r>
        <w:rPr>
          <w:rFonts w:ascii="Arial" w:hAnsi="Arial" w:cs="Arial" w:eastAsia="Arial"/>
          <w:rStyle w:val="OperatorTok"/>
        </w:rPr>
        <w:t xml:space="preserve">=</w:t>
      </w:r>
      <w:r>
        <w:rPr>
          <w:rFonts w:ascii="Arial" w:hAnsi="Arial" w:cs="Arial" w:eastAsia="Arial"/>
          <w:rStyle w:val="NormalTok"/>
        </w:rPr>
        <w:t xml:space="preserve">custom </w:t>
      </w:r>
      <w:r>
        <w:rPr>
          <w:rFonts w:ascii="Arial" w:hAnsi="Arial" w:cs="Arial" w:eastAsia="Arial"/>
          <w:rStyle w:val="AttributeTok"/>
        </w:rPr>
        <w:t xml:space="preserve">--no-owner</w:t>
      </w:r>
      <w:r>
        <w:rPr>
          <w:rFonts w:ascii="Arial" w:hAnsi="Arial" w:cs="Arial" w:eastAsia="Arial"/>
          <w:rStyle w:val="NormalTok"/>
        </w:rPr>
        <w:t xml:space="preserve"> </w:t>
      </w:r>
      <w:r>
        <w:rPr>
          <w:rFonts w:ascii="Arial" w:hAnsi="Arial" w:cs="Arial" w:eastAsia="Arial"/>
          <w:rStyle w:val="AttributeTok"/>
        </w:rPr>
        <w:t xml:space="preserve">--no-privileges</w:t>
      </w:r>
      <w:r>
        <w:rPr>
          <w:rFonts w:ascii="Arial" w:hAnsi="Arial" w:cs="Arial" w:eastAsia="Arial"/>
          <w:rStyle w:val="NormalTok"/>
        </w:rPr>
        <w:t xml:space="preserve"> </w:t>
      </w:r>
      <w:r>
        <w:rPr>
          <w:rFonts w:ascii="Arial" w:hAnsi="Arial" w:cs="Arial" w:eastAsia="Arial"/>
          <w:rStyle w:val="AttributeTok"/>
        </w:rPr>
        <w:t xml:space="preserve">-f</w:t>
      </w:r>
      <w:r>
        <w:rPr>
          <w:rFonts w:ascii="Arial" w:hAnsi="Arial" w:cs="Arial" w:eastAsia="Arial"/>
          <w:rStyle w:val="NormalTok"/>
        </w:rPr>
        <w:t xml:space="preserve"> </w:t>
      </w:r>
      <w:r>
        <w:rPr>
          <w:rFonts w:ascii="Arial" w:hAnsi="Arial" w:cs="Arial" w:eastAsia="Arial"/>
          <w:rStyle w:val="StringTok"/>
        </w:rPr>
        <w:t xml:space="preserve">"kas-ipnu-</w:t>
      </w:r>
      <w:r>
        <w:rPr>
          <w:rFonts w:ascii="Arial" w:hAnsi="Arial" w:cs="Arial" w:eastAsia="Arial"/>
          <w:rStyle w:val="VariableTok"/>
        </w:rPr>
        <w:t xml:space="preserve">$(</w:t>
      </w:r>
      <w:r>
        <w:rPr>
          <w:rFonts w:ascii="Arial" w:hAnsi="Arial" w:cs="Arial" w:eastAsia="Arial"/>
          <w:rStyle w:val="FunctionTok"/>
        </w:rPr>
        <w:t xml:space="preserve">date</w:t>
      </w:r>
      <w:r>
        <w:rPr>
          <w:rFonts w:ascii="Arial" w:hAnsi="Arial" w:cs="Arial" w:eastAsia="Arial"/>
          <w:rStyle w:val="NormalTok"/>
        </w:rPr>
        <w:t xml:space="preserve"> +%F</w:t>
      </w:r>
      <w:r>
        <w:rPr>
          <w:rFonts w:ascii="Arial" w:hAnsi="Arial" w:cs="Arial" w:eastAsia="Arial"/>
          <w:rStyle w:val="VariableTok"/>
        </w:rPr>
        <w:t xml:space="preserve">)</w:t>
      </w:r>
      <w:r>
        <w:rPr>
          <w:rFonts w:ascii="Arial" w:hAnsi="Arial" w:cs="Arial" w:eastAsia="Arial"/>
          <w:rStyle w:val="StringTok"/>
        </w:rPr>
        <w:t xml:space="preserve">.dump"</w:t>
      </w:r>
    </w:p>
    <w:p>
      <w:pPr>
        <w:pStyle w:val="FirstParagraph"/>
      </w:pPr>
      <w:r>
        <w:t xml:space="preserve">Simpan ketiga berkas (atau berkas</w:t>
      </w:r>
      <w:r>
        <w:t xml:space="preserve"> </w:t>
      </w:r>
      <w:r>
        <w:rPr>
          <w:rFonts w:ascii="Arial" w:hAnsi="Arial" w:cs="Arial" w:eastAsia="Arial"/>
          <w:rStyle w:val="VerbatimChar"/>
        </w:rPr>
        <w:t xml:space="preserve">.dump</w:t>
      </w:r>
      <w:r>
        <w:t xml:space="preserve">) di dua tempat terpisah, misalnya Google Drive organisasi dan diska eksternal. Berkas berisi data keuangan dan email anggota, jadi batasi aksesnya.</w:t>
      </w:r>
    </w:p>
    <w:bookmarkEnd w:id="42"/>
    <w:bookmarkStart w:id="43" w:name="Xf51f09566b675f5377dd670a718023a297e1378"/>
    <w:p>
      <w:pPr>
        <w:pStyle w:val="Heading2"/>
      </w:pPr>
      <w:r>
        <w:t xml:space="preserve">2. Backup Storage (berkas bukti)</w:t>
      </w:r>
    </w:p>
    <w:p>
      <w:pPr>
        <w:pStyle w:val="SourceCode"/>
      </w:pPr>
      <w:r>
        <w:rPr>
          <w:rFonts w:ascii="Arial" w:hAnsi="Arial" w:cs="Arial" w:eastAsia="Arial"/>
          <w:rStyle w:val="BuiltInTok"/>
        </w:rPr>
        <w:t xml:space="preserve">cd</w:t>
      </w:r>
      <w:r>
        <w:rPr>
          <w:rFonts w:ascii="Arial" w:hAnsi="Arial" w:cs="Arial" w:eastAsia="Arial"/>
          <w:rStyle w:val="NormalTok"/>
        </w:rPr>
        <w:t xml:space="preserve"> kas-ipnu</w:t>
      </w:r>
      <w:r>
        <w:br/>
      </w:r>
      <w:r>
        <w:rPr>
          <w:rFonts w:ascii="Arial" w:hAnsi="Arial" w:cs="Arial" w:eastAsia="Arial"/>
          <w:rStyle w:val="ExtensionTok"/>
        </w:rPr>
        <w:t xml:space="preserve">npm</w:t>
      </w:r>
      <w:r>
        <w:rPr>
          <w:rFonts w:ascii="Arial" w:hAnsi="Arial" w:cs="Arial" w:eastAsia="Arial"/>
          <w:rStyle w:val="NormalTok"/>
        </w:rPr>
        <w:t xml:space="preserve"> install</w:t>
      </w:r>
      <w:r>
        <w:br/>
      </w:r>
      <w:r>
        <w:rPr>
          <w:rFonts w:ascii="Arial" w:hAnsi="Arial" w:cs="Arial" w:eastAsia="Arial"/>
          <w:rStyle w:val="VariableTok"/>
        </w:rPr>
        <w:t xml:space="preserve">SUPABASE_URL</w:t>
      </w:r>
      <w:r>
        <w:rPr>
          <w:rFonts w:ascii="Arial" w:hAnsi="Arial" w:cs="Arial" w:eastAsia="Arial"/>
          <w:rStyle w:val="OperatorTok"/>
        </w:rPr>
        <w:t xml:space="preserve">=</w:t>
      </w:r>
      <w:r>
        <w:rPr>
          <w:rFonts w:ascii="Arial" w:hAnsi="Arial" w:cs="Arial" w:eastAsia="Arial"/>
          <w:rStyle w:val="NormalTok"/>
        </w:rPr>
        <w:t xml:space="preserve">https://</w:t>
      </w:r>
      <w:r>
        <w:rPr>
          <w:rFonts w:ascii="Arial" w:hAnsi="Arial" w:cs="Arial" w:eastAsia="Arial"/>
          <w:rStyle w:val="OperatorTok"/>
        </w:rPr>
        <w:t xml:space="preserve">&lt;</w:t>
      </w:r>
      <w:r>
        <w:rPr>
          <w:rFonts w:ascii="Arial" w:hAnsi="Arial" w:cs="Arial" w:eastAsia="Arial"/>
          <w:rStyle w:val="NormalTok"/>
        </w:rPr>
        <w:t xml:space="preserve">PROJECT_REF</w:t>
      </w:r>
      <w:r>
        <w:rPr>
          <w:rFonts w:ascii="Arial" w:hAnsi="Arial" w:cs="Arial" w:eastAsia="Arial"/>
          <w:rStyle w:val="OperatorTok"/>
        </w:rPr>
        <w:t xml:space="preserve">&gt;</w:t>
      </w:r>
      <w:r>
        <w:rPr>
          <w:rFonts w:ascii="Arial" w:hAnsi="Arial" w:cs="Arial" w:eastAsia="Arial"/>
          <w:rStyle w:val="NormalTok"/>
        </w:rPr>
        <w:t xml:space="preserve">.supabase.co </w:t>
      </w:r>
      <w:r>
        <w:rPr>
          <w:rFonts w:ascii="Arial" w:hAnsi="Arial" w:cs="Arial" w:eastAsia="Arial"/>
          <w:rStyle w:val="VariableTok"/>
        </w:rPr>
        <w:t xml:space="preserve">SUPABASE_SECRET_KEY</w:t>
      </w:r>
      <w:r>
        <w:rPr>
          <w:rFonts w:ascii="Arial" w:hAnsi="Arial" w:cs="Arial" w:eastAsia="Arial"/>
          <w:rStyle w:val="OperatorTok"/>
        </w:rPr>
        <w:t xml:space="preserve">=</w:t>
      </w:r>
      <w:r>
        <w:rPr>
          <w:rFonts w:ascii="Arial" w:hAnsi="Arial" w:cs="Arial" w:eastAsia="Arial"/>
          <w:rStyle w:val="NormalTok"/>
        </w:rPr>
        <w:t xml:space="preserve">sb_secret_xxx </w:t>
      </w:r>
      <w:r>
        <w:rPr>
          <w:rFonts w:ascii="Arial" w:hAnsi="Arial" w:cs="Arial" w:eastAsia="Arial"/>
          <w:rStyle w:val="DataTypeTok"/>
        </w:rPr>
        <w:t xml:space="preserve">\</w:t>
      </w:r>
      <w:r>
        <w:br/>
      </w:r>
      <w:r>
        <w:rPr>
          <w:rFonts w:ascii="Arial" w:hAnsi="Arial" w:cs="Arial" w:eastAsia="Arial"/>
          <w:rStyle w:val="NormalTok"/>
        </w:rPr>
        <w:t xml:space="preserve">  </w:t>
      </w:r>
      <w:r>
        <w:rPr>
          <w:rFonts w:ascii="Arial" w:hAnsi="Arial" w:cs="Arial" w:eastAsia="Arial"/>
          <w:rStyle w:val="ExtensionTok"/>
        </w:rPr>
        <w:t xml:space="preserve">npm</w:t>
      </w:r>
      <w:r>
        <w:rPr>
          <w:rFonts w:ascii="Arial" w:hAnsi="Arial" w:cs="Arial" w:eastAsia="Arial"/>
          <w:rStyle w:val="NormalTok"/>
        </w:rPr>
        <w:t xml:space="preserve"> run backup:storage </w:t>
      </w:r>
      <w:r>
        <w:rPr>
          <w:rFonts w:ascii="Arial" w:hAnsi="Arial" w:cs="Arial" w:eastAsia="Arial"/>
          <w:rStyle w:val="AttributeTok"/>
        </w:rPr>
        <w:t xml:space="preserve">--</w:t>
      </w:r>
      <w:r>
        <w:rPr>
          <w:rFonts w:ascii="Arial" w:hAnsi="Arial" w:cs="Arial" w:eastAsia="Arial"/>
          <w:rStyle w:val="NormalTok"/>
        </w:rPr>
        <w:t xml:space="preserve"> </w:t>
      </w:r>
      <w:r>
        <w:rPr>
          <w:rFonts w:ascii="Arial" w:hAnsi="Arial" w:cs="Arial" w:eastAsia="Arial"/>
          <w:rStyle w:val="StringTok"/>
        </w:rPr>
        <w:t xml:space="preserve">"./backup-bukti-2026-10"</w:t>
      </w:r>
    </w:p>
    <w:p>
      <w:pPr>
        <w:pStyle w:val="FirstParagraph"/>
      </w:pPr>
      <w:r>
        <w:t xml:space="preserve">Skrip mengunduh semua berkas bucket</w:t>
      </w:r>
      <w:r>
        <w:t xml:space="preserve"> </w:t>
      </w:r>
      <w:r>
        <w:rPr>
          <w:rFonts w:ascii="Arial" w:hAnsi="Arial" w:cs="Arial" w:eastAsia="Arial"/>
          <w:rStyle w:val="VerbatimChar"/>
        </w:rPr>
        <w:t xml:space="preserve">bukti</w:t>
      </w:r>
      <w:r>
        <w:t xml:space="preserve"> </w:t>
      </w:r>
      <w:r>
        <w:t xml:space="preserve">beserta</w:t>
      </w:r>
      <w:r>
        <w:t xml:space="preserve"> </w:t>
      </w:r>
      <w:r>
        <w:rPr>
          <w:rFonts w:ascii="Arial" w:hAnsi="Arial" w:cs="Arial" w:eastAsia="Arial"/>
          <w:rStyle w:val="VerbatimChar"/>
        </w:rPr>
        <w:t xml:space="preserve">manifest.json</w:t>
      </w:r>
      <w:r>
        <w:t xml:space="preserve"> </w:t>
      </w:r>
      <w:r>
        <w:t xml:space="preserve">berisi ukuran dan checksum SHA-256 setiap berkas. Jalankan bersamaan dengan backup database agar keduanya sesuai.</w:t>
      </w:r>
    </w:p>
    <w:bookmarkEnd w:id="43"/>
    <w:bookmarkStart w:id="44" w:name="Xb9ef389fb66f0a227530888be2b35007534698c"/>
    <w:p>
      <w:pPr>
        <w:pStyle w:val="Heading2"/>
      </w:pPr>
      <w:r>
        <w:t xml:space="preserve">3. Pemulihan</w:t>
      </w:r>
    </w:p>
    <w:p>
      <w:pPr>
        <w:pStyle w:val="FirstParagraph"/>
      </w:pPr>
      <w:r>
        <w:t xml:space="preserve">Pemulihan dilakukan ke project Supabase</w:t>
      </w:r>
      <w:r>
        <w:t xml:space="preserve"> </w:t>
      </w:r>
      <w:r>
        <w:rPr>
          <w:rFonts w:ascii="Arial" w:hAnsi="Arial" w:cs="Arial" w:eastAsia="Arial"/>
          <w:bCs/>
          <w:b/>
        </w:rPr>
        <w:t xml:space="preserve">baru</w:t>
      </w:r>
      <w:r>
        <w:t xml:space="preserve"> </w:t>
      </w:r>
      <w:r>
        <w:t xml:space="preserve">agar project lama tetap utuh sebagai pembanding.</w:t>
      </w:r>
    </w:p>
    <w:p>
      <w:pPr>
        <w:numPr>
          <w:ilvl w:val="0"/>
          <w:numId w:val="1012"/>
        </w:numPr>
        <w:pStyle w:val="Compact"/>
      </w:pPr>
      <w:r>
        <w:t xml:space="preserve">Buat project baru (dokumen 02 langkah 1). Jangan jalankan migration; skema ikut dipulihkan dari</w:t>
      </w:r>
      <w:r>
        <w:t xml:space="preserve"> </w:t>
      </w:r>
      <w:r>
        <w:rPr>
          <w:rFonts w:ascii="Arial" w:hAnsi="Arial" w:cs="Arial" w:eastAsia="Arial"/>
          <w:rStyle w:val="VerbatimChar"/>
        </w:rPr>
        <w:t xml:space="preserve">schema.sql</w:t>
      </w:r>
      <w:r>
        <w:t xml:space="preserve">.</w:t>
      </w:r>
    </w:p>
    <w:p>
      <w:pPr>
        <w:numPr>
          <w:ilvl w:val="0"/>
          <w:numId w:val="1012"/>
        </w:numPr>
        <w:pStyle w:val="Compact"/>
      </w:pPr>
      <w:r>
        <w:t xml:space="preserve">Pulihkan database:</w:t>
      </w:r>
    </w:p>
    <w:p>
      <w:pPr>
        <w:numPr>
          <w:ilvl w:val="0"/>
          <w:numId w:val="1000"/>
        </w:numPr>
        <w:pStyle w:val="SourceCode"/>
      </w:pPr>
      <w:r>
        <w:rPr>
          <w:rFonts w:ascii="Arial" w:hAnsi="Arial" w:cs="Arial" w:eastAsia="Arial"/>
          <w:rStyle w:val="ExtensionTok"/>
        </w:rPr>
        <w:t xml:space="preserve">psql</w:t>
      </w:r>
      <w:r>
        <w:rPr>
          <w:rFonts w:ascii="Arial" w:hAnsi="Arial" w:cs="Arial" w:eastAsia="Arial"/>
          <w:rStyle w:val="NormalTok"/>
        </w:rPr>
        <w:t xml:space="preserve"> </w:t>
      </w:r>
      <w:r>
        <w:rPr>
          <w:rFonts w:ascii="Arial" w:hAnsi="Arial" w:cs="Arial" w:eastAsia="Arial"/>
          <w:rStyle w:val="DataTypeTok"/>
        </w:rPr>
        <w:t xml:space="preserve">\</w:t>
      </w:r>
      <w:r>
        <w:br/>
      </w:r>
      <w:r>
        <w:rPr>
          <w:rFonts w:ascii="Arial" w:hAnsi="Arial" w:cs="Arial" w:eastAsia="Arial"/>
          <w:rStyle w:val="NormalTok"/>
        </w:rPr>
        <w:t xml:space="preserve">  </w:t>
      </w:r>
      <w:r>
        <w:rPr>
          <w:rFonts w:ascii="Arial" w:hAnsi="Arial" w:cs="Arial" w:eastAsia="Arial"/>
          <w:rStyle w:val="AttributeTok"/>
        </w:rPr>
        <w:t xml:space="preserve">--single-transaction</w:t>
      </w:r>
      <w:r>
        <w:rPr>
          <w:rFonts w:ascii="Arial" w:hAnsi="Arial" w:cs="Arial" w:eastAsia="Arial"/>
          <w:rStyle w:val="NormalTok"/>
        </w:rPr>
        <w:t xml:space="preserve"> </w:t>
      </w:r>
      <w:r>
        <w:rPr>
          <w:rFonts w:ascii="Arial" w:hAnsi="Arial" w:cs="Arial" w:eastAsia="Arial"/>
          <w:rStyle w:val="DataTypeTok"/>
        </w:rPr>
        <w:t xml:space="preserve">\</w:t>
      </w:r>
      <w:r>
        <w:br/>
      </w:r>
      <w:r>
        <w:rPr>
          <w:rFonts w:ascii="Arial" w:hAnsi="Arial" w:cs="Arial" w:eastAsia="Arial"/>
          <w:rStyle w:val="NormalTok"/>
        </w:rPr>
        <w:t xml:space="preserve">  </w:t>
      </w:r>
      <w:r>
        <w:rPr>
          <w:rFonts w:ascii="Arial" w:hAnsi="Arial" w:cs="Arial" w:eastAsia="Arial"/>
          <w:rStyle w:val="AttributeTok"/>
        </w:rPr>
        <w:t xml:space="preserve">--variable</w:t>
      </w:r>
      <w:r>
        <w:rPr>
          <w:rFonts w:ascii="Arial" w:hAnsi="Arial" w:cs="Arial" w:eastAsia="Arial"/>
          <w:rStyle w:val="NormalTok"/>
        </w:rPr>
        <w:t xml:space="preserve"> ON_ERROR_STOP=1 </w:t>
      </w:r>
      <w:r>
        <w:rPr>
          <w:rFonts w:ascii="Arial" w:hAnsi="Arial" w:cs="Arial" w:eastAsia="Arial"/>
          <w:rStyle w:val="DataTypeTok"/>
        </w:rPr>
        <w:t xml:space="preserve">\</w:t>
      </w:r>
      <w:r>
        <w:br/>
      </w:r>
      <w:r>
        <w:rPr>
          <w:rFonts w:ascii="Arial" w:hAnsi="Arial" w:cs="Arial" w:eastAsia="Arial"/>
          <w:rStyle w:val="NormalTok"/>
        </w:rPr>
        <w:t xml:space="preserve">  </w:t>
      </w:r>
      <w:r>
        <w:rPr>
          <w:rFonts w:ascii="Arial" w:hAnsi="Arial" w:cs="Arial" w:eastAsia="Arial"/>
          <w:rStyle w:val="AttributeTok"/>
        </w:rPr>
        <w:t xml:space="preserve">--file</w:t>
      </w:r>
      <w:r>
        <w:rPr>
          <w:rFonts w:ascii="Arial" w:hAnsi="Arial" w:cs="Arial" w:eastAsia="Arial"/>
          <w:rStyle w:val="NormalTok"/>
        </w:rPr>
        <w:t xml:space="preserve"> roles.sql </w:t>
      </w:r>
      <w:r>
        <w:rPr>
          <w:rFonts w:ascii="Arial" w:hAnsi="Arial" w:cs="Arial" w:eastAsia="Arial"/>
          <w:rStyle w:val="DataTypeTok"/>
        </w:rPr>
        <w:t xml:space="preserve">\</w:t>
      </w:r>
      <w:r>
        <w:br/>
      </w:r>
      <w:r>
        <w:rPr>
          <w:rFonts w:ascii="Arial" w:hAnsi="Arial" w:cs="Arial" w:eastAsia="Arial"/>
          <w:rStyle w:val="NormalTok"/>
        </w:rPr>
        <w:t xml:space="preserve">  </w:t>
      </w:r>
      <w:r>
        <w:rPr>
          <w:rFonts w:ascii="Arial" w:hAnsi="Arial" w:cs="Arial" w:eastAsia="Arial"/>
          <w:rStyle w:val="AttributeTok"/>
        </w:rPr>
        <w:t xml:space="preserve">--file</w:t>
      </w:r>
      <w:r>
        <w:rPr>
          <w:rFonts w:ascii="Arial" w:hAnsi="Arial" w:cs="Arial" w:eastAsia="Arial"/>
          <w:rStyle w:val="NormalTok"/>
        </w:rPr>
        <w:t xml:space="preserve"> schema.sql </w:t>
      </w:r>
      <w:r>
        <w:rPr>
          <w:rFonts w:ascii="Arial" w:hAnsi="Arial" w:cs="Arial" w:eastAsia="Arial"/>
          <w:rStyle w:val="DataTypeTok"/>
        </w:rPr>
        <w:t xml:space="preserve">\</w:t>
      </w:r>
      <w:r>
        <w:br/>
      </w:r>
      <w:r>
        <w:rPr>
          <w:rFonts w:ascii="Arial" w:hAnsi="Arial" w:cs="Arial" w:eastAsia="Arial"/>
          <w:rStyle w:val="NormalTok"/>
        </w:rPr>
        <w:t xml:space="preserve">  </w:t>
      </w:r>
      <w:r>
        <w:rPr>
          <w:rFonts w:ascii="Arial" w:hAnsi="Arial" w:cs="Arial" w:eastAsia="Arial"/>
          <w:rStyle w:val="AttributeTok"/>
        </w:rPr>
        <w:t xml:space="preserve">--command</w:t>
      </w:r>
      <w:r>
        <w:rPr>
          <w:rFonts w:ascii="Arial" w:hAnsi="Arial" w:cs="Arial" w:eastAsia="Arial"/>
          <w:rStyle w:val="NormalTok"/>
        </w:rPr>
        <w:t xml:space="preserve"> </w:t>
      </w:r>
      <w:r>
        <w:rPr>
          <w:rFonts w:ascii="Arial" w:hAnsi="Arial" w:cs="Arial" w:eastAsia="Arial"/>
          <w:rStyle w:val="StringTok"/>
        </w:rPr>
        <w:t xml:space="preserve">'SET session_replication_role = replica'</w:t>
      </w:r>
      <w:r>
        <w:rPr>
          <w:rFonts w:ascii="Arial" w:hAnsi="Arial" w:cs="Arial" w:eastAsia="Arial"/>
          <w:rStyle w:val="NormalTok"/>
        </w:rPr>
        <w:t xml:space="preserve"> </w:t>
      </w:r>
      <w:r>
        <w:rPr>
          <w:rFonts w:ascii="Arial" w:hAnsi="Arial" w:cs="Arial" w:eastAsia="Arial"/>
          <w:rStyle w:val="DataTypeTok"/>
        </w:rPr>
        <w:t xml:space="preserve">\</w:t>
      </w:r>
      <w:r>
        <w:br/>
      </w:r>
      <w:r>
        <w:rPr>
          <w:rFonts w:ascii="Arial" w:hAnsi="Arial" w:cs="Arial" w:eastAsia="Arial"/>
          <w:rStyle w:val="NormalTok"/>
        </w:rPr>
        <w:t xml:space="preserve">  </w:t>
      </w:r>
      <w:r>
        <w:rPr>
          <w:rFonts w:ascii="Arial" w:hAnsi="Arial" w:cs="Arial" w:eastAsia="Arial"/>
          <w:rStyle w:val="AttributeTok"/>
        </w:rPr>
        <w:t xml:space="preserve">--file</w:t>
      </w:r>
      <w:r>
        <w:rPr>
          <w:rFonts w:ascii="Arial" w:hAnsi="Arial" w:cs="Arial" w:eastAsia="Arial"/>
          <w:rStyle w:val="NormalTok"/>
        </w:rPr>
        <w:t xml:space="preserve"> data.sql </w:t>
      </w:r>
      <w:r>
        <w:rPr>
          <w:rFonts w:ascii="Arial" w:hAnsi="Arial" w:cs="Arial" w:eastAsia="Arial"/>
          <w:rStyle w:val="DataTypeTok"/>
        </w:rPr>
        <w:t xml:space="preserve">\</w:t>
      </w:r>
      <w:r>
        <w:br/>
      </w:r>
      <w:r>
        <w:rPr>
          <w:rFonts w:ascii="Arial" w:hAnsi="Arial" w:cs="Arial" w:eastAsia="Arial"/>
          <w:rStyle w:val="NormalTok"/>
        </w:rPr>
        <w:t xml:space="preserve">  </w:t>
      </w:r>
      <w:r>
        <w:rPr>
          <w:rFonts w:ascii="Arial" w:hAnsi="Arial" w:cs="Arial" w:eastAsia="Arial"/>
          <w:rStyle w:val="AttributeTok"/>
        </w:rPr>
        <w:t xml:space="preserve">--dbname</w:t>
      </w:r>
      <w:r>
        <w:rPr>
          <w:rFonts w:ascii="Arial" w:hAnsi="Arial" w:cs="Arial" w:eastAsia="Arial"/>
          <w:rStyle w:val="NormalTok"/>
        </w:rPr>
        <w:t xml:space="preserve"> </w:t>
      </w:r>
      <w:r>
        <w:rPr>
          <w:rFonts w:ascii="Arial" w:hAnsi="Arial" w:cs="Arial" w:eastAsia="Arial"/>
          <w:rStyle w:val="StringTok"/>
        </w:rPr>
        <w:t xml:space="preserve">"&lt;CONNECTION_STRING_PROJECT_BARU&gt;"</w:t>
      </w:r>
    </w:p>
    <w:p>
      <w:pPr>
        <w:numPr>
          <w:ilvl w:val="0"/>
          <w:numId w:val="1000"/>
        </w:numPr>
        <w:pStyle w:val="Compact"/>
      </w:pPr>
      <w:r>
        <w:rPr>
          <w:rFonts w:ascii="Arial" w:hAnsi="Arial" w:cs="Arial" w:eastAsia="Arial"/>
          <w:rStyle w:val="VerbatimChar"/>
        </w:rPr>
        <w:t xml:space="preserve">session_replication_role = replica</w:t>
      </w:r>
      <w:r>
        <w:t xml:space="preserve"> </w:t>
      </w:r>
      <w:r>
        <w:t xml:space="preserve">menonaktifkan trigger selama pemuatan data. Ini perlu karena Kas IPNU memasang trigger yang menolak perubahan transaksi yang sudah dibukukan dan audit log. Trigger aktif kembali begitu sesi selesai.</w:t>
      </w:r>
    </w:p>
    <w:p>
      <w:pPr>
        <w:numPr>
          <w:ilvl w:val="0"/>
          <w:numId w:val="1012"/>
        </w:numPr>
        <w:pStyle w:val="Compact"/>
      </w:pPr>
      <w:r>
        <w:t xml:space="preserve">Pulihkan berkas bukti:</w:t>
      </w:r>
    </w:p>
    <w:p>
      <w:pPr>
        <w:numPr>
          <w:ilvl w:val="0"/>
          <w:numId w:val="1000"/>
        </w:numPr>
        <w:pStyle w:val="SourceCode"/>
      </w:pPr>
      <w:r>
        <w:rPr>
          <w:rFonts w:ascii="Arial" w:hAnsi="Arial" w:cs="Arial" w:eastAsia="Arial"/>
          <w:rStyle w:val="VariableTok"/>
        </w:rPr>
        <w:t xml:space="preserve">SUPABASE_URL</w:t>
      </w:r>
      <w:r>
        <w:rPr>
          <w:rFonts w:ascii="Arial" w:hAnsi="Arial" w:cs="Arial" w:eastAsia="Arial"/>
          <w:rStyle w:val="OperatorTok"/>
        </w:rPr>
        <w:t xml:space="preserve">=</w:t>
      </w:r>
      <w:r>
        <w:rPr>
          <w:rFonts w:ascii="Arial" w:hAnsi="Arial" w:cs="Arial" w:eastAsia="Arial"/>
          <w:rStyle w:val="NormalTok"/>
        </w:rPr>
        <w:t xml:space="preserve">https://</w:t>
      </w:r>
      <w:r>
        <w:rPr>
          <w:rFonts w:ascii="Arial" w:hAnsi="Arial" w:cs="Arial" w:eastAsia="Arial"/>
          <w:rStyle w:val="OperatorTok"/>
        </w:rPr>
        <w:t xml:space="preserve">&lt;</w:t>
      </w:r>
      <w:r>
        <w:rPr>
          <w:rFonts w:ascii="Arial" w:hAnsi="Arial" w:cs="Arial" w:eastAsia="Arial"/>
          <w:rStyle w:val="NormalTok"/>
        </w:rPr>
        <w:t xml:space="preserve">REF_BARU</w:t>
      </w:r>
      <w:r>
        <w:rPr>
          <w:rFonts w:ascii="Arial" w:hAnsi="Arial" w:cs="Arial" w:eastAsia="Arial"/>
          <w:rStyle w:val="OperatorTok"/>
        </w:rPr>
        <w:t xml:space="preserve">&gt;</w:t>
      </w:r>
      <w:r>
        <w:rPr>
          <w:rFonts w:ascii="Arial" w:hAnsi="Arial" w:cs="Arial" w:eastAsia="Arial"/>
          <w:rStyle w:val="NormalTok"/>
        </w:rPr>
        <w:t xml:space="preserve">.supabase.co </w:t>
      </w:r>
      <w:r>
        <w:rPr>
          <w:rFonts w:ascii="Arial" w:hAnsi="Arial" w:cs="Arial" w:eastAsia="Arial"/>
          <w:rStyle w:val="VariableTok"/>
        </w:rPr>
        <w:t xml:space="preserve">SUPABASE_SECRET_KEY</w:t>
      </w:r>
      <w:r>
        <w:rPr>
          <w:rFonts w:ascii="Arial" w:hAnsi="Arial" w:cs="Arial" w:eastAsia="Arial"/>
          <w:rStyle w:val="OperatorTok"/>
        </w:rPr>
        <w:t xml:space="preserve">=</w:t>
      </w:r>
      <w:r>
        <w:rPr>
          <w:rFonts w:ascii="Arial" w:hAnsi="Arial" w:cs="Arial" w:eastAsia="Arial"/>
          <w:rStyle w:val="NormalTok"/>
        </w:rPr>
        <w:t xml:space="preserve">sb_secret_baru </w:t>
      </w:r>
      <w:r>
        <w:rPr>
          <w:rFonts w:ascii="Arial" w:hAnsi="Arial" w:cs="Arial" w:eastAsia="Arial"/>
          <w:rStyle w:val="DataTypeTok"/>
        </w:rPr>
        <w:t xml:space="preserve">\</w:t>
      </w:r>
      <w:r>
        <w:br/>
      </w:r>
      <w:r>
        <w:rPr>
          <w:rFonts w:ascii="Arial" w:hAnsi="Arial" w:cs="Arial" w:eastAsia="Arial"/>
          <w:rStyle w:val="NormalTok"/>
        </w:rPr>
        <w:t xml:space="preserve">  </w:t>
      </w:r>
      <w:r>
        <w:rPr>
          <w:rFonts w:ascii="Arial" w:hAnsi="Arial" w:cs="Arial" w:eastAsia="Arial"/>
          <w:rStyle w:val="ExtensionTok"/>
        </w:rPr>
        <w:t xml:space="preserve">npm</w:t>
      </w:r>
      <w:r>
        <w:rPr>
          <w:rFonts w:ascii="Arial" w:hAnsi="Arial" w:cs="Arial" w:eastAsia="Arial"/>
          <w:rStyle w:val="NormalTok"/>
        </w:rPr>
        <w:t xml:space="preserve"> run restore:storage </w:t>
      </w:r>
      <w:r>
        <w:rPr>
          <w:rFonts w:ascii="Arial" w:hAnsi="Arial" w:cs="Arial" w:eastAsia="Arial"/>
          <w:rStyle w:val="AttributeTok"/>
        </w:rPr>
        <w:t xml:space="preserve">--</w:t>
      </w:r>
      <w:r>
        <w:rPr>
          <w:rFonts w:ascii="Arial" w:hAnsi="Arial" w:cs="Arial" w:eastAsia="Arial"/>
          <w:rStyle w:val="NormalTok"/>
        </w:rPr>
        <w:t xml:space="preserve"> </w:t>
      </w:r>
      <w:r>
        <w:rPr>
          <w:rFonts w:ascii="Arial" w:hAnsi="Arial" w:cs="Arial" w:eastAsia="Arial"/>
          <w:rStyle w:val="StringTok"/>
        </w:rPr>
        <w:t xml:space="preserve">"./backup-bukti-2026-10"</w:t>
      </w:r>
    </w:p>
    <w:p>
      <w:pPr>
        <w:numPr>
          <w:ilvl w:val="0"/>
          <w:numId w:val="1000"/>
        </w:numPr>
        <w:pStyle w:val="Compact"/>
      </w:pPr>
      <w:r>
        <w:t xml:space="preserve">Skrip memeriksa checksum (berkas yang tidak cocok dilewati dan dilaporkan), melewati berkas yang sudah ada, dan memakai path yang sama sehingga tautan bukti di database tetap cocok.</w:t>
      </w:r>
    </w:p>
    <w:p>
      <w:pPr>
        <w:numPr>
          <w:ilvl w:val="0"/>
          <w:numId w:val="1012"/>
        </w:numPr>
        <w:pStyle w:val="Compact"/>
      </w:pPr>
      <w:r>
        <w:t xml:space="preserve">Ulangi pengaturan Auth (Site URL, Redirect URLs, template email, SMTP) dan aktifkan pg_cron (dokumen 02 langkah 3 sampai 5). Pengaturan ini tidak ikut di dump database.</w:t>
      </w:r>
    </w:p>
    <w:p>
      <w:pPr>
        <w:numPr>
          <w:ilvl w:val="0"/>
          <w:numId w:val="1012"/>
        </w:numPr>
        <w:pStyle w:val="Compact"/>
      </w:pPr>
      <w:r>
        <w:t xml:space="preserve">Ganti</w:t>
      </w:r>
      <w:r>
        <w:t xml:space="preserve"> </w:t>
      </w:r>
      <w:r>
        <w:rPr>
          <w:rFonts w:ascii="Arial" w:hAnsi="Arial" w:cs="Arial" w:eastAsia="Arial"/>
          <w:rStyle w:val="VerbatimChar"/>
        </w:rPr>
        <w:t xml:space="preserve">NEXT_PUBLIC_SUPABASE_URL</w:t>
      </w:r>
      <w:r>
        <w:t xml:space="preserve">,</w:t>
      </w:r>
      <w:r>
        <w:t xml:space="preserve"> </w:t>
      </w:r>
      <w:r>
        <w:rPr>
          <w:rFonts w:ascii="Arial" w:hAnsi="Arial" w:cs="Arial" w:eastAsia="Arial"/>
          <w:rStyle w:val="VerbatimChar"/>
        </w:rPr>
        <w:t xml:space="preserve">NEXT_PUBLIC_SUPABASE_PUBLISHABLE_KEY</w:t>
      </w:r>
      <w:r>
        <w:t xml:space="preserve">, dan</w:t>
      </w:r>
      <w:r>
        <w:t xml:space="preserve"> </w:t>
      </w:r>
      <w:r>
        <w:rPr>
          <w:rFonts w:ascii="Arial" w:hAnsi="Arial" w:cs="Arial" w:eastAsia="Arial"/>
          <w:rStyle w:val="VerbatimChar"/>
        </w:rPr>
        <w:t xml:space="preserve">SUPABASE_SECRET_KEY</w:t>
      </w:r>
      <w:r>
        <w:t xml:space="preserve"> </w:t>
      </w:r>
      <w:r>
        <w:t xml:space="preserve">di Vercel ke project baru, lalu Redeploy.</w:t>
      </w:r>
    </w:p>
    <w:p>
      <w:pPr>
        <w:numPr>
          <w:ilvl w:val="0"/>
          <w:numId w:val="1012"/>
        </w:numPr>
        <w:pStyle w:val="Compact"/>
      </w:pPr>
      <w:r>
        <w:t xml:space="preserve">Verifikasi: bandingkan saldo per rekening, saldo per dana, dan Neraca Saldo di project baru dengan laporan terakhir dari project lama. Neraca Saldo harus seimbang dan angka harus sama.</w:t>
      </w:r>
    </w:p>
    <w:p>
      <w:pPr>
        <w:pStyle w:val="FirstParagraph"/>
      </w:pPr>
      <w:r>
        <w:t xml:space="preserve">Bila memakai berkas</w:t>
      </w:r>
      <w:r>
        <w:t xml:space="preserve"> </w:t>
      </w:r>
      <w:r>
        <w:rPr>
          <w:rFonts w:ascii="Arial" w:hAnsi="Arial" w:cs="Arial" w:eastAsia="Arial"/>
          <w:rStyle w:val="VerbatimChar"/>
        </w:rPr>
        <w:t xml:space="preserve">.dump</w:t>
      </w:r>
      <w:r>
        <w:t xml:space="preserve"> </w:t>
      </w:r>
      <w:r>
        <w:t xml:space="preserve">dari</w:t>
      </w:r>
      <w:r>
        <w:t xml:space="preserve"> </w:t>
      </w:r>
      <w:r>
        <w:rPr>
          <w:rFonts w:ascii="Arial" w:hAnsi="Arial" w:cs="Arial" w:eastAsia="Arial"/>
          <w:rStyle w:val="VerbatimChar"/>
        </w:rPr>
        <w:t xml:space="preserve">pg_dump</w:t>
      </w:r>
      <w:r>
        <w:t xml:space="preserve">, ganti langkah 2 dengan</w:t>
      </w:r>
      <w:r>
        <w:t xml:space="preserve"> </w:t>
      </w:r>
      <w:r>
        <w:rPr>
          <w:rFonts w:ascii="Arial" w:hAnsi="Arial" w:cs="Arial" w:eastAsia="Arial"/>
          <w:rStyle w:val="VerbatimChar"/>
        </w:rPr>
        <w:t xml:space="preserve">pg_restore --no-owner --no-privileges --disable-triggers -d "&lt;CONNECTION_STRING_PROJECT_BARU&gt;" kas-ipnu-YYYY-MM-DD.dump</w:t>
      </w:r>
      <w:r>
        <w:t xml:space="preserve"> </w:t>
      </w:r>
      <w:r>
        <w:t xml:space="preserve">memakai pengguna</w:t>
      </w:r>
      <w:r>
        <w:t xml:space="preserve"> </w:t>
      </w:r>
      <w:r>
        <w:rPr>
          <w:rFonts w:ascii="Arial" w:hAnsi="Arial" w:cs="Arial" w:eastAsia="Arial"/>
          <w:rStyle w:val="VerbatimChar"/>
        </w:rPr>
        <w:t xml:space="preserve">postgres</w:t>
      </w:r>
      <w:r>
        <w:t xml:space="preserve">.</w:t>
      </w:r>
    </w:p>
    <w:p>
      <w:pPr>
        <w:pStyle w:val="BodyText"/>
      </w:pPr>
      <w:r>
        <w:rPr>
          <w:rFonts w:ascii="Arial" w:hAnsi="Arial" w:cs="Arial" w:eastAsia="Arial"/>
          <w:bCs/>
          <w:b/>
        </w:rPr>
        <w:t xml:space="preserve">Uji pemulihan</w:t>
      </w:r>
      <w:r>
        <w:t xml:space="preserve"> </w:t>
      </w:r>
      <w:r>
        <w:t xml:space="preserve">minimal sekali setiap periode kepengurusan ke project percobaan. Backup yang belum pernah diuji belum terbukti bisa dipakai.</w:t>
      </w:r>
    </w:p>
    <w:bookmarkEnd w:id="44"/>
    <w:bookmarkStart w:id="45" w:name="Xe1e7e6cbb7144d02b122ea4813e67ec59f2e287"/>
    <w:p>
      <w:pPr>
        <w:pStyle w:val="Heading2"/>
      </w:pPr>
      <w:r>
        <w:t xml:space="preserve">4. Paket serah terima (dari aplikasi)</w:t>
      </w:r>
    </w:p>
    <w:p>
      <w:pPr>
        <w:pStyle w:val="FirstParagraph"/>
      </w:pPr>
      <w:r>
        <w:rPr>
          <w:rFonts w:ascii="Arial" w:hAnsi="Arial" w:cs="Arial" w:eastAsia="Arial"/>
          <w:bCs/>
          <w:b/>
        </w:rPr>
        <w:t xml:space="preserve">Pengaturan &gt; Backup dan serah terima</w:t>
      </w:r>
      <w:r>
        <w:t xml:space="preserve">, bagian</w:t>
      </w:r>
      <w:r>
        <w:t xml:space="preserve"> </w:t>
      </w:r>
      <w:r>
        <w:rPr>
          <w:rFonts w:ascii="Arial" w:hAnsi="Arial" w:cs="Arial" w:eastAsia="Arial"/>
          <w:bCs/>
          <w:b/>
        </w:rPr>
        <w:t xml:space="preserve">Paket serah terima</w:t>
      </w:r>
      <w:r>
        <w:t xml:space="preserve">, tombol</w:t>
      </w:r>
      <w:r>
        <w:t xml:space="preserve"> </w:t>
      </w:r>
      <w:r>
        <w:rPr>
          <w:rFonts w:ascii="Arial" w:hAnsi="Arial" w:cs="Arial" w:eastAsia="Arial"/>
          <w:bCs/>
          <w:b/>
        </w:rPr>
        <w:t xml:space="preserve">Unduh Paket Serah Terima</w:t>
      </w:r>
      <w:r>
        <w:t xml:space="preserve">. Pilih apakah berkas bukti ikut disertakan. Isi ZIP:</w:t>
      </w:r>
    </w:p>
    <w:tbl>
      <w:tblPr>
        <w:tblW w:type="auto" w:w="0"/>
        <w:tblLook w:firstRow="1" w:lastRow="0" w:firstColumn="0" w:lastColumn="0" w:noHBand="0" w:noVBand="0" w:val="0020"/>
        <w:jc w:val="start"/>
        <w:tblBorders>
          <w:top w:val="single" w:sz="4" w:color="C9CFC9"/>
          <w:left w:val="single" w:sz="4" w:color="C9CFC9"/>
          <w:bottom w:val="single" w:sz="4" w:color="C9CFC9"/>
          <w:right w:val="single" w:sz="4" w:color="C9CFC9"/>
          <w:insideH w:val="single" w:sz="4" w:color="C9CFC9"/>
          <w:insideV w:val="single" w:sz="4" w:color="C9CFC9"/>
        </w:tblBorders>
      </w:tblPr>
      <w:tblGrid>
        <w:gridCol w:w="3960"/>
        <w:gridCol w:w="3960"/>
      </w:tblGrid>
      <w:tr>
        <w:trPr>
          <w:tblHeader w:val="true"/>
        </w:trPr>
        <w:tc>
          <w:tcPr>
            <w:tcW w:type="dxa" w:w="1615"/>
            <w:shd w:val="clear" w:fill="E8F0EA"/>
          </w:tcPr>
          <w:p>
            <w:pPr>
              <w:pStyle w:val="Compact"/>
              <w:jc w:val="left"/>
            </w:pPr>
            <w:r>
              <w:rPr>
                <w:b/>
              </w:rPr>
              <w:t xml:space="preserve">Folder</w:t>
            </w:r>
          </w:p>
        </w:tc>
        <w:tc>
          <w:tcPr>
            <w:tcW w:type="dxa" w:w="7456"/>
            <w:shd w:val="clear" w:fill="E8F0EA"/>
          </w:tcPr>
          <w:p>
            <w:pPr>
              <w:pStyle w:val="Compact"/>
              <w:jc w:val="left"/>
            </w:pPr>
            <w:r>
              <w:rPr>
                <w:b/>
              </w:rPr>
              <w:t xml:space="preserve">Isi</w:t>
            </w:r>
          </w:p>
        </w:tc>
      </w:tr>
      <w:tr>
        <w:tc>
          <w:tcPr>
            <w:tcW w:type="dxa" w:w="1615"/>
          </w:tcPr>
          <w:p>
            <w:pPr>
              <w:pStyle w:val="Compact"/>
              <w:jc w:val="left"/>
            </w:pPr>
            <w:r>
              <w:rPr>
                <w:rFonts w:ascii="Arial" w:hAnsi="Arial" w:cs="Arial" w:eastAsia="Arial"/>
                <w:rStyle w:val="VerbatimChar"/>
              </w:rPr>
              <w:t xml:space="preserve">data/</w:t>
            </w:r>
          </w:p>
        </w:tc>
        <w:tc>
          <w:tcPr>
            <w:tcW w:type="dxa" w:w="7456"/>
          </w:tcPr>
          <w:p>
            <w:pPr>
              <w:pStyle w:val="Compact"/>
              <w:jc w:val="left"/>
            </w:pPr>
            <w:r>
              <w:t xml:space="preserve">Setiap tabel organisasi dalam JSON (lengkap) dan CSV (pemisah titik koma, terbuka di Excel)</w:t>
            </w:r>
          </w:p>
        </w:tc>
      </w:tr>
      <w:tr>
        <w:tc>
          <w:tcPr>
            <w:tcW w:type="dxa" w:w="1615"/>
          </w:tcPr>
          <w:p>
            <w:pPr>
              <w:pStyle w:val="Compact"/>
              <w:jc w:val="left"/>
            </w:pPr>
            <w:r>
              <w:rPr>
                <w:rFonts w:ascii="Arial" w:hAnsi="Arial" w:cs="Arial" w:eastAsia="Arial"/>
                <w:rStyle w:val="VerbatimChar"/>
              </w:rPr>
              <w:t xml:space="preserve">laporan/</w:t>
            </w:r>
          </w:p>
        </w:tc>
        <w:tc>
          <w:tcPr>
            <w:tcW w:type="dxa" w:w="7456"/>
          </w:tcPr>
          <w:p>
            <w:pPr>
              <w:pStyle w:val="Compact"/>
              <w:jc w:val="left"/>
            </w:pPr>
            <w:r>
              <w:t xml:space="preserve">Buku Kas Umum, Neraca Saldo, Saldo per Rekening, Saldo per Dana, Laporan Akhir Kepengurusan dalam PDF, XLSX, CSV</w:t>
            </w:r>
          </w:p>
        </w:tc>
      </w:tr>
      <w:tr>
        <w:tc>
          <w:tcPr>
            <w:tcW w:type="dxa" w:w="1615"/>
          </w:tcPr>
          <w:p>
            <w:pPr>
              <w:pStyle w:val="Compact"/>
              <w:jc w:val="left"/>
            </w:pPr>
            <w:r>
              <w:rPr>
                <w:rFonts w:ascii="Arial" w:hAnsi="Arial" w:cs="Arial" w:eastAsia="Arial"/>
                <w:rStyle w:val="VerbatimChar"/>
              </w:rPr>
              <w:t xml:space="preserve">lampiran/</w:t>
            </w:r>
          </w:p>
        </w:tc>
        <w:tc>
          <w:tcPr>
            <w:tcW w:type="dxa" w:w="7456"/>
          </w:tcPr>
          <w:p>
            <w:pPr>
              <w:pStyle w:val="Compact"/>
              <w:jc w:val="left"/>
            </w:pPr>
            <w:r>
              <w:t xml:space="preserve">Berkas bukti per nomor transaksi; subfolder</w:t>
            </w:r>
            <w:r>
              <w:t xml:space="preserve"> </w:t>
            </w:r>
            <w:r>
              <w:rPr>
                <w:rFonts w:ascii="Arial" w:hAnsi="Arial" w:cs="Arial" w:eastAsia="Arial"/>
                <w:rStyle w:val="VerbatimChar"/>
              </w:rPr>
              <w:t xml:space="preserve">riwayat/</w:t>
            </w:r>
            <w:r>
              <w:t xml:space="preserve"> </w:t>
            </w:r>
            <w:r>
              <w:t xml:space="preserve">untuk berkas yang diganti atau dihapus</w:t>
            </w:r>
          </w:p>
        </w:tc>
      </w:tr>
      <w:tr>
        <w:tc>
          <w:tcPr>
            <w:tcW w:type="dxa" w:w="1615"/>
          </w:tcPr>
          <w:p>
            <w:pPr>
              <w:pStyle w:val="Compact"/>
              <w:jc w:val="left"/>
            </w:pPr>
            <w:r>
              <w:rPr>
                <w:rFonts w:ascii="Arial" w:hAnsi="Arial" w:cs="Arial" w:eastAsia="Arial"/>
                <w:rStyle w:val="VerbatimChar"/>
              </w:rPr>
              <w:t xml:space="preserve">BACA SAYA.txt</w:t>
            </w:r>
          </w:p>
        </w:tc>
        <w:tc>
          <w:tcPr>
            <w:tcW w:type="dxa" w:w="7456"/>
          </w:tcPr>
          <w:p>
            <w:pPr>
              <w:pStyle w:val="Compact"/>
              <w:jc w:val="left"/>
            </w:pPr>
            <w:r>
              <w:t xml:space="preserve">Ringkasan isi dan jumlah baris tiap tabel</w:t>
            </w:r>
          </w:p>
        </w:tc>
      </w:tr>
    </w:tbl>
    <w:p>
      <w:pPr>
        <w:pStyle w:val="BodyText"/>
      </w:pPr>
      <w:r>
        <w:t xml:space="preserve">Paket dibuat di browser pengguna. Untuk organisasi dengan ribuan bukti, gunakan koneksi stabil dan komputer, bukan ponsel.</w:t>
      </w:r>
    </w:p>
    <w:bookmarkEnd w:id="45"/>
    <w:bookmarkStart w:id="46" w:name="X97329b781b93116870124e3cf211f0463b3fcf6"/>
    <w:p>
      <w:pPr>
        <w:pStyle w:val="Heading2"/>
      </w:pPr>
      <w:r>
        <w:t xml:space="preserve">5. Prosedur serah terima bendahara</w:t>
      </w:r>
    </w:p>
    <w:p>
      <w:pPr>
        <w:pStyle w:val="FirstParagraph"/>
      </w:pPr>
      <w:r>
        <w:t xml:space="preserve">Lakukan dalam rapat serah terima yang disaksikan Ketua.</w:t>
      </w:r>
    </w:p>
    <w:p>
      <w:pPr>
        <w:numPr>
          <w:ilvl w:val="0"/>
          <w:numId w:val="1013"/>
        </w:numPr>
        <w:pStyle w:val="Compact"/>
      </w:pPr>
      <w:r>
        <w:rPr>
          <w:rFonts w:ascii="Arial" w:hAnsi="Arial" w:cs="Arial" w:eastAsia="Arial"/>
          <w:bCs/>
          <w:b/>
        </w:rPr>
        <w:t xml:space="preserve">Bendahara lama</w:t>
      </w:r>
      <w:r>
        <w:t xml:space="preserve">: pastikan tidak ada draft, semua bukti lengkap atau diberi keterangan, rekonsiliasi semua rekening terkini, lalu tutup periode sampai bulan terakhir yang sudah lengkap.</w:t>
      </w:r>
    </w:p>
    <w:p>
      <w:pPr>
        <w:numPr>
          <w:ilvl w:val="0"/>
          <w:numId w:val="1013"/>
        </w:numPr>
        <w:pStyle w:val="Compact"/>
      </w:pPr>
      <w:r>
        <w:rPr>
          <w:rFonts w:ascii="Arial" w:hAnsi="Arial" w:cs="Arial" w:eastAsia="Arial"/>
          <w:bCs/>
          <w:b/>
        </w:rPr>
        <w:t xml:space="preserve">Admin teknis</w:t>
      </w:r>
      <w:r>
        <w:t xml:space="preserve">: jalankan backup database dan backup Storage (bagian 1 dan 2).</w:t>
      </w:r>
    </w:p>
    <w:p>
      <w:pPr>
        <w:numPr>
          <w:ilvl w:val="0"/>
          <w:numId w:val="1013"/>
        </w:numPr>
        <w:pStyle w:val="Compact"/>
      </w:pPr>
      <w:r>
        <w:rPr>
          <w:rFonts w:ascii="Arial" w:hAnsi="Arial" w:cs="Arial" w:eastAsia="Arial"/>
          <w:bCs/>
          <w:b/>
        </w:rPr>
        <w:t xml:space="preserve">Bendahara lama</w:t>
      </w:r>
      <w:r>
        <w:t xml:space="preserve">: unduh</w:t>
      </w:r>
      <w:r>
        <w:t xml:space="preserve"> </w:t>
      </w:r>
      <w:r>
        <w:rPr>
          <w:rFonts w:ascii="Arial" w:hAnsi="Arial" w:cs="Arial" w:eastAsia="Arial"/>
          <w:bCs/>
          <w:b/>
        </w:rPr>
        <w:t xml:space="preserve">Paket serah terima</w:t>
      </w:r>
      <w:r>
        <w:t xml:space="preserve"> </w:t>
      </w:r>
      <w:r>
        <w:t xml:space="preserve">dan</w:t>
      </w:r>
      <w:r>
        <w:t xml:space="preserve"> </w:t>
      </w:r>
      <w:r>
        <w:rPr>
          <w:rFonts w:ascii="Arial" w:hAnsi="Arial" w:cs="Arial" w:eastAsia="Arial"/>
          <w:bCs/>
          <w:b/>
        </w:rPr>
        <w:t xml:space="preserve">Laporan Akhir Kepengurusan</w:t>
      </w:r>
      <w:r>
        <w:t xml:space="preserve"> </w:t>
      </w:r>
      <w:r>
        <w:t xml:space="preserve">(PDF), tandatangani, serahkan bersama uang tunai, buku tabungan, dan akses e-wallet.</w:t>
      </w:r>
    </w:p>
    <w:p>
      <w:pPr>
        <w:numPr>
          <w:ilvl w:val="0"/>
          <w:numId w:val="1013"/>
        </w:numPr>
        <w:pStyle w:val="Compact"/>
      </w:pPr>
      <w:r>
        <w:rPr>
          <w:rFonts w:ascii="Arial" w:hAnsi="Arial" w:cs="Arial" w:eastAsia="Arial"/>
          <w:bCs/>
          <w:b/>
        </w:rPr>
        <w:t xml:space="preserve">Admin</w:t>
      </w:r>
      <w:r>
        <w:t xml:space="preserve">: bila bendahara baru belum punya akun, tambahkan di</w:t>
      </w:r>
      <w:r>
        <w:t xml:space="preserve"> </w:t>
      </w:r>
      <w:r>
        <w:rPr>
          <w:rFonts w:ascii="Arial" w:hAnsi="Arial" w:cs="Arial" w:eastAsia="Arial"/>
          <w:bCs/>
          <w:b/>
        </w:rPr>
        <w:t xml:space="preserve">Pengaturan &gt; Anggota dan hak akses</w:t>
      </w:r>
      <w:r>
        <w:t xml:space="preserve">.</w:t>
      </w:r>
    </w:p>
    <w:p>
      <w:pPr>
        <w:numPr>
          <w:ilvl w:val="0"/>
          <w:numId w:val="1013"/>
        </w:numPr>
        <w:pStyle w:val="Compact"/>
      </w:pPr>
      <w:r>
        <w:rPr>
          <w:rFonts w:ascii="Arial" w:hAnsi="Arial" w:cs="Arial" w:eastAsia="Arial"/>
          <w:bCs/>
          <w:b/>
        </w:rPr>
        <w:t xml:space="preserve">Admin</w:t>
      </w:r>
      <w:r>
        <w:t xml:space="preserve">: di</w:t>
      </w:r>
      <w:r>
        <w:t xml:space="preserve"> </w:t>
      </w:r>
      <w:r>
        <w:rPr>
          <w:rFonts w:ascii="Arial" w:hAnsi="Arial" w:cs="Arial" w:eastAsia="Arial"/>
          <w:bCs/>
          <w:b/>
        </w:rPr>
        <w:t xml:space="preserve">Pengaturan &gt; Backup dan serah terima</w:t>
      </w:r>
      <w:r>
        <w:t xml:space="preserve">, bagian</w:t>
      </w:r>
      <w:r>
        <w:t xml:space="preserve"> </w:t>
      </w:r>
      <w:r>
        <w:rPr>
          <w:rFonts w:ascii="Arial" w:hAnsi="Arial" w:cs="Arial" w:eastAsia="Arial"/>
          <w:bCs/>
          <w:b/>
        </w:rPr>
        <w:t xml:space="preserve">Pengalihan akses bendahara</w:t>
      </w:r>
      <w:r>
        <w:t xml:space="preserve">, pilih bendahara baru dan tentukan akses bendahara lama: tetap, turun menjadi Pembaca, atau dicabut. Isi catatan serah terima (misalnya rapat tempat serah terima dilakukan). Semua tercatat di audit log.</w:t>
      </w:r>
    </w:p>
    <w:p>
      <w:pPr>
        <w:numPr>
          <w:ilvl w:val="0"/>
          <w:numId w:val="1013"/>
        </w:numPr>
        <w:pStyle w:val="Compact"/>
      </w:pPr>
      <w:r>
        <w:t xml:space="preserve">Bila pergantian bersamaan dengan masa khidmat baru, buat periode baru di</w:t>
      </w:r>
      <w:r>
        <w:t xml:space="preserve"> </w:t>
      </w:r>
      <w:r>
        <w:rPr>
          <w:rFonts w:ascii="Arial" w:hAnsi="Arial" w:cs="Arial" w:eastAsia="Arial"/>
          <w:bCs/>
          <w:b/>
        </w:rPr>
        <w:t xml:space="preserve">Pengaturan &gt; Periode kepengurusan</w:t>
      </w:r>
      <w:r>
        <w:t xml:space="preserve">. Saldo tidak perlu dipindahkan manual karena buku berlanjut; laporan periode baru dimulai dari saldo akhir periode lama.</w:t>
      </w:r>
    </w:p>
    <w:p>
      <w:pPr>
        <w:numPr>
          <w:ilvl w:val="0"/>
          <w:numId w:val="1013"/>
        </w:numPr>
        <w:pStyle w:val="Compact"/>
      </w:pPr>
      <w:r>
        <w:rPr>
          <w:rFonts w:ascii="Arial" w:hAnsi="Arial" w:cs="Arial" w:eastAsia="Arial"/>
          <w:bCs/>
          <w:b/>
        </w:rPr>
        <w:t xml:space="preserve">Bendahara baru</w:t>
      </w:r>
      <w:r>
        <w:t xml:space="preserve">: lakukan rekonsiliasi pertama terhadap uang dan rekening yang diterima. Selisih langsung dicatat dengan keterangan "selisih serah terima" agar tanggung jawab tiap periode jelas.</w:t>
      </w:r>
    </w:p>
    <w:bookmarkEnd w:id="46"/>
    <w:bookmarkStart w:id="47" w:name="Xec3ba0c4618044c190de865c1b7453f082d14d7"/>
    <w:p>
      <w:pPr>
        <w:pStyle w:val="Heading2"/>
      </w:pPr>
      <w:r>
        <w:t xml:space="preserve">6. Akun dan akses</w:t>
      </w:r>
    </w:p>
    <w:p>
      <w:pPr>
        <w:numPr>
          <w:ilvl w:val="0"/>
          <w:numId w:val="1014"/>
        </w:numPr>
        <w:pStyle w:val="Compact"/>
      </w:pPr>
      <w:r>
        <w:t xml:space="preserve">Akun pengurus yang tidak lagi menjabat dicabut aksesnya, bukan dihapus, agar audit log tetap menunjuk orang yang benar.</w:t>
      </w:r>
    </w:p>
    <w:p>
      <w:pPr>
        <w:numPr>
          <w:ilvl w:val="0"/>
          <w:numId w:val="1014"/>
        </w:numPr>
        <w:pStyle w:val="Compact"/>
      </w:pPr>
      <w:r>
        <w:t xml:space="preserve">Setidaknya dua orang memiliki role Admin (misalnya Ketua dan Bendahara) agar organisasi tidak terkunci bila satu akun hilang.</w:t>
      </w:r>
    </w:p>
    <w:p>
      <w:pPr>
        <w:numPr>
          <w:ilvl w:val="0"/>
          <w:numId w:val="1014"/>
        </w:numPr>
        <w:pStyle w:val="Compact"/>
      </w:pPr>
      <w:r>
        <w:t xml:space="preserve">Akun Supabase dan Vercel sebaiknya milik email organisasi, bukan email pribadi pengurus, dan diserahterimakan bersama.</w:t>
      </w:r>
    </w:p>
    <w:bookmarkEnd w:id="47"/>
    <w:bookmarkEnd w:id="48"/>
    <w:bookmarkStart w:id="55" w:name="hasil-pengujian-dan-keterbatasan"/>
    <w:p>
      <w:pPr>
        <w:pStyle w:val="Heading1"/>
      </w:pPr>
      <w:r>
        <w:t xml:space="preserve">Hasil Pengujian dan Keterbatasan</w:t>
      </w:r>
    </w:p>
    <w:p>
      <w:pPr>
        <w:pStyle w:val="FirstParagraph"/>
      </w:pPr>
      <w:r>
        <w:t xml:space="preserve">Tanggal pengujian: 8 Oktober 2026.</w:t>
      </w:r>
    </w:p>
    <w:bookmarkStart w:id="49" w:name="Xe1014738d937b3730906122fe3c31ebf850d16a"/>
    <w:p>
      <w:pPr>
        <w:pStyle w:val="Heading2"/>
      </w:pPr>
      <w:r>
        <w:t xml:space="preserve">1. Status jujur aplikasi</w:t>
      </w:r>
    </w:p>
    <w:p>
      <w:pPr>
        <w:numPr>
          <w:ilvl w:val="0"/>
          <w:numId w:val="1015"/>
        </w:numPr>
        <w:pStyle w:val="Compact"/>
      </w:pPr>
      <w:r>
        <w:t xml:space="preserve">Source code, migration, RLS, policy Storage, dan dokumentasi</w:t>
      </w:r>
      <w:r>
        <w:t xml:space="preserve"> </w:t>
      </w:r>
      <w:r>
        <w:rPr>
          <w:rFonts w:ascii="Arial" w:hAnsi="Arial" w:cs="Arial" w:eastAsia="Arial"/>
          <w:bCs/>
          <w:b/>
        </w:rPr>
        <w:t xml:space="preserve">sudah selesai</w:t>
      </w:r>
      <w:r>
        <w:t xml:space="preserve">.</w:t>
      </w:r>
    </w:p>
    <w:p>
      <w:pPr>
        <w:numPr>
          <w:ilvl w:val="0"/>
          <w:numId w:val="1015"/>
        </w:numPr>
        <w:pStyle w:val="Compact"/>
      </w:pPr>
      <w:r>
        <w:t xml:space="preserve">Aplikasi</w:t>
      </w:r>
      <w:r>
        <w:t xml:space="preserve"> </w:t>
      </w:r>
      <w:r>
        <w:rPr>
          <w:rFonts w:ascii="Arial" w:hAnsi="Arial" w:cs="Arial" w:eastAsia="Arial"/>
          <w:bCs/>
          <w:b/>
        </w:rPr>
        <w:t xml:space="preserve">belum terhubung</w:t>
      </w:r>
      <w:r>
        <w:t xml:space="preserve"> </w:t>
      </w:r>
      <w:r>
        <w:t xml:space="preserve">ke project Supabase milik organisasi dan</w:t>
      </w:r>
      <w:r>
        <w:t xml:space="preserve"> </w:t>
      </w:r>
      <w:r>
        <w:rPr>
          <w:rFonts w:ascii="Arial" w:hAnsi="Arial" w:cs="Arial" w:eastAsia="Arial"/>
          <w:bCs/>
          <w:b/>
        </w:rPr>
        <w:t xml:space="preserve">belum di-deploy</w:t>
      </w:r>
      <w:r>
        <w:t xml:space="preserve"> </w:t>
      </w:r>
      <w:r>
        <w:t xml:space="preserve">ke Vercel. Kredensial Supabase dan Vercel untuk Kas IPNU belum diberikan, dan project Supabase baru belum dibuat.</w:t>
      </w:r>
    </w:p>
    <w:p>
      <w:pPr>
        <w:numPr>
          <w:ilvl w:val="0"/>
          <w:numId w:val="1015"/>
        </w:numPr>
        <w:pStyle w:val="Compact"/>
      </w:pPr>
      <w:r>
        <w:t xml:space="preserve">Semua pengujian di bawah dijalankan pada lingkungan lokal yang meniru Supabase. Pengujian ulang wajib dilakukan setelah migration dijalankan di project Supabase sungguhan (daftar periksa di dokumen 03 bagian 6).</w:t>
      </w:r>
    </w:p>
    <w:bookmarkEnd w:id="49"/>
    <w:bookmarkStart w:id="50" w:name="X3ac8edefc74ab08bbcc3c46a6c05d69ecb108dc"/>
    <w:p>
      <w:pPr>
        <w:pStyle w:val="Heading2"/>
      </w:pPr>
      <w:r>
        <w:t xml:space="preserve">2. Lingkungan uji</w:t>
      </w:r>
    </w:p>
    <w:tbl>
      <w:tblPr>
        <w:tblW w:type="auto" w:w="0"/>
        <w:tblLook w:firstRow="1" w:lastRow="0" w:firstColumn="0" w:lastColumn="0" w:noHBand="0" w:noVBand="0" w:val="0020"/>
        <w:jc w:val="start"/>
        <w:tblBorders>
          <w:top w:val="single" w:sz="4" w:color="C9CFC9"/>
          <w:left w:val="single" w:sz="4" w:color="C9CFC9"/>
          <w:bottom w:val="single" w:sz="4" w:color="C9CFC9"/>
          <w:right w:val="single" w:sz="4" w:color="C9CFC9"/>
          <w:insideH w:val="single" w:sz="4" w:color="C9CFC9"/>
          <w:insideV w:val="single" w:sz="4" w:color="C9CFC9"/>
        </w:tblBorders>
      </w:tblPr>
      <w:tblGrid>
        <w:gridCol w:w="3960"/>
        <w:gridCol w:w="3960"/>
      </w:tblGrid>
      <w:tr>
        <w:trPr>
          <w:tblHeader w:val="true"/>
        </w:trPr>
        <w:tc>
          <w:tcPr>
            <w:tcW w:type="dxa" w:w="1615"/>
            <w:shd w:val="clear" w:fill="E8F0EA"/>
          </w:tcPr>
          <w:p>
            <w:pPr>
              <w:pStyle w:val="Compact"/>
              <w:jc w:val="left"/>
            </w:pPr>
            <w:r>
              <w:rPr>
                <w:b/>
              </w:rPr>
              <w:t xml:space="preserve">Komponen</w:t>
            </w:r>
          </w:p>
        </w:tc>
        <w:tc>
          <w:tcPr>
            <w:tcW w:type="dxa" w:w="7456"/>
            <w:shd w:val="clear" w:fill="E8F0EA"/>
          </w:tcPr>
          <w:p>
            <w:pPr>
              <w:pStyle w:val="Compact"/>
              <w:jc w:val="left"/>
            </w:pPr>
            <w:r>
              <w:rPr>
                <w:b/>
              </w:rPr>
              <w:t xml:space="preserve">Versi</w:t>
            </w:r>
          </w:p>
        </w:tc>
      </w:tr>
      <w:tr>
        <w:tc>
          <w:tcPr>
            <w:tcW w:type="dxa" w:w="1615"/>
          </w:tcPr>
          <w:p>
            <w:pPr>
              <w:pStyle w:val="Compact"/>
              <w:jc w:val="left"/>
            </w:pPr>
            <w:r>
              <w:t xml:space="preserve">PostgreSQL</w:t>
            </w:r>
          </w:p>
        </w:tc>
        <w:tc>
          <w:tcPr>
            <w:tcW w:type="dxa" w:w="7456"/>
          </w:tcPr>
          <w:p>
            <w:pPr>
              <w:pStyle w:val="Compact"/>
              <w:jc w:val="left"/>
            </w:pPr>
            <w:r>
              <w:t xml:space="preserve">16.15 (server asli) dan PGlite (Postgres WebAssembly)</w:t>
            </w:r>
          </w:p>
        </w:tc>
      </w:tr>
      <w:tr>
        <w:tc>
          <w:tcPr>
            <w:tcW w:type="dxa" w:w="1615"/>
          </w:tcPr>
          <w:p>
            <w:pPr>
              <w:pStyle w:val="Compact"/>
              <w:jc w:val="left"/>
            </w:pPr>
            <w:r>
              <w:t xml:space="preserve">Supabase Auth</w:t>
            </w:r>
          </w:p>
        </w:tc>
        <w:tc>
          <w:tcPr>
            <w:tcW w:type="dxa" w:w="7456"/>
          </w:tcPr>
          <w:p>
            <w:pPr>
              <w:pStyle w:val="Compact"/>
              <w:jc w:val="left"/>
            </w:pPr>
            <w:r>
              <w:t xml:space="preserve">GoTrue, dijalankan lokal</w:t>
            </w:r>
          </w:p>
        </w:tc>
      </w:tr>
      <w:tr>
        <w:tc>
          <w:tcPr>
            <w:tcW w:type="dxa" w:w="1615"/>
          </w:tcPr>
          <w:p>
            <w:pPr>
              <w:pStyle w:val="Compact"/>
              <w:jc w:val="left"/>
            </w:pPr>
            <w:r>
              <w:t xml:space="preserve">PostgREST</w:t>
            </w:r>
          </w:p>
        </w:tc>
        <w:tc>
          <w:tcPr>
            <w:tcW w:type="dxa" w:w="7456"/>
          </w:tcPr>
          <w:p>
            <w:pPr>
              <w:pStyle w:val="Compact"/>
              <w:jc w:val="left"/>
            </w:pPr>
            <w:r>
              <w:t xml:space="preserve">13.0.7</w:t>
            </w:r>
          </w:p>
        </w:tc>
      </w:tr>
      <w:tr>
        <w:tc>
          <w:tcPr>
            <w:tcW w:type="dxa" w:w="1615"/>
          </w:tcPr>
          <w:p>
            <w:pPr>
              <w:pStyle w:val="Compact"/>
              <w:jc w:val="left"/>
            </w:pPr>
            <w:r>
              <w:t xml:space="preserve">Storage</w:t>
            </w:r>
          </w:p>
        </w:tc>
        <w:tc>
          <w:tcPr>
            <w:tcW w:type="dxa" w:w="7456"/>
          </w:tcPr>
          <w:p>
            <w:pPr>
              <w:pStyle w:val="Compact"/>
              <w:jc w:val="left"/>
            </w:pPr>
            <w:r>
              <w:t xml:space="preserve">Tiruan sederhana API Storage di gateway lokal; policy</w:t>
            </w:r>
            <w:r>
              <w:t xml:space="preserve"> </w:t>
            </w:r>
            <w:r>
              <w:rPr>
                <w:rFonts w:ascii="Arial" w:hAnsi="Arial" w:cs="Arial" w:eastAsia="Arial"/>
                <w:rStyle w:val="VerbatimChar"/>
              </w:rPr>
              <w:t xml:space="preserve">storage.objects</w:t>
            </w:r>
            <w:r>
              <w:t xml:space="preserve"> </w:t>
            </w:r>
            <w:r>
              <w:t xml:space="preserve">diuji langsung di database</w:t>
            </w:r>
          </w:p>
        </w:tc>
      </w:tr>
      <w:tr>
        <w:tc>
          <w:tcPr>
            <w:tcW w:type="dxa" w:w="1615"/>
          </w:tcPr>
          <w:p>
            <w:pPr>
              <w:pStyle w:val="Compact"/>
              <w:jc w:val="left"/>
            </w:pPr>
            <w:r>
              <w:t xml:space="preserve">Node.js</w:t>
            </w:r>
          </w:p>
        </w:tc>
        <w:tc>
          <w:tcPr>
            <w:tcW w:type="dxa" w:w="7456"/>
          </w:tcPr>
          <w:p>
            <w:pPr>
              <w:pStyle w:val="Compact"/>
              <w:jc w:val="left"/>
            </w:pPr>
            <w:r>
              <w:t xml:space="preserve">22</w:t>
            </w:r>
          </w:p>
        </w:tc>
      </w:tr>
      <w:tr>
        <w:tc>
          <w:tcPr>
            <w:tcW w:type="dxa" w:w="1615"/>
          </w:tcPr>
          <w:p>
            <w:pPr>
              <w:pStyle w:val="Compact"/>
              <w:jc w:val="left"/>
            </w:pPr>
            <w:r>
              <w:t xml:space="preserve">Browser</w:t>
            </w:r>
          </w:p>
        </w:tc>
        <w:tc>
          <w:tcPr>
            <w:tcW w:type="dxa" w:w="7456"/>
          </w:tcPr>
          <w:p>
            <w:pPr>
              <w:pStyle w:val="Compact"/>
              <w:jc w:val="left"/>
            </w:pPr>
            <w:r>
              <w:t xml:space="preserve">Chromium (Playwright 1.56), profil desktop dan ponsel Pixel 7</w:t>
            </w:r>
          </w:p>
        </w:tc>
      </w:tr>
      <w:tr>
        <w:tc>
          <w:tcPr>
            <w:tcW w:type="dxa" w:w="1615"/>
          </w:tcPr>
          <w:p>
            <w:pPr>
              <w:pStyle w:val="Compact"/>
              <w:jc w:val="left"/>
            </w:pPr>
            <w:r>
              <w:t xml:space="preserve">Next.js</w:t>
            </w:r>
          </w:p>
        </w:tc>
        <w:tc>
          <w:tcPr>
            <w:tcW w:type="dxa" w:w="7456"/>
          </w:tcPr>
          <w:p>
            <w:pPr>
              <w:pStyle w:val="Compact"/>
              <w:jc w:val="left"/>
            </w:pPr>
            <w:r>
              <w:t xml:space="preserve">16.4, build produksi berhasil</w:t>
            </w:r>
          </w:p>
        </w:tc>
      </w:tr>
    </w:tbl>
    <w:bookmarkEnd w:id="50"/>
    <w:bookmarkStart w:id="51" w:name="X7f83baf50dc3757bcc8eca8078ee091e3216f79"/>
    <w:p>
      <w:pPr>
        <w:pStyle w:val="Heading2"/>
      </w:pPr>
      <w:r>
        <w:t xml:space="preserve">3. Hasil</w:t>
      </w:r>
    </w:p>
    <w:tbl>
      <w:tblPr>
        <w:tblW w:type="auto" w:w="0"/>
        <w:tblLook w:firstRow="1" w:lastRow="0" w:firstColumn="0" w:lastColumn="0" w:noHBand="0" w:noVBand="0" w:val="0020"/>
        <w:jc w:val="start"/>
        <w:tblBorders>
          <w:top w:val="single" w:sz="4" w:color="C9CFC9"/>
          <w:left w:val="single" w:sz="4" w:color="C9CFC9"/>
          <w:bottom w:val="single" w:sz="4" w:color="C9CFC9"/>
          <w:right w:val="single" w:sz="4" w:color="C9CFC9"/>
          <w:insideH w:val="single" w:sz="4" w:color="C9CFC9"/>
          <w:insideV w:val="single" w:sz="4" w:color="C9CFC9"/>
        </w:tblBorders>
      </w:tblPr>
      <w:tblGrid>
        <w:gridCol w:w="3960"/>
        <w:gridCol w:w="3960"/>
      </w:tblGrid>
      <w:tr>
        <w:trPr>
          <w:tblHeader w:val="true"/>
        </w:trPr>
        <w:tc>
          <w:tcPr>
            <w:tcW w:type="dxa" w:w="3281"/>
            <w:shd w:val="clear" w:fill="E8F0EA"/>
          </w:tcPr>
          <w:p>
            <w:pPr>
              <w:pStyle w:val="Compact"/>
              <w:jc w:val="left"/>
            </w:pPr>
            <w:r>
              <w:rPr>
                <w:b/>
              </w:rPr>
              <w:t xml:space="preserve">Rangkaian</w:t>
            </w:r>
          </w:p>
        </w:tc>
        <w:tc>
          <w:tcPr>
            <w:tcW w:type="dxa" w:w="5790"/>
            <w:shd w:val="clear" w:fill="E8F0EA"/>
          </w:tcPr>
          <w:p>
            <w:pPr>
              <w:pStyle w:val="Compact"/>
              <w:jc w:val="left"/>
            </w:pPr>
            <w:r>
              <w:rPr>
                <w:b/>
              </w:rPr>
              <w:t xml:space="preserve">Hasil</w:t>
            </w:r>
          </w:p>
        </w:tc>
      </w:tr>
      <w:tr>
        <w:tc>
          <w:tcPr>
            <w:tcW w:type="dxa" w:w="3281"/>
          </w:tcPr>
          <w:p>
            <w:pPr>
              <w:pStyle w:val="Compact"/>
              <w:jc w:val="left"/>
            </w:pPr>
            <w:r>
              <w:t xml:space="preserve">Uji database di PostgreSQL 16 asli</w:t>
            </w:r>
          </w:p>
        </w:tc>
        <w:tc>
          <w:tcPr>
            <w:tcW w:type="dxa" w:w="5790"/>
          </w:tcPr>
          <w:p>
            <w:pPr>
              <w:pStyle w:val="Compact"/>
              <w:jc w:val="left"/>
            </w:pPr>
            <w:r>
              <w:rPr>
                <w:rFonts w:ascii="Arial" w:hAnsi="Arial" w:cs="Arial" w:eastAsia="Arial"/>
                <w:bCs/>
                <w:b/>
              </w:rPr>
              <w:t xml:space="preserve">66 lulus</w:t>
            </w:r>
            <w:r>
              <w:t xml:space="preserve"> </w:t>
            </w:r>
            <w:r>
              <w:t xml:space="preserve">dari 66 (termasuk uji konkurensi)</w:t>
            </w:r>
          </w:p>
        </w:tc>
      </w:tr>
      <w:tr>
        <w:tc>
          <w:tcPr>
            <w:tcW w:type="dxa" w:w="3281"/>
          </w:tcPr>
          <w:p>
            <w:pPr>
              <w:pStyle w:val="Compact"/>
              <w:jc w:val="left"/>
            </w:pPr>
            <w:r>
              <w:t xml:space="preserve">Uji database di PGlite</w:t>
            </w:r>
          </w:p>
        </w:tc>
        <w:tc>
          <w:tcPr>
            <w:tcW w:type="dxa" w:w="5790"/>
          </w:tcPr>
          <w:p>
            <w:pPr>
              <w:pStyle w:val="Compact"/>
              <w:jc w:val="left"/>
            </w:pPr>
            <w:r>
              <w:rPr>
                <w:rFonts w:ascii="Arial" w:hAnsi="Arial" w:cs="Arial" w:eastAsia="Arial"/>
                <w:bCs/>
                <w:b/>
              </w:rPr>
              <w:t xml:space="preserve">65 lulus</w:t>
            </w:r>
            <w:r>
              <w:t xml:space="preserve">, 1 dilewati (uji konkurensi memerlukan banyak koneksi)</w:t>
            </w:r>
          </w:p>
        </w:tc>
      </w:tr>
      <w:tr>
        <w:tc>
          <w:tcPr>
            <w:tcW w:type="dxa" w:w="3281"/>
          </w:tcPr>
          <w:p>
            <w:pPr>
              <w:pStyle w:val="Compact"/>
              <w:jc w:val="left"/>
            </w:pPr>
            <w:r>
              <w:t xml:space="preserve">Uji unit ekspor dan impor</w:t>
            </w:r>
          </w:p>
        </w:tc>
        <w:tc>
          <w:tcPr>
            <w:tcW w:type="dxa" w:w="5790"/>
          </w:tcPr>
          <w:p>
            <w:pPr>
              <w:pStyle w:val="Compact"/>
              <w:jc w:val="left"/>
            </w:pPr>
            <w:r>
              <w:rPr>
                <w:rFonts w:ascii="Arial" w:hAnsi="Arial" w:cs="Arial" w:eastAsia="Arial"/>
                <w:bCs/>
                <w:b/>
              </w:rPr>
              <w:t xml:space="preserve">6 lulus</w:t>
            </w:r>
          </w:p>
        </w:tc>
      </w:tr>
      <w:tr>
        <w:tc>
          <w:tcPr>
            <w:tcW w:type="dxa" w:w="3281"/>
          </w:tcPr>
          <w:p>
            <w:pPr>
              <w:pStyle w:val="Compact"/>
              <w:jc w:val="left"/>
            </w:pPr>
            <w:r>
              <w:t xml:space="preserve">Uji end to end, desktop</w:t>
            </w:r>
          </w:p>
        </w:tc>
        <w:tc>
          <w:tcPr>
            <w:tcW w:type="dxa" w:w="5790"/>
          </w:tcPr>
          <w:p>
            <w:pPr>
              <w:pStyle w:val="Compact"/>
              <w:jc w:val="left"/>
            </w:pPr>
            <w:r>
              <w:rPr>
                <w:rFonts w:ascii="Arial" w:hAnsi="Arial" w:cs="Arial" w:eastAsia="Arial"/>
                <w:bCs/>
                <w:b/>
              </w:rPr>
              <w:t xml:space="preserve">6 lulus</w:t>
            </w:r>
          </w:p>
        </w:tc>
      </w:tr>
      <w:tr>
        <w:tc>
          <w:tcPr>
            <w:tcW w:type="dxa" w:w="3281"/>
          </w:tcPr>
          <w:p>
            <w:pPr>
              <w:pStyle w:val="Compact"/>
              <w:jc w:val="left"/>
            </w:pPr>
            <w:r>
              <w:t xml:space="preserve">Uji end to end, ponsel</w:t>
            </w:r>
          </w:p>
        </w:tc>
        <w:tc>
          <w:tcPr>
            <w:tcW w:type="dxa" w:w="5790"/>
          </w:tcPr>
          <w:p>
            <w:pPr>
              <w:pStyle w:val="Compact"/>
              <w:jc w:val="left"/>
            </w:pPr>
            <w:r>
              <w:rPr>
                <w:rFonts w:ascii="Arial" w:hAnsi="Arial" w:cs="Arial" w:eastAsia="Arial"/>
                <w:bCs/>
                <w:b/>
              </w:rPr>
              <w:t xml:space="preserve">4 lulus</w:t>
            </w:r>
            <w:r>
              <w:t xml:space="preserve">, 2 sengaja dilewati (uji ekspor dan impor berkas cukup di desktop)</w:t>
            </w:r>
          </w:p>
        </w:tc>
      </w:tr>
      <w:tr>
        <w:tc>
          <w:tcPr>
            <w:tcW w:type="dxa" w:w="3281"/>
          </w:tcPr>
          <w:p>
            <w:pPr>
              <w:pStyle w:val="Compact"/>
              <w:jc w:val="left"/>
            </w:pPr>
            <w:r>
              <w:t xml:space="preserve">TypeScript (</w:t>
            </w:r>
            <w:r>
              <w:rPr>
                <w:rFonts w:ascii="Arial" w:hAnsi="Arial" w:cs="Arial" w:eastAsia="Arial"/>
                <w:rStyle w:val="VerbatimChar"/>
              </w:rPr>
              <w:t xml:space="preserve">tsc --noEmit</w:t>
            </w:r>
            <w:r>
              <w:t xml:space="preserve">)</w:t>
            </w:r>
          </w:p>
        </w:tc>
        <w:tc>
          <w:tcPr>
            <w:tcW w:type="dxa" w:w="5790"/>
          </w:tcPr>
          <w:p>
            <w:pPr>
              <w:pStyle w:val="Compact"/>
              <w:jc w:val="left"/>
            </w:pPr>
            <w:r>
              <w:t xml:space="preserve">Tanpa galat</w:t>
            </w:r>
          </w:p>
        </w:tc>
      </w:tr>
      <w:tr>
        <w:tc>
          <w:tcPr>
            <w:tcW w:type="dxa" w:w="3281"/>
          </w:tcPr>
          <w:p>
            <w:pPr>
              <w:pStyle w:val="Compact"/>
              <w:jc w:val="left"/>
            </w:pPr>
            <w:r>
              <w:t xml:space="preserve">ESLint</w:t>
            </w:r>
          </w:p>
        </w:tc>
        <w:tc>
          <w:tcPr>
            <w:tcW w:type="dxa" w:w="5790"/>
          </w:tcPr>
          <w:p>
            <w:pPr>
              <w:pStyle w:val="Compact"/>
              <w:jc w:val="left"/>
            </w:pPr>
            <w:r>
              <w:t xml:space="preserve">Tanpa galat</w:t>
            </w:r>
          </w:p>
        </w:tc>
      </w:tr>
      <w:tr>
        <w:tc>
          <w:tcPr>
            <w:tcW w:type="dxa" w:w="3281"/>
          </w:tcPr>
          <w:p>
            <w:pPr>
              <w:pStyle w:val="Compact"/>
              <w:jc w:val="left"/>
            </w:pPr>
            <w:r>
              <w:rPr>
                <w:rFonts w:ascii="Arial" w:hAnsi="Arial" w:cs="Arial" w:eastAsia="Arial"/>
                <w:rStyle w:val="VerbatimChar"/>
              </w:rPr>
              <w:t xml:space="preserve">next build</w:t>
            </w:r>
          </w:p>
        </w:tc>
        <w:tc>
          <w:tcPr>
            <w:tcW w:type="dxa" w:w="5790"/>
          </w:tcPr>
          <w:p>
            <w:pPr>
              <w:pStyle w:val="Compact"/>
              <w:jc w:val="left"/>
            </w:pPr>
            <w:r>
              <w:t xml:space="preserve">Berhasil</w:t>
            </w:r>
          </w:p>
        </w:tc>
      </w:tr>
    </w:tbl>
    <w:bookmarkEnd w:id="51"/>
    <w:bookmarkStart w:id="52" w:name="Xb839fbedfb6d61d011a4e4da80ed158dadfd355"/>
    <w:p>
      <w:pPr>
        <w:pStyle w:val="Heading2"/>
      </w:pPr>
      <w:r>
        <w:t xml:space="preserve">4. Kriteria penerimaan yang dibuktikan</w:t>
      </w:r>
    </w:p>
    <w:p>
      <w:pPr>
        <w:pStyle w:val="FirstParagraph"/>
      </w:pPr>
      <w:r>
        <w:rPr>
          <w:rFonts w:ascii="Arial" w:hAnsi="Arial" w:cs="Arial" w:eastAsia="Arial"/>
          <w:bCs/>
          <w:b/>
        </w:rPr>
        <w:t xml:space="preserve">Saldo dan arus kas</w:t>
      </w:r>
      <w:r>
        <w:t xml:space="preserve">: saldo awal Rp1.000.000 ditambah pemasukan Rp500.000 menjadi Rp1.500.000; pengeluaran Rp200.000 menjadi Rp1.300.000; transfer Rp300.000 dari Kas Umum ke dana program menurunkan dana umum, menaikkan dana program, gabungan tetap Rp1.300.000; pengeluaran program Rp100.000 menjadi Rp1.200.000; transfer antarrekening tidak menambah pemasukan maupun beban; rumus saldo awal ditambah masuk dikurangi keluar sama dengan saldo akhir berlaku di setiap lingkup; draft tidak memengaruhi saldo.</w:t>
      </w:r>
    </w:p>
    <w:p>
      <w:pPr>
        <w:pStyle w:val="BodyText"/>
      </w:pPr>
      <w:r>
        <w:rPr>
          <w:rFonts w:ascii="Arial" w:hAnsi="Arial" w:cs="Arial" w:eastAsia="Arial"/>
          <w:bCs/>
          <w:b/>
        </w:rPr>
        <w:t xml:space="preserve">Integritas jurnal</w:t>
      </w:r>
      <w:r>
        <w:t xml:space="preserve">: setiap jurnal seimbang secara total dan per dana; jurnal tidak seimbang ditolak oleh constraint database walaupun disisipkan langsung; transaksi yang dibukukan dan baris jurnalnya tidak bisa diubah atau dihapus, bahkan oleh pemilik database; nominal nol, negatif, atau pecahan ditolak; kategori harus sesuai jenis dan rekening harus akun kas.</w:t>
      </w:r>
    </w:p>
    <w:p>
      <w:pPr>
        <w:pStyle w:val="BodyText"/>
      </w:pPr>
      <w:r>
        <w:rPr>
          <w:rFonts w:ascii="Arial" w:hAnsi="Arial" w:cs="Arial" w:eastAsia="Arial"/>
          <w:bCs/>
          <w:b/>
        </w:rPr>
        <w:t xml:space="preserve">Double-submit dan penomoran</w:t>
      </w:r>
      <w:r>
        <w:t xml:space="preserve">: kunci idempotensi yang sama tidak membuat transaksi ganda, termasuk saat dua permintaan datang bersamaan; nomor referensi unik dan berurutan per awalan dan tahun di bawah beban bersamaan.</w:t>
      </w:r>
    </w:p>
    <w:p>
      <w:pPr>
        <w:pStyle w:val="BodyText"/>
      </w:pPr>
      <w:r>
        <w:rPr>
          <w:rFonts w:ascii="Arial" w:hAnsi="Arial" w:cs="Arial" w:eastAsia="Arial"/>
          <w:bCs/>
          <w:b/>
        </w:rPr>
        <w:t xml:space="preserve">Pembalikan</w:t>
      </w:r>
      <w:r>
        <w:t xml:space="preserve">: riwayat terjaga, saldo kembali, pembuat, pembuku, dan pembalik tercatat di audit log.</w:t>
      </w:r>
    </w:p>
    <w:p>
      <w:pPr>
        <w:pStyle w:val="BodyText"/>
      </w:pPr>
      <w:r>
        <w:rPr>
          <w:rFonts w:ascii="Arial" w:hAnsi="Arial" w:cs="Arial" w:eastAsia="Arial"/>
          <w:bCs/>
          <w:b/>
        </w:rPr>
        <w:t xml:space="preserve">Periode tertutup</w:t>
      </w:r>
      <w:r>
        <w:t xml:space="preserve">: periode berjalan dan periode yang masih memiliki draft tidak bisa ditutup; pembukuan bertanggal di periode tertutup ditolak di database; pembukaan kembali hanya Admin dengan alasan, tercatat di audit log.</w:t>
      </w:r>
    </w:p>
    <w:p>
      <w:pPr>
        <w:pStyle w:val="BodyText"/>
      </w:pPr>
      <w:r>
        <w:rPr>
          <w:rFonts w:ascii="Arial" w:hAnsi="Arial" w:cs="Arial" w:eastAsia="Arial"/>
          <w:bCs/>
          <w:b/>
        </w:rPr>
        <w:t xml:space="preserve">Impor</w:t>
      </w:r>
      <w:r>
        <w:t xml:space="preserve">: hasil impor menjadi draft; impor ulang berkas yang sama tidak menambah satu baris pun (juga dibuktikan end to end lewat browser).</w:t>
      </w:r>
    </w:p>
    <w:p>
      <w:pPr>
        <w:pStyle w:val="BodyText"/>
      </w:pPr>
      <w:r>
        <w:rPr>
          <w:rFonts w:ascii="Arial" w:hAnsi="Arial" w:cs="Arial" w:eastAsia="Arial"/>
          <w:bCs/>
          <w:b/>
        </w:rPr>
        <w:t xml:space="preserve">Akses</w:t>
      </w:r>
      <w:r>
        <w:t xml:space="preserve">: RLS aktif di semua tabel; pengguna tanpa keanggotaan melihat nol baris, tidak bisa membaca laporan, tidak bisa menulis, tidak bisa membaca bukti; anon tidak memiliki hak apa pun; Pembaca bisa membaca laporan tetapi ditolak pada semua fungsi dan tulis langsung (juga dibuktikan lewat browser: tombol pencatatan tidak tampil); pengguna tidak bisa menaikkan role sendiri; organisasi selalu memiliki minimal satu Admin.</w:t>
      </w:r>
    </w:p>
    <w:p>
      <w:pPr>
        <w:pStyle w:val="BodyText"/>
      </w:pPr>
      <w:r>
        <w:rPr>
          <w:rFonts w:ascii="Arial" w:hAnsi="Arial" w:cs="Arial" w:eastAsia="Arial"/>
          <w:bCs/>
          <w:b/>
        </w:rPr>
        <w:t xml:space="preserve">Serah terima</w:t>
      </w:r>
      <w:r>
        <w:t xml:space="preserve">: penerus mendapat akses, akses lama diubah sesuai pilihan, tidak ada satu pun transaksi berubah; periode kepengurusan baru tidak menghapus data.</w:t>
      </w:r>
    </w:p>
    <w:p>
      <w:pPr>
        <w:pStyle w:val="BodyText"/>
      </w:pPr>
      <w:r>
        <w:rPr>
          <w:rFonts w:ascii="Arial" w:hAnsi="Arial" w:cs="Arial" w:eastAsia="Arial"/>
          <w:bCs/>
          <w:b/>
        </w:rPr>
        <w:t xml:space="preserve">Kesehatan keuangan (bagian 20)</w:t>
      </w:r>
      <w:r>
        <w:t xml:space="preserve">: ketahanan kas dihitung dari dana umum tersedia dibagi rata-rata pengeluaran rutin tiga bulan lengkap; dana program terikat tidak menaikkan ketahanan Kas Umum; transfer internal dan saldo awal bukan pemasukan eksternal; kewajiban yang sudah dibayar tidak dihitung ganda; pemasukan yang baru direncanakan tidak dianggap kas tersedia; data kurang menghasilkan status Data Belum Cukup, bukan Aman; saldo negatif selalu Kritis; ambang bisa diatur; defisit dua bulan berturut-turut memicu Perlu Perhatian; realisasi program 80% memicu peringatan dan di atas 100% Kritis; notifikasi tidak berulang untuk kondisi yang sama, naik tingkat saat memburuk, dan selesai saat teratasi; pemeriksaan dihitung ulang setelah pembukuan, pembalikan, perubahan kebutuhan kas, dan perubahan anggaran.</w:t>
      </w:r>
    </w:p>
    <w:p>
      <w:pPr>
        <w:pStyle w:val="BodyText"/>
      </w:pPr>
      <w:r>
        <w:rPr>
          <w:rFonts w:ascii="Arial" w:hAnsi="Arial" w:cs="Arial" w:eastAsia="Arial"/>
          <w:bCs/>
          <w:b/>
        </w:rPr>
        <w:t xml:space="preserve">Ekspor</w:t>
      </w:r>
      <w:r>
        <w:t xml:space="preserve">: CSV, XLSX, dan PDF memakai objek laporan yang sama dengan layar. Uji end to end membandingkan total CSV Buku Kas Umum dengan angka di layar; PDF memuat teks yang bisa dipilih, identitas, total, nomor halaman, dan blok tanda tangan; XLSX menyimpan nominal sebagai angka.</w:t>
      </w:r>
    </w:p>
    <w:p>
      <w:pPr>
        <w:pStyle w:val="BodyText"/>
      </w:pPr>
      <w:r>
        <w:rPr>
          <w:rFonts w:ascii="Arial" w:hAnsi="Arial" w:cs="Arial" w:eastAsia="Arial"/>
          <w:bCs/>
          <w:b/>
        </w:rPr>
        <w:t xml:space="preserve">Alur bendahara di browser</w:t>
      </w:r>
      <w:r>
        <w:t xml:space="preserve">: mencatat pengeluaran dengan unggahan foto bukti, membukukan, melihat pratinjau bukti, membalik transaksi, validasi inline formulir kosong, dan pembukaan semua halaman utama tanpa galat, di desktop dan ponsel.</w:t>
      </w:r>
    </w:p>
    <w:p>
      <w:pPr>
        <w:pStyle w:val="BodyText"/>
      </w:pPr>
      <w:r>
        <w:rPr>
          <w:rFonts w:ascii="Arial" w:hAnsi="Arial" w:cs="Arial" w:eastAsia="Arial"/>
          <w:bCs/>
          <w:b/>
        </w:rPr>
        <w:t xml:space="preserve">Mode demo</w:t>
      </w:r>
      <w:r>
        <w:t xml:space="preserve">: organisasi baru kosong tanpa data contoh; data contoh hanya dimuat lewat tombol Admin, buku besarnya seimbang, dan bisa dihapus tanpa menghapus audit log.</w:t>
      </w:r>
    </w:p>
    <w:p>
      <w:pPr>
        <w:pStyle w:val="BodyText"/>
      </w:pPr>
      <w:r>
        <w:rPr>
          <w:rFonts w:ascii="Arial" w:hAnsi="Arial" w:cs="Arial" w:eastAsia="Arial"/>
          <w:bCs/>
          <w:b/>
        </w:rPr>
        <w:t xml:space="preserve">Integrasi bank dan QRIS</w:t>
      </w:r>
      <w:r>
        <w:t xml:space="preserve">: flag server bawaan nonaktif, tabel integrasi menolak tulisan, endpoint webhook menjawab 503.</w:t>
      </w:r>
    </w:p>
    <w:bookmarkEnd w:id="52"/>
    <w:bookmarkStart w:id="53" w:name="X1623e9f9bebad3a658c1d0d404847a69cb2fdc5"/>
    <w:p>
      <w:pPr>
        <w:pStyle w:val="Heading2"/>
      </w:pPr>
      <w:r>
        <w:t xml:space="preserve">5. Menjalankan pengujian sendiri</w:t>
      </w:r>
    </w:p>
    <w:p>
      <w:pPr>
        <w:pStyle w:val="SourceCode"/>
      </w:pPr>
      <w:r>
        <w:rPr>
          <w:rFonts w:ascii="Arial" w:hAnsi="Arial" w:cs="Arial" w:eastAsia="Arial"/>
          <w:rStyle w:val="ExtensionTok"/>
        </w:rPr>
        <w:t xml:space="preserve">npm</w:t>
      </w:r>
      <w:r>
        <w:rPr>
          <w:rFonts w:ascii="Arial" w:hAnsi="Arial" w:cs="Arial" w:eastAsia="Arial"/>
          <w:rStyle w:val="NormalTok"/>
        </w:rPr>
        <w:t xml:space="preserve"> install</w:t>
      </w:r>
      <w:r>
        <w:br/>
      </w:r>
      <w:r>
        <w:rPr>
          <w:rFonts w:ascii="Arial" w:hAnsi="Arial" w:cs="Arial" w:eastAsia="Arial"/>
          <w:rStyle w:val="ExtensionTok"/>
        </w:rPr>
        <w:t xml:space="preserve">npm</w:t>
      </w:r>
      <w:r>
        <w:rPr>
          <w:rFonts w:ascii="Arial" w:hAnsi="Arial" w:cs="Arial" w:eastAsia="Arial"/>
          <w:rStyle w:val="NormalTok"/>
        </w:rPr>
        <w:t xml:space="preserve"> run typecheck </w:t>
      </w:r>
      <w:r>
        <w:rPr>
          <w:rFonts w:ascii="Arial" w:hAnsi="Arial" w:cs="Arial" w:eastAsia="Arial"/>
          <w:rStyle w:val="KeywordTok"/>
        </w:rPr>
        <w:t xml:space="preserve">&amp;&amp;</w:t>
      </w:r>
      <w:r>
        <w:rPr>
          <w:rFonts w:ascii="Arial" w:hAnsi="Arial" w:cs="Arial" w:eastAsia="Arial"/>
          <w:rStyle w:val="NormalTok"/>
        </w:rPr>
        <w:t xml:space="preserve"> </w:t>
      </w:r>
      <w:r>
        <w:rPr>
          <w:rFonts w:ascii="Arial" w:hAnsi="Arial" w:cs="Arial" w:eastAsia="Arial"/>
          <w:rStyle w:val="ExtensionTok"/>
        </w:rPr>
        <w:t xml:space="preserve">npm</w:t>
      </w:r>
      <w:r>
        <w:rPr>
          <w:rFonts w:ascii="Arial" w:hAnsi="Arial" w:cs="Arial" w:eastAsia="Arial"/>
          <w:rStyle w:val="NormalTok"/>
        </w:rPr>
        <w:t xml:space="preserve"> run lint</w:t>
      </w:r>
      <w:r>
        <w:br/>
      </w:r>
      <w:r>
        <w:rPr>
          <w:rFonts w:ascii="Arial" w:hAnsi="Arial" w:cs="Arial" w:eastAsia="Arial"/>
          <w:rStyle w:val="ExtensionTok"/>
        </w:rPr>
        <w:t xml:space="preserve">npm</w:t>
      </w:r>
      <w:r>
        <w:rPr>
          <w:rFonts w:ascii="Arial" w:hAnsi="Arial" w:cs="Arial" w:eastAsia="Arial"/>
          <w:rStyle w:val="NormalTok"/>
        </w:rPr>
        <w:t xml:space="preserve"> test                                   </w:t>
      </w:r>
      <w:r>
        <w:rPr>
          <w:rFonts w:ascii="Arial" w:hAnsi="Arial" w:cs="Arial" w:eastAsia="Arial"/>
          <w:rStyle w:val="CommentTok"/>
        </w:rPr>
        <w:t xml:space="preserve"># unit + database di PGlite, tanpa server</w:t>
      </w:r>
      <w:r>
        <w:br/>
      </w:r>
      <w:r>
        <w:rPr>
          <w:rFonts w:ascii="Arial" w:hAnsi="Arial" w:cs="Arial" w:eastAsia="Arial"/>
          <w:rStyle w:val="VariableTok"/>
        </w:rPr>
        <w:t xml:space="preserve">TEST_DATABASE_URL</w:t>
      </w:r>
      <w:r>
        <w:rPr>
          <w:rFonts w:ascii="Arial" w:hAnsi="Arial" w:cs="Arial" w:eastAsia="Arial"/>
          <w:rStyle w:val="OperatorTok"/>
        </w:rPr>
        <w:t xml:space="preserve">=</w:t>
      </w:r>
      <w:r>
        <w:rPr>
          <w:rFonts w:ascii="Arial" w:hAnsi="Arial" w:cs="Arial" w:eastAsia="Arial"/>
          <w:rStyle w:val="NormalTok"/>
        </w:rPr>
        <w:t xml:space="preserve">postgres://postgres:password@localhost:5432/postgres </w:t>
      </w:r>
      <w:r>
        <w:rPr>
          <w:rFonts w:ascii="Arial" w:hAnsi="Arial" w:cs="Arial" w:eastAsia="Arial"/>
          <w:rStyle w:val="ExtensionTok"/>
        </w:rPr>
        <w:t xml:space="preserve">npm</w:t>
      </w:r>
      <w:r>
        <w:rPr>
          <w:rFonts w:ascii="Arial" w:hAnsi="Arial" w:cs="Arial" w:eastAsia="Arial"/>
          <w:rStyle w:val="NormalTok"/>
        </w:rPr>
        <w:t xml:space="preserve"> run test:db   </w:t>
      </w:r>
      <w:r>
        <w:rPr>
          <w:rFonts w:ascii="Arial" w:hAnsi="Arial" w:cs="Arial" w:eastAsia="Arial"/>
          <w:rStyle w:val="CommentTok"/>
        </w:rPr>
        <w:t xml:space="preserve"># PostgreSQL asli</w:t>
      </w:r>
    </w:p>
    <w:p>
      <w:pPr>
        <w:pStyle w:val="FirstParagraph"/>
      </w:pPr>
      <w:r>
        <w:t xml:space="preserve">Uji end to end memerlukan aplikasi yang berjalan dan terhubung ke Supabase berisi akun uji:</w:t>
      </w:r>
    </w:p>
    <w:p>
      <w:pPr>
        <w:pStyle w:val="SourceCode"/>
      </w:pPr>
      <w:r>
        <w:rPr>
          <w:rFonts w:ascii="Arial" w:hAnsi="Arial" w:cs="Arial" w:eastAsia="Arial"/>
          <w:rStyle w:val="VariableTok"/>
        </w:rPr>
        <w:t xml:space="preserve">E2E_BASE_URL</w:t>
      </w:r>
      <w:r>
        <w:rPr>
          <w:rFonts w:ascii="Arial" w:hAnsi="Arial" w:cs="Arial" w:eastAsia="Arial"/>
          <w:rStyle w:val="OperatorTok"/>
        </w:rPr>
        <w:t xml:space="preserve">=</w:t>
      </w:r>
      <w:r>
        <w:rPr>
          <w:rFonts w:ascii="Arial" w:hAnsi="Arial" w:cs="Arial" w:eastAsia="Arial"/>
          <w:rStyle w:val="NormalTok"/>
        </w:rPr>
        <w:t xml:space="preserve">http://localhost:3000 </w:t>
      </w:r>
      <w:r>
        <w:rPr>
          <w:rFonts w:ascii="Arial" w:hAnsi="Arial" w:cs="Arial" w:eastAsia="Arial"/>
          <w:rStyle w:val="VariableTok"/>
        </w:rPr>
        <w:t xml:space="preserve">E2E_EMAIL</w:t>
      </w:r>
      <w:r>
        <w:rPr>
          <w:rFonts w:ascii="Arial" w:hAnsi="Arial" w:cs="Arial" w:eastAsia="Arial"/>
          <w:rStyle w:val="OperatorTok"/>
        </w:rPr>
        <w:t xml:space="preserve">=</w:t>
      </w:r>
      <w:r>
        <w:rPr>
          <w:rFonts w:ascii="Arial" w:hAnsi="Arial" w:cs="Arial" w:eastAsia="Arial"/>
          <w:rStyle w:val="NormalTok"/>
        </w:rPr>
        <w:t xml:space="preserve">bendahara@contoh.id </w:t>
      </w:r>
      <w:r>
        <w:rPr>
          <w:rFonts w:ascii="Arial" w:hAnsi="Arial" w:cs="Arial" w:eastAsia="Arial"/>
          <w:rStyle w:val="VariableTok"/>
        </w:rPr>
        <w:t xml:space="preserve">E2E_PASSWORD</w:t>
      </w:r>
      <w:r>
        <w:rPr>
          <w:rFonts w:ascii="Arial" w:hAnsi="Arial" w:cs="Arial" w:eastAsia="Arial"/>
          <w:rStyle w:val="OperatorTok"/>
        </w:rPr>
        <w:t xml:space="preserve">=</w:t>
      </w:r>
      <w:r>
        <w:rPr>
          <w:rFonts w:ascii="Arial" w:hAnsi="Arial" w:cs="Arial" w:eastAsia="Arial"/>
          <w:rStyle w:val="NormalTok"/>
        </w:rPr>
        <w:t xml:space="preserve">... </w:t>
      </w:r>
      <w:r>
        <w:rPr>
          <w:rFonts w:ascii="Arial" w:hAnsi="Arial" w:cs="Arial" w:eastAsia="Arial"/>
          <w:rStyle w:val="DataTypeTok"/>
        </w:rPr>
        <w:t xml:space="preserve">\</w:t>
      </w:r>
      <w:r>
        <w:br/>
      </w:r>
      <w:r>
        <w:rPr>
          <w:rFonts w:ascii="Arial" w:hAnsi="Arial" w:cs="Arial" w:eastAsia="Arial"/>
          <w:rStyle w:val="VariableTok"/>
        </w:rPr>
        <w:t xml:space="preserve">E2E_READER_EMAIL</w:t>
      </w:r>
      <w:r>
        <w:rPr>
          <w:rFonts w:ascii="Arial" w:hAnsi="Arial" w:cs="Arial" w:eastAsia="Arial"/>
          <w:rStyle w:val="OperatorTok"/>
        </w:rPr>
        <w:t xml:space="preserve">=</w:t>
      </w:r>
      <w:r>
        <w:rPr>
          <w:rFonts w:ascii="Arial" w:hAnsi="Arial" w:cs="Arial" w:eastAsia="Arial"/>
          <w:rStyle w:val="NormalTok"/>
        </w:rPr>
        <w:t xml:space="preserve">pembaca@contoh.id </w:t>
      </w:r>
      <w:r>
        <w:rPr>
          <w:rFonts w:ascii="Arial" w:hAnsi="Arial" w:cs="Arial" w:eastAsia="Arial"/>
          <w:rStyle w:val="VariableTok"/>
        </w:rPr>
        <w:t xml:space="preserve">E2E_READER_PASSWORD</w:t>
      </w:r>
      <w:r>
        <w:rPr>
          <w:rFonts w:ascii="Arial" w:hAnsi="Arial" w:cs="Arial" w:eastAsia="Arial"/>
          <w:rStyle w:val="OperatorTok"/>
        </w:rPr>
        <w:t xml:space="preserve">=</w:t>
      </w:r>
      <w:r>
        <w:rPr>
          <w:rFonts w:ascii="Arial" w:hAnsi="Arial" w:cs="Arial" w:eastAsia="Arial"/>
          <w:rStyle w:val="NormalTok"/>
        </w:rPr>
        <w:t xml:space="preserve">... </w:t>
      </w:r>
      <w:r>
        <w:rPr>
          <w:rFonts w:ascii="Arial" w:hAnsi="Arial" w:cs="Arial" w:eastAsia="Arial"/>
          <w:rStyle w:val="ExtensionTok"/>
        </w:rPr>
        <w:t xml:space="preserve">npx</w:t>
      </w:r>
      <w:r>
        <w:rPr>
          <w:rFonts w:ascii="Arial" w:hAnsi="Arial" w:cs="Arial" w:eastAsia="Arial"/>
          <w:rStyle w:val="NormalTok"/>
        </w:rPr>
        <w:t xml:space="preserve"> playwright test</w:t>
      </w:r>
    </w:p>
    <w:p>
      <w:pPr>
        <w:pStyle w:val="FirstParagraph"/>
      </w:pPr>
      <w:r>
        <w:t xml:space="preserve">Uji end to end membuat transaksi sungguhan. Jalankan hanya pada project percobaan, jangan pada data produksi.</w:t>
      </w:r>
    </w:p>
    <w:bookmarkEnd w:id="53"/>
    <w:bookmarkStart w:id="54" w:name="X65b25a28143292f7a2fae93bb4577e4fb04f79d"/>
    <w:p>
      <w:pPr>
        <w:pStyle w:val="Heading2"/>
      </w:pPr>
      <w:r>
        <w:t xml:space="preserve">6. Keterbatasan</w:t>
      </w:r>
    </w:p>
    <w:p>
      <w:pPr>
        <w:numPr>
          <w:ilvl w:val="0"/>
          <w:numId w:val="1016"/>
        </w:numPr>
        <w:pStyle w:val="Compact"/>
      </w:pPr>
      <w:r>
        <w:rPr>
          <w:rFonts w:ascii="Arial" w:hAnsi="Arial" w:cs="Arial" w:eastAsia="Arial"/>
          <w:bCs/>
          <w:b/>
        </w:rPr>
        <w:t xml:space="preserve">Belum diuji di Supabase sungguhan.</w:t>
      </w:r>
      <w:r>
        <w:t xml:space="preserve"> </w:t>
      </w:r>
      <w:r>
        <w:t xml:space="preserve">Storage diuji dengan tiruan lokal; perilaku Storage asli (signed URL, batas ukuran bucket, MIME) diharapkan sama karena policy-nya standar, tetapi tetap perlu dibuktikan setelah setup. Project Supabase baru memakai Postgres 17, sedangkan uji database dijalankan di Postgres 16 dan PGlite; fitur SQL yang dipakai tersedia di kedua versi.</w:t>
      </w:r>
    </w:p>
    <w:p>
      <w:pPr>
        <w:numPr>
          <w:ilvl w:val="0"/>
          <w:numId w:val="1016"/>
        </w:numPr>
        <w:pStyle w:val="Compact"/>
      </w:pPr>
      <w:r>
        <w:rPr>
          <w:rFonts w:ascii="Arial" w:hAnsi="Arial" w:cs="Arial" w:eastAsia="Arial"/>
          <w:bCs/>
          <w:b/>
        </w:rPr>
        <w:t xml:space="preserve">Email dan push notification belum aktif.</w:t>
      </w:r>
      <w:r>
        <w:t xml:space="preserve"> </w:t>
      </w:r>
      <w:r>
        <w:t xml:space="preserve">Notifikasi hanya di dalam aplikasi. Undangan anggota lewat email memerlukan</w:t>
      </w:r>
      <w:r>
        <w:t xml:space="preserve"> </w:t>
      </w:r>
      <w:r>
        <w:rPr>
          <w:rFonts w:ascii="Arial" w:hAnsi="Arial" w:cs="Arial" w:eastAsia="Arial"/>
          <w:rStyle w:val="VerbatimChar"/>
        </w:rPr>
        <w:t xml:space="preserve">SUPABASE_SECRET_KEY</w:t>
      </w:r>
      <w:r>
        <w:t xml:space="preserve"> </w:t>
      </w:r>
      <w:r>
        <w:t xml:space="preserve">dan SMTP sendiri; tanpa itu akun dibuat lewat Dashboard Supabase.</w:t>
      </w:r>
    </w:p>
    <w:p>
      <w:pPr>
        <w:numPr>
          <w:ilvl w:val="0"/>
          <w:numId w:val="1016"/>
        </w:numPr>
        <w:pStyle w:val="Compact"/>
      </w:pPr>
      <w:r>
        <w:rPr>
          <w:rFonts w:ascii="Arial" w:hAnsi="Arial" w:cs="Arial" w:eastAsia="Arial"/>
          <w:bCs/>
          <w:b/>
        </w:rPr>
        <w:t xml:space="preserve">OCR nota belum ada.</w:t>
      </w:r>
      <w:r>
        <w:t xml:space="preserve"> </w:t>
      </w:r>
      <w:r>
        <w:t xml:space="preserve">Bukti disimpan sebagai berkas; isi nota tidak dibaca otomatis.</w:t>
      </w:r>
    </w:p>
    <w:p>
      <w:pPr>
        <w:numPr>
          <w:ilvl w:val="0"/>
          <w:numId w:val="1016"/>
        </w:numPr>
        <w:pStyle w:val="Compact"/>
      </w:pPr>
      <w:r>
        <w:rPr>
          <w:rFonts w:ascii="Arial" w:hAnsi="Arial" w:cs="Arial" w:eastAsia="Arial"/>
          <w:bCs/>
          <w:b/>
        </w:rPr>
        <w:t xml:space="preserve">Integrasi bank dan QRIS hanya fondasi</w:t>
      </w:r>
      <w:r>
        <w:t xml:space="preserve"> </w:t>
      </w:r>
      <w:r>
        <w:t xml:space="preserve">(dokumen 07). Tidak ada koneksi ke bank, payment gateway, atau QRIS.</w:t>
      </w:r>
    </w:p>
    <w:p>
      <w:pPr>
        <w:numPr>
          <w:ilvl w:val="0"/>
          <w:numId w:val="1016"/>
        </w:numPr>
        <w:pStyle w:val="Compact"/>
      </w:pPr>
      <w:r>
        <w:rPr>
          <w:rFonts w:ascii="Arial" w:hAnsi="Arial" w:cs="Arial" w:eastAsia="Arial"/>
          <w:bCs/>
          <w:b/>
        </w:rPr>
        <w:t xml:space="preserve">Bukan klaim kepatuhan standar akuntansi.</w:t>
      </w:r>
      <w:r>
        <w:t xml:space="preserve"> </w:t>
      </w:r>
      <w:r>
        <w:t xml:space="preserve">Pembukuan memakai prinsip double-entry dan pemisahan dana terikat yang lazim untuk organisasi nirlaba, tetapi aplikasi tidak diklaim sesuai ISAK 35 atau standar audit tertentu. Laporan untuk pihak eksternal sebaiknya ditinjau oleh pihak yang kompeten.</w:t>
      </w:r>
    </w:p>
    <w:p>
      <w:pPr>
        <w:numPr>
          <w:ilvl w:val="0"/>
          <w:numId w:val="1016"/>
        </w:numPr>
        <w:pStyle w:val="Compact"/>
      </w:pPr>
      <w:r>
        <w:rPr>
          <w:rFonts w:ascii="Arial" w:hAnsi="Arial" w:cs="Arial" w:eastAsia="Arial"/>
          <w:bCs/>
          <w:b/>
        </w:rPr>
        <w:t xml:space="preserve">Satu organisasi per instalasi.</w:t>
      </w:r>
      <w:r>
        <w:t xml:space="preserve"> </w:t>
      </w:r>
      <w:r>
        <w:t xml:space="preserve">Skema mendukung banyak organisasi, tetapi halaman penyiapan sengaja hanya mengizinkan satu organisasi. PAC atau PR membutuhkan instalasi terpisah atau pengembangan lanjutan.</w:t>
      </w:r>
    </w:p>
    <w:p>
      <w:pPr>
        <w:numPr>
          <w:ilvl w:val="0"/>
          <w:numId w:val="1016"/>
        </w:numPr>
        <w:pStyle w:val="Compact"/>
      </w:pPr>
      <w:r>
        <w:rPr>
          <w:rFonts w:ascii="Arial" w:hAnsi="Arial" w:cs="Arial" w:eastAsia="Arial"/>
          <w:bCs/>
          <w:b/>
        </w:rPr>
        <w:t xml:space="preserve">Format input tanggal</w:t>
      </w:r>
      <w:r>
        <w:t xml:space="preserve"> </w:t>
      </w:r>
      <w:r>
        <w:t xml:space="preserve">mengikuti browser dan bahasa perangkat (misalnya tampil</w:t>
      </w:r>
      <w:r>
        <w:t xml:space="preserve"> </w:t>
      </w:r>
      <w:r>
        <w:rPr>
          <w:rFonts w:ascii="Arial" w:hAnsi="Arial" w:cs="Arial" w:eastAsia="Arial"/>
          <w:rStyle w:val="VerbatimChar"/>
        </w:rPr>
        <w:t xml:space="preserve">mm/dd/yyyy</w:t>
      </w:r>
      <w:r>
        <w:t xml:space="preserve"> </w:t>
      </w:r>
      <w:r>
        <w:t xml:space="preserve">pada perangkat berbahasa Inggris). Data tetap tersimpan benar; tampilan di luar input selalu format Indonesia.</w:t>
      </w:r>
    </w:p>
    <w:p>
      <w:pPr>
        <w:numPr>
          <w:ilvl w:val="0"/>
          <w:numId w:val="1016"/>
        </w:numPr>
        <w:pStyle w:val="Compact"/>
      </w:pPr>
      <w:r>
        <w:rPr>
          <w:rFonts w:ascii="Arial" w:hAnsi="Arial" w:cs="Arial" w:eastAsia="Arial"/>
          <w:bCs/>
          <w:b/>
        </w:rPr>
        <w:t xml:space="preserve">Paket serah terima dibuat di browser.</w:t>
      </w:r>
      <w:r>
        <w:t xml:space="preserve"> </w:t>
      </w:r>
      <w:r>
        <w:t xml:space="preserve">Dengan ribuan bukti berukuran besar, pembuatan ZIP bisa lambat atau memakan banyak memori di ponsel; gunakan komputer.</w:t>
      </w:r>
    </w:p>
    <w:p>
      <w:pPr>
        <w:numPr>
          <w:ilvl w:val="0"/>
          <w:numId w:val="1016"/>
        </w:numPr>
        <w:pStyle w:val="Compact"/>
      </w:pPr>
      <w:r>
        <w:rPr>
          <w:rFonts w:ascii="Arial" w:hAnsi="Arial" w:cs="Arial" w:eastAsia="Arial"/>
          <w:bCs/>
          <w:b/>
        </w:rPr>
        <w:t xml:space="preserve">Pemeriksaan harian</w:t>
      </w:r>
      <w:r>
        <w:t xml:space="preserve"> </w:t>
      </w:r>
      <w:r>
        <w:t xml:space="preserve">bergantung pada pg_cron atau Vercel Cron. Tanpa keduanya, pemeriksaan terjadi saat aplikasi dibuka.</w:t>
      </w:r>
    </w:p>
    <w:p>
      <w:pPr>
        <w:numPr>
          <w:ilvl w:val="0"/>
          <w:numId w:val="1016"/>
        </w:numPr>
        <w:pStyle w:val="Compact"/>
      </w:pPr>
      <w:r>
        <w:rPr>
          <w:rFonts w:ascii="Arial" w:hAnsi="Arial" w:cs="Arial" w:eastAsia="Arial"/>
          <w:bCs/>
          <w:b/>
        </w:rPr>
        <w:t xml:space="preserve">Aksesibilitas</w:t>
      </w:r>
      <w:r>
        <w:t xml:space="preserve"> </w:t>
      </w:r>
      <w:r>
        <w:t xml:space="preserve">dirancang dengan label formulir, fokus keyboard, kontras warna yang diperiksa, dan tabel alternatif untuk grafik, tetapi belum diaudit dengan pembaca layar oleh pengguna sungguhan.</w:t>
      </w:r>
    </w:p>
    <w:bookmarkEnd w:id="54"/>
    <w:bookmarkEnd w:id="55"/>
    <w:bookmarkStart w:id="60" w:name="integrasi-bank-dan-qris-coming-soon"/>
    <w:p>
      <w:pPr>
        <w:pStyle w:val="Heading1"/>
      </w:pPr>
      <w:r>
        <w:t xml:space="preserve">Integrasi Bank dan QRIS (Coming Soon)</w:t>
      </w:r>
    </w:p>
    <w:p>
      <w:pPr>
        <w:pStyle w:val="FirstParagraph"/>
      </w:pPr>
      <w:r>
        <w:t xml:space="preserve">Fitur ini</w:t>
      </w:r>
      <w:r>
        <w:t xml:space="preserve"> </w:t>
      </w:r>
      <w:r>
        <w:rPr>
          <w:rFonts w:ascii="Arial" w:hAnsi="Arial" w:cs="Arial" w:eastAsia="Arial"/>
          <w:bCs/>
          <w:b/>
        </w:rPr>
        <w:t xml:space="preserve">belum aktif</w:t>
      </w:r>
      <w:r>
        <w:t xml:space="preserve">. Yang tersedia hanya fondasi agar integrasi bisa ditambahkan nanti tanpa mengubah cara pembukuan.</w:t>
      </w:r>
    </w:p>
    <w:bookmarkStart w:id="56" w:name="X6b9bf55e1c71e6770b2fb4d45f03b2714acd938"/>
    <w:p>
      <w:pPr>
        <w:pStyle w:val="Heading2"/>
      </w:pPr>
      <w:r>
        <w:t xml:space="preserve">1. Yang sudah ada</w:t>
      </w:r>
    </w:p>
    <w:tbl>
      <w:tblPr>
        <w:tblW w:type="auto" w:w="0"/>
        <w:tblLook w:firstRow="1" w:lastRow="0" w:firstColumn="0" w:lastColumn="0" w:noHBand="0" w:noVBand="0" w:val="0020"/>
        <w:jc w:val="start"/>
        <w:tblBorders>
          <w:top w:val="single" w:sz="4" w:color="C9CFC9"/>
          <w:left w:val="single" w:sz="4" w:color="C9CFC9"/>
          <w:bottom w:val="single" w:sz="4" w:color="C9CFC9"/>
          <w:right w:val="single" w:sz="4" w:color="C9CFC9"/>
          <w:insideH w:val="single" w:sz="4" w:color="C9CFC9"/>
          <w:insideV w:val="single" w:sz="4" w:color="C9CFC9"/>
        </w:tblBorders>
      </w:tblPr>
      <w:tblGrid>
        <w:gridCol w:w="2640"/>
        <w:gridCol w:w="2640"/>
        <w:gridCol w:w="2640"/>
      </w:tblGrid>
      <w:tr>
        <w:trPr>
          <w:tblHeader w:val="true"/>
        </w:trPr>
        <w:tc>
          <w:tcPr>
            <w:tcW w:type="dxa" w:w="1183"/>
            <w:shd w:val="clear" w:fill="E8F0EA"/>
          </w:tcPr>
          <w:p>
            <w:pPr>
              <w:pStyle w:val="Compact"/>
              <w:jc w:val="left"/>
            </w:pPr>
            <w:r>
              <w:rPr>
                <w:b/>
              </w:rPr>
              <w:t xml:space="preserve">Bagian</w:t>
            </w:r>
          </w:p>
        </w:tc>
        <w:tc>
          <w:tcPr>
            <w:tcW w:type="dxa" w:w="3944"/>
            <w:shd w:val="clear" w:fill="E8F0EA"/>
          </w:tcPr>
          <w:p>
            <w:pPr>
              <w:pStyle w:val="Compact"/>
              <w:jc w:val="left"/>
            </w:pPr>
            <w:r>
              <w:rPr>
                <w:b/>
              </w:rPr>
              <w:t xml:space="preserve">Lokasi</w:t>
            </w:r>
          </w:p>
        </w:tc>
        <w:tc>
          <w:tcPr>
            <w:tcW w:type="dxa" w:w="3944"/>
            <w:shd w:val="clear" w:fill="E8F0EA"/>
          </w:tcPr>
          <w:p>
            <w:pPr>
              <w:pStyle w:val="Compact"/>
              <w:jc w:val="left"/>
            </w:pPr>
            <w:r>
              <w:rPr>
                <w:b/>
              </w:rPr>
              <w:t xml:space="preserve">Keadaan</w:t>
            </w:r>
          </w:p>
        </w:tc>
      </w:tr>
      <w:tr>
        <w:tc>
          <w:tcPr>
            <w:tcW w:type="dxa" w:w="1183"/>
          </w:tcPr>
          <w:p>
            <w:pPr>
              <w:pStyle w:val="Compact"/>
              <w:jc w:val="left"/>
            </w:pPr>
            <w:r>
              <w:t xml:space="preserve">Halaman informasi</w:t>
            </w:r>
          </w:p>
        </w:tc>
        <w:tc>
          <w:tcPr>
            <w:tcW w:type="dxa" w:w="3944"/>
          </w:tcPr>
          <w:p>
            <w:pPr>
              <w:pStyle w:val="Compact"/>
              <w:jc w:val="left"/>
            </w:pPr>
            <w:r>
              <w:t xml:space="preserve">Pengaturan &gt; Integrasi Bank &amp; QRIS</w:t>
            </w:r>
          </w:p>
        </w:tc>
        <w:tc>
          <w:tcPr>
            <w:tcW w:type="dxa" w:w="3944"/>
          </w:tcPr>
          <w:p>
            <w:pPr>
              <w:pStyle w:val="Compact"/>
              <w:jc w:val="left"/>
            </w:pPr>
            <w:r>
              <w:t xml:space="preserve">Menampilkan label Coming Soon; semua tombol nonaktif</w:t>
            </w:r>
          </w:p>
        </w:tc>
      </w:tr>
      <w:tr>
        <w:tc>
          <w:tcPr>
            <w:tcW w:type="dxa" w:w="1183"/>
          </w:tcPr>
          <w:p>
            <w:pPr>
              <w:pStyle w:val="Compact"/>
              <w:jc w:val="left"/>
            </w:pPr>
            <w:r>
              <w:t xml:space="preserve">Feature flag ganda</w:t>
            </w:r>
          </w:p>
        </w:tc>
        <w:tc>
          <w:tcPr>
            <w:tcW w:type="dxa" w:w="3944"/>
          </w:tcPr>
          <w:p>
            <w:pPr>
              <w:pStyle w:val="Compact"/>
              <w:jc w:val="left"/>
            </w:pPr>
            <w:r>
              <w:t xml:space="preserve">Variabel</w:t>
            </w:r>
            <w:r>
              <w:t xml:space="preserve"> </w:t>
            </w:r>
            <w:r>
              <w:rPr>
                <w:rFonts w:ascii="Arial" w:hAnsi="Arial" w:cs="Arial" w:eastAsia="Arial"/>
                <w:rStyle w:val="VerbatimChar"/>
              </w:rPr>
              <w:t xml:space="preserve">INTEGRASI_BANK_QRIS_AKTIF</w:t>
            </w:r>
            <w:r>
              <w:t xml:space="preserve"> </w:t>
            </w:r>
            <w:r>
              <w:t xml:space="preserve">dan tabel</w:t>
            </w:r>
            <w:r>
              <w:t xml:space="preserve"> </w:t>
            </w:r>
            <w:r>
              <w:rPr>
                <w:rFonts w:ascii="Arial" w:hAnsi="Arial" w:cs="Arial" w:eastAsia="Arial"/>
                <w:rStyle w:val="VerbatimChar"/>
              </w:rPr>
              <w:t xml:space="preserve">app_feature_flags</w:t>
            </w:r>
          </w:p>
        </w:tc>
        <w:tc>
          <w:tcPr>
            <w:tcW w:type="dxa" w:w="3944"/>
          </w:tcPr>
          <w:p>
            <w:pPr>
              <w:pStyle w:val="Compact"/>
              <w:jc w:val="left"/>
            </w:pPr>
            <w:r>
              <w:t xml:space="preserve">Keduanya</w:t>
            </w:r>
            <w:r>
              <w:t xml:space="preserve"> </w:t>
            </w:r>
            <w:r>
              <w:rPr>
                <w:rFonts w:ascii="Arial" w:hAnsi="Arial" w:cs="Arial" w:eastAsia="Arial"/>
                <w:rStyle w:val="VerbatimChar"/>
              </w:rPr>
              <w:t xml:space="preserve">false</w:t>
            </w:r>
            <w:r>
              <w:t xml:space="preserve">. Integrasi hanya aktif bila keduanya</w:t>
            </w:r>
            <w:r>
              <w:t xml:space="preserve"> </w:t>
            </w:r>
            <w:r>
              <w:rPr>
                <w:rFonts w:ascii="Arial" w:hAnsi="Arial" w:cs="Arial" w:eastAsia="Arial"/>
                <w:rStyle w:val="VerbatimChar"/>
              </w:rPr>
              <w:t xml:space="preserve">true</w:t>
            </w:r>
          </w:p>
        </w:tc>
      </w:tr>
      <w:tr>
        <w:tc>
          <w:tcPr>
            <w:tcW w:type="dxa" w:w="1183"/>
          </w:tcPr>
          <w:p>
            <w:pPr>
              <w:pStyle w:val="Compact"/>
              <w:jc w:val="left"/>
            </w:pPr>
            <w:r>
              <w:t xml:space="preserve">Tabel data</w:t>
            </w:r>
          </w:p>
        </w:tc>
        <w:tc>
          <w:tcPr>
            <w:tcW w:type="dxa" w:w="3944"/>
          </w:tcPr>
          <w:p>
            <w:pPr>
              <w:pStyle w:val="Compact"/>
              <w:jc w:val="left"/>
            </w:pPr>
            <w:r>
              <w:rPr>
                <w:rFonts w:ascii="Arial" w:hAnsi="Arial" w:cs="Arial" w:eastAsia="Arial"/>
                <w:rStyle w:val="VerbatimChar"/>
              </w:rPr>
              <w:t xml:space="preserve">integration_connections</w:t>
            </w:r>
            <w:r>
              <w:t xml:space="preserve">,</w:t>
            </w:r>
            <w:r>
              <w:t xml:space="preserve"> </w:t>
            </w:r>
            <w:r>
              <w:rPr>
                <w:rFonts w:ascii="Arial" w:hAnsi="Arial" w:cs="Arial" w:eastAsia="Arial"/>
                <w:rStyle w:val="VerbatimChar"/>
              </w:rPr>
              <w:t xml:space="preserve">payment_requests</w:t>
            </w:r>
            <w:r>
              <w:t xml:space="preserve">,</w:t>
            </w:r>
            <w:r>
              <w:t xml:space="preserve"> </w:t>
            </w:r>
            <w:r>
              <w:rPr>
                <w:rFonts w:ascii="Arial" w:hAnsi="Arial" w:cs="Arial" w:eastAsia="Arial"/>
                <w:rStyle w:val="VerbatimChar"/>
              </w:rPr>
              <w:t xml:space="preserve">payment_transactions</w:t>
            </w:r>
            <w:r>
              <w:t xml:space="preserve">,</w:t>
            </w:r>
            <w:r>
              <w:t xml:space="preserve"> </w:t>
            </w:r>
            <w:r>
              <w:rPr>
                <w:rFonts w:ascii="Arial" w:hAnsi="Arial" w:cs="Arial" w:eastAsia="Arial"/>
                <w:rStyle w:val="VerbatimChar"/>
              </w:rPr>
              <w:t xml:space="preserve">settlements</w:t>
            </w:r>
            <w:r>
              <w:t xml:space="preserve">,</w:t>
            </w:r>
            <w:r>
              <w:t xml:space="preserve"> </w:t>
            </w:r>
            <w:r>
              <w:rPr>
                <w:rFonts w:ascii="Arial" w:hAnsi="Arial" w:cs="Arial" w:eastAsia="Arial"/>
                <w:rStyle w:val="VerbatimChar"/>
              </w:rPr>
              <w:t xml:space="preserve">webhook_events</w:t>
            </w:r>
            <w:r>
              <w:t xml:space="preserve">,</w:t>
            </w:r>
            <w:r>
              <w:t xml:space="preserve"> </w:t>
            </w:r>
            <w:r>
              <w:rPr>
                <w:rFonts w:ascii="Arial" w:hAnsi="Arial" w:cs="Arial" w:eastAsia="Arial"/>
                <w:rStyle w:val="VerbatimChar"/>
              </w:rPr>
              <w:t xml:space="preserve">bank_sync_runs</w:t>
            </w:r>
            <w:r>
              <w:t xml:space="preserve">,</w:t>
            </w:r>
            <w:r>
              <w:t xml:space="preserve"> </w:t>
            </w:r>
            <w:r>
              <w:rPr>
                <w:rFonts w:ascii="Arial" w:hAnsi="Arial" w:cs="Arial" w:eastAsia="Arial"/>
                <w:rStyle w:val="VerbatimChar"/>
              </w:rPr>
              <w:t xml:space="preserve">bank_statement_entries</w:t>
            </w:r>
          </w:p>
        </w:tc>
        <w:tc>
          <w:tcPr>
            <w:tcW w:type="dxa" w:w="3944"/>
          </w:tcPr>
          <w:p>
            <w:pPr>
              <w:pStyle w:val="Compact"/>
              <w:jc w:val="left"/>
            </w:pPr>
            <w:r>
              <w:t xml:space="preserve">Dengan RLS; trigger menolak semua penulisan selama flag mati</w:t>
            </w:r>
          </w:p>
        </w:tc>
      </w:tr>
      <w:tr>
        <w:tc>
          <w:tcPr>
            <w:tcW w:type="dxa" w:w="1183"/>
          </w:tcPr>
          <w:p>
            <w:pPr>
              <w:pStyle w:val="Compact"/>
              <w:jc w:val="left"/>
            </w:pPr>
            <w:r>
              <w:t xml:space="preserve">Kontrak adapter</w:t>
            </w:r>
          </w:p>
        </w:tc>
        <w:tc>
          <w:tcPr>
            <w:tcW w:type="dxa" w:w="3944"/>
          </w:tcPr>
          <w:p>
            <w:pPr>
              <w:pStyle w:val="Compact"/>
              <w:jc w:val="left"/>
            </w:pPr>
            <w:r>
              <w:rPr>
                <w:rFonts w:ascii="Arial" w:hAnsi="Arial" w:cs="Arial" w:eastAsia="Arial"/>
                <w:rStyle w:val="VerbatimChar"/>
              </w:rPr>
              <w:t xml:space="preserve">src/lib/integrations/types.ts</w:t>
            </w:r>
          </w:p>
        </w:tc>
        <w:tc>
          <w:tcPr>
            <w:tcW w:type="dxa" w:w="3944"/>
          </w:tcPr>
          <w:p>
            <w:pPr>
              <w:pStyle w:val="Compact"/>
              <w:jc w:val="left"/>
            </w:pPr>
            <w:r>
              <w:rPr>
                <w:rFonts w:ascii="Arial" w:hAnsi="Arial" w:cs="Arial" w:eastAsia="Arial"/>
                <w:rStyle w:val="VerbatimChar"/>
              </w:rPr>
              <w:t xml:space="preserve">BankAdapter</w:t>
            </w:r>
            <w:r>
              <w:t xml:space="preserve"> </w:t>
            </w:r>
            <w:r>
              <w:t xml:space="preserve">(hanya baca saldo dan mutasi) dan</w:t>
            </w:r>
            <w:r>
              <w:t xml:space="preserve"> </w:t>
            </w:r>
            <w:r>
              <w:rPr>
                <w:rFonts w:ascii="Arial" w:hAnsi="Arial" w:cs="Arial" w:eastAsia="Arial"/>
                <w:rStyle w:val="VerbatimChar"/>
              </w:rPr>
              <w:t xml:space="preserve">PaymentAdapter</w:t>
            </w:r>
            <w:r>
              <w:t xml:space="preserve"> </w:t>
            </w:r>
            <w:r>
              <w:t xml:space="preserve">(QRIS)</w:t>
            </w:r>
          </w:p>
        </w:tc>
      </w:tr>
      <w:tr>
        <w:tc>
          <w:tcPr>
            <w:tcW w:type="dxa" w:w="1183"/>
          </w:tcPr>
          <w:p>
            <w:pPr>
              <w:pStyle w:val="Compact"/>
              <w:jc w:val="left"/>
            </w:pPr>
            <w:r>
              <w:t xml:space="preserve">Endpoint webhook</w:t>
            </w:r>
          </w:p>
        </w:tc>
        <w:tc>
          <w:tcPr>
            <w:tcW w:type="dxa" w:w="3944"/>
          </w:tcPr>
          <w:p>
            <w:pPr>
              <w:pStyle w:val="Compact"/>
              <w:jc w:val="left"/>
            </w:pPr>
            <w:r>
              <w:rPr>
                <w:rFonts w:ascii="Arial" w:hAnsi="Arial" w:cs="Arial" w:eastAsia="Arial"/>
                <w:rStyle w:val="VerbatimChar"/>
              </w:rPr>
              <w:t xml:space="preserve">/api/integrasi/webhook/[provider]</w:t>
            </w:r>
          </w:p>
        </w:tc>
        <w:tc>
          <w:tcPr>
            <w:tcW w:type="dxa" w:w="3944"/>
          </w:tcPr>
          <w:p>
            <w:pPr>
              <w:pStyle w:val="Compact"/>
              <w:jc w:val="left"/>
            </w:pPr>
            <w:r>
              <w:t xml:space="preserve">Menjawab 503 dan tidak menyimpan apa pun</w:t>
            </w:r>
          </w:p>
        </w:tc>
      </w:tr>
    </w:tbl>
    <w:p>
      <w:pPr>
        <w:pStyle w:val="BodyText"/>
      </w:pPr>
      <w:r>
        <w:t xml:space="preserve">Tidak ada kredensial bank, tidak ada koneksi ke penyedia, dan aplikasi tidak pernah memindahkan uang.</w:t>
      </w:r>
    </w:p>
    <w:bookmarkEnd w:id="56"/>
    <w:bookmarkStart w:id="57" w:name="Xc644275840e4e852bda316a11f689381e9fbf15"/>
    <w:p>
      <w:pPr>
        <w:pStyle w:val="Heading2"/>
      </w:pPr>
      <w:r>
        <w:t xml:space="preserve">2. Prinsip pembukuan yang sudah dikunci</w:t>
      </w:r>
    </w:p>
    <w:p>
      <w:pPr>
        <w:numPr>
          <w:ilvl w:val="0"/>
          <w:numId w:val="1017"/>
        </w:numPr>
        <w:pStyle w:val="Compact"/>
      </w:pPr>
      <w:r>
        <w:rPr>
          <w:rFonts w:ascii="Arial" w:hAnsi="Arial" w:cs="Arial" w:eastAsia="Arial"/>
          <w:bCs/>
          <w:b/>
        </w:rPr>
        <w:t xml:space="preserve">Pembayaran QRIS berhasil</w:t>
      </w:r>
      <w:r>
        <w:t xml:space="preserve"> </w:t>
      </w:r>
      <w:r>
        <w:t xml:space="preserve">dicatat sebagai pemasukan ke rekening jenis dompet atau saldo penyedia, sebesar nilai bruto.</w:t>
      </w:r>
    </w:p>
    <w:p>
      <w:pPr>
        <w:numPr>
          <w:ilvl w:val="0"/>
          <w:numId w:val="1017"/>
        </w:numPr>
        <w:pStyle w:val="Compact"/>
      </w:pPr>
      <w:r>
        <w:rPr>
          <w:rFonts w:ascii="Arial" w:hAnsi="Arial" w:cs="Arial" w:eastAsia="Arial"/>
          <w:bCs/>
          <w:b/>
        </w:rPr>
        <w:t xml:space="preserve">Biaya layanan (MDR)</w:t>
      </w:r>
      <w:r>
        <w:t xml:space="preserve"> </w:t>
      </w:r>
      <w:r>
        <w:t xml:space="preserve">dicatat sebagai beban terpisah, bukan dikurangkan diam-diam dari pemasukan.</w:t>
      </w:r>
    </w:p>
    <w:p>
      <w:pPr>
        <w:numPr>
          <w:ilvl w:val="0"/>
          <w:numId w:val="1017"/>
        </w:numPr>
        <w:pStyle w:val="Compact"/>
      </w:pPr>
      <w:r>
        <w:rPr>
          <w:rFonts w:ascii="Arial" w:hAnsi="Arial" w:cs="Arial" w:eastAsia="Arial"/>
          <w:bCs/>
          <w:b/>
        </w:rPr>
        <w:t xml:space="preserve">Pencairan</w:t>
      </w:r>
      <w:r>
        <w:t xml:space="preserve"> </w:t>
      </w:r>
      <w:r>
        <w:t xml:space="preserve">dari penyedia ke rekening bank dicatat sebagai</w:t>
      </w:r>
      <w:r>
        <w:t xml:space="preserve"> </w:t>
      </w:r>
      <w:r>
        <w:rPr>
          <w:rFonts w:ascii="Arial" w:hAnsi="Arial" w:cs="Arial" w:eastAsia="Arial"/>
          <w:bCs/>
          <w:b/>
        </w:rPr>
        <w:t xml:space="preserve">transfer antarrekening</w:t>
      </w:r>
      <w:r>
        <w:t xml:space="preserve">, bukan pemasukan kedua.</w:t>
      </w:r>
    </w:p>
    <w:p>
      <w:pPr>
        <w:numPr>
          <w:ilvl w:val="0"/>
          <w:numId w:val="1017"/>
        </w:numPr>
        <w:pStyle w:val="Compact"/>
      </w:pPr>
      <w:r>
        <w:rPr>
          <w:rFonts w:ascii="Arial" w:hAnsi="Arial" w:cs="Arial" w:eastAsia="Arial"/>
          <w:bCs/>
          <w:b/>
        </w:rPr>
        <w:t xml:space="preserve">Mutasi bank</w:t>
      </w:r>
      <w:r>
        <w:t xml:space="preserve"> </w:t>
      </w:r>
      <w:r>
        <w:t xml:space="preserve">yang ditarik otomatis masuk sebagai</w:t>
      </w:r>
      <w:r>
        <w:t xml:space="preserve"> </w:t>
      </w:r>
      <w:r>
        <w:rPr>
          <w:rFonts w:ascii="Arial" w:hAnsi="Arial" w:cs="Arial" w:eastAsia="Arial"/>
          <w:bCs/>
          <w:b/>
        </w:rPr>
        <w:t xml:space="preserve">draft</w:t>
      </w:r>
      <w:r>
        <w:t xml:space="preserve"> </w:t>
      </w:r>
      <w:r>
        <w:t xml:space="preserve">dan dicocokkan lewat rekonsiliasi, bukan langsung dibukukan.</w:t>
      </w:r>
    </w:p>
    <w:p>
      <w:pPr>
        <w:numPr>
          <w:ilvl w:val="0"/>
          <w:numId w:val="1017"/>
        </w:numPr>
        <w:pStyle w:val="Compact"/>
      </w:pPr>
      <w:r>
        <w:t xml:space="preserve">Webhook diverifikasi tanda tangannya dan disimpan dengan ID kejadian unik agar kejadian yang sama tidak dibukukan dua kali.</w:t>
      </w:r>
    </w:p>
    <w:bookmarkEnd w:id="57"/>
    <w:bookmarkStart w:id="58" w:name="X99ab88824c00e6b8b76447e72b19de83539d615"/>
    <w:p>
      <w:pPr>
        <w:pStyle w:val="Heading2"/>
      </w:pPr>
      <w:r>
        <w:t xml:space="preserve">3. Syarat sebelum diaktifkan</w:t>
      </w:r>
    </w:p>
    <w:p>
      <w:pPr>
        <w:numPr>
          <w:ilvl w:val="0"/>
          <w:numId w:val="1018"/>
        </w:numPr>
        <w:pStyle w:val="Compact"/>
      </w:pPr>
      <w:r>
        <w:rPr>
          <w:rFonts w:ascii="Arial" w:hAnsi="Arial" w:cs="Arial" w:eastAsia="Arial"/>
          <w:bCs/>
          <w:b/>
        </w:rPr>
        <w:t xml:space="preserve">Legalitas dan rekening</w:t>
      </w:r>
      <w:r>
        <w:t xml:space="preserve">: rekening atas nama organisasi, dokumen legalitas (SK, NPWP organisasi) sesuai syarat penyedia.</w:t>
      </w:r>
    </w:p>
    <w:p>
      <w:pPr>
        <w:numPr>
          <w:ilvl w:val="0"/>
          <w:numId w:val="1018"/>
        </w:numPr>
        <w:pStyle w:val="Compact"/>
      </w:pPr>
      <w:r>
        <w:rPr>
          <w:rFonts w:ascii="Arial" w:hAnsi="Arial" w:cs="Arial" w:eastAsia="Arial"/>
          <w:bCs/>
          <w:b/>
        </w:rPr>
        <w:t xml:space="preserve">Pilihan penyedia</w:t>
      </w:r>
      <w:r>
        <w:t xml:space="preserve">: bank dengan layanan API (umumnya mengikuti standar SNAP Bank Indonesia) atau penyedia pembayaran berizin Bank Indonesia yang melayani QRIS. Bandingkan biaya, syarat entitas nirlaba, dan dokumentasi API.</w:t>
      </w:r>
    </w:p>
    <w:p>
      <w:pPr>
        <w:numPr>
          <w:ilvl w:val="0"/>
          <w:numId w:val="1018"/>
        </w:numPr>
        <w:pStyle w:val="Compact"/>
      </w:pPr>
      <w:r>
        <w:rPr>
          <w:rFonts w:ascii="Arial" w:hAnsi="Arial" w:cs="Arial" w:eastAsia="Arial"/>
          <w:bCs/>
          <w:b/>
        </w:rPr>
        <w:t xml:space="preserve">Kredensial</w:t>
      </w:r>
      <w:r>
        <w:t xml:space="preserve"> </w:t>
      </w:r>
      <w:r>
        <w:t xml:space="preserve">disimpan hanya di Environment Variables server, tidak di database tanpa enkripsi.</w:t>
      </w:r>
    </w:p>
    <w:p>
      <w:pPr>
        <w:numPr>
          <w:ilvl w:val="0"/>
          <w:numId w:val="1018"/>
        </w:numPr>
        <w:pStyle w:val="Compact"/>
      </w:pPr>
      <w:r>
        <w:rPr>
          <w:rFonts w:ascii="Arial" w:hAnsi="Arial" w:cs="Arial" w:eastAsia="Arial"/>
          <w:bCs/>
          <w:b/>
        </w:rPr>
        <w:t xml:space="preserve">Pengembangan adapter</w:t>
      </w:r>
      <w:r>
        <w:t xml:space="preserve"> </w:t>
      </w:r>
      <w:r>
        <w:t xml:space="preserve">sesuai kontrak di</w:t>
      </w:r>
      <w:r>
        <w:t xml:space="preserve"> </w:t>
      </w:r>
      <w:r>
        <w:rPr>
          <w:rFonts w:ascii="Arial" w:hAnsi="Arial" w:cs="Arial" w:eastAsia="Arial"/>
          <w:rStyle w:val="VerbatimChar"/>
        </w:rPr>
        <w:t xml:space="preserve">types.ts</w:t>
      </w:r>
      <w:r>
        <w:t xml:space="preserve">, uji di sandbox penyedia, lalu uji rekonsiliasi minimal satu bulan.</w:t>
      </w:r>
    </w:p>
    <w:p>
      <w:pPr>
        <w:numPr>
          <w:ilvl w:val="0"/>
          <w:numId w:val="1018"/>
        </w:numPr>
        <w:pStyle w:val="Compact"/>
      </w:pPr>
      <w:r>
        <w:rPr>
          <w:rFonts w:ascii="Arial" w:hAnsi="Arial" w:cs="Arial" w:eastAsia="Arial"/>
          <w:bCs/>
          <w:b/>
        </w:rPr>
        <w:t xml:space="preserve">Persetujuan pengurus</w:t>
      </w:r>
      <w:r>
        <w:t xml:space="preserve"> </w:t>
      </w:r>
      <w:r>
        <w:t xml:space="preserve">tertulis sebelum flag diubah, karena perubahan ini menyangkut uang masuk organisasi.</w:t>
      </w:r>
    </w:p>
    <w:bookmarkEnd w:id="58"/>
    <w:bookmarkStart w:id="59" w:name="X801d2f7911406394fdd9f029e99e7492873dd69"/>
    <w:p>
      <w:pPr>
        <w:pStyle w:val="Heading2"/>
      </w:pPr>
      <w:r>
        <w:t xml:space="preserve">4. Cara mengaktifkan (setelah adapter selesai dan diuji)</w:t>
      </w:r>
    </w:p>
    <w:p>
      <w:pPr>
        <w:numPr>
          <w:ilvl w:val="0"/>
          <w:numId w:val="1019"/>
        </w:numPr>
        <w:pStyle w:val="Compact"/>
      </w:pPr>
      <w:r>
        <w:t xml:space="preserve">Set</w:t>
      </w:r>
      <w:r>
        <w:t xml:space="preserve"> </w:t>
      </w:r>
      <w:r>
        <w:rPr>
          <w:rFonts w:ascii="Arial" w:hAnsi="Arial" w:cs="Arial" w:eastAsia="Arial"/>
          <w:rStyle w:val="VerbatimChar"/>
        </w:rPr>
        <w:t xml:space="preserve">INTEGRASI_BANK_QRIS_AKTIF=true</w:t>
      </w:r>
      <w:r>
        <w:t xml:space="preserve"> </w:t>
      </w:r>
      <w:r>
        <w:t xml:space="preserve">di Vercel, Redeploy.</w:t>
      </w:r>
    </w:p>
    <w:p>
      <w:pPr>
        <w:numPr>
          <w:ilvl w:val="0"/>
          <w:numId w:val="1019"/>
        </w:numPr>
        <w:pStyle w:val="Compact"/>
      </w:pPr>
      <w:r>
        <w:t xml:space="preserve">Di SQL Editor (oleh pengelola sistem):</w:t>
      </w:r>
      <w:r>
        <w:t xml:space="preserve"> </w:t>
      </w:r>
      <w:r>
        <w:rPr>
          <w:rFonts w:ascii="Arial" w:hAnsi="Arial" w:cs="Arial" w:eastAsia="Arial"/>
          <w:rStyle w:val="VerbatimChar"/>
        </w:rPr>
        <w:t xml:space="preserve">update public.app_feature_flags set enabled = true where key = 'integrasi_bank_qris';</w:t>
      </w:r>
    </w:p>
    <w:p>
      <w:pPr>
        <w:numPr>
          <w:ilvl w:val="0"/>
          <w:numId w:val="1019"/>
        </w:numPr>
        <w:pStyle w:val="Compact"/>
      </w:pPr>
      <w:r>
        <w:t xml:space="preserve">Untuk mematikan darurat cukup salah satu kembali ke</w:t>
      </w:r>
      <w:r>
        <w:t xml:space="preserve"> </w:t>
      </w:r>
      <w:r>
        <w:rPr>
          <w:rFonts w:ascii="Arial" w:hAnsi="Arial" w:cs="Arial" w:eastAsia="Arial"/>
          <w:rStyle w:val="VerbatimChar"/>
        </w:rPr>
        <w:t xml:space="preserve">false</w:t>
      </w:r>
      <w:r>
        <w:t xml:space="preserve">.</w:t>
      </w:r>
    </w:p>
    <w:bookmarkEnd w:id="59"/>
    <w:bookmarkEnd w:id="60"/>
    <w:sect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sz w:val="22"/>
    </w:rPr>
  </w:style>
  <w:style w:styleId="BodyText" w:type="paragraph">
    <w:name w:val="Body Text"/>
    <w:basedOn w:val="Normal"/>
    <w:link w:val="BodyTextChar"/>
    <w:pPr>
      <w:spacing w:after="180" w:before="180"/>
    </w:pPr>
    <w:qFormat/>
    <w:rPr>
      <w:rFonts w:ascii="Arial" w:hAnsi="Arial" w:cs="Arial" w:eastAsia="Arial"/>
    </w:rPr>
  </w:style>
  <w:style w:customStyle="1" w:styleId="FirstParagraph" w:type="paragraph">
    <w:name w:val="First Paragraph"/>
    <w:basedOn w:val="BodyText"/>
    <w:next w:val="BodyText"/>
    <w:qFormat/>
    <w:rPr>
      <w:rFonts w:ascii="Arial" w:hAnsi="Arial" w:cs="Arial" w:eastAsia="Arial"/>
    </w:rPr>
  </w:style>
  <w:style w:customStyle="1" w:styleId="Compact" w:type="paragraph">
    <w:name w:val="Compact"/>
    <w:basedOn w:val="BodyText"/>
    <w:qFormat/>
    <w:pPr>
      <w:spacing w:after="36" w:before="36"/>
    </w:pPr>
    <w:rPr>
      <w:rFonts w:ascii="Arial" w:hAnsi="Arial" w:cs="Arial" w:eastAsia="Arial"/>
    </w:rPr>
  </w:style>
  <w:style w:styleId="Title" w:type="paragraph">
    <w:name w:val="Title"/>
    <w:basedOn w:val="Normal"/>
    <w:next w:val="BodyText"/>
    <w:qFormat/>
    <w:pPr>
      <w:keepNext/>
      <w:keepLines/>
      <w:spacing w:after="240" w:before="480"/>
      <w:jc w:val="center"/>
    </w:pPr>
    <w:rPr>
      <w:rFonts w:ascii="Arial" w:hAnsi="Arial" w:cs="Arial" w:eastAsia="Arial"/>
      <w:b/>
      <w:bCs/>
      <w:color w:val="14532D"/>
      <w:sz w:val="36"/>
      <w:szCs w:val="36"/>
    </w:rPr>
  </w:style>
  <w:style w:styleId="Subtitle" w:type="paragraph">
    <w:name w:val="Subtitle"/>
    <w:basedOn w:val="Title"/>
    <w:next w:val="BodyText"/>
    <w:qFormat/>
    <w:pPr>
      <w:keepNext/>
      <w:keepLines/>
      <w:spacing w:after="240" w:before="240"/>
      <w:jc w:val="center"/>
    </w:pPr>
    <w:rPr>
      <w:rFonts w:ascii="Arial" w:hAnsi="Arial" w:cs="Arial" w:eastAsia="Arial"/>
      <w:sz w:val="30"/>
      <w:szCs w:val="30"/>
    </w:rPr>
  </w:style>
  <w:style w:customStyle="1" w:styleId="Author" w:type="paragraph">
    <w:name w:val="Author"/>
    <w:next w:val="BodyText"/>
    <w:qFormat/>
    <w:pPr>
      <w:keepNext/>
      <w:keepLines/>
      <w:jc w:val="center"/>
    </w:pPr>
    <w:rPr>
      <w:rFonts w:ascii="Arial" w:hAnsi="Arial" w:cs="Arial" w:eastAsia="Arial"/>
    </w:rPr>
  </w:style>
  <w:style w:styleId="Date" w:type="paragraph">
    <w:name w:val="Date"/>
    <w:next w:val="BodyText"/>
    <w:qFormat/>
    <w:pPr>
      <w:keepNext/>
      <w:keepLines/>
      <w:jc w:val="center"/>
    </w:pPr>
    <w:rPr>
      <w:rFonts w:ascii="Arial" w:hAnsi="Arial" w:cs="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cs="Arial" w:eastAsia="Arial"/>
      <w:b/>
      <w:color w:val="345A8A"/>
      &gt;
    </w:rPr>
  </w:style>
  <w:style w:customStyle="1" w:styleId="Abstract" w:type="paragraph">
    <w:name w:val="Abstract"/>
    <w:basedOn w:val="Normal"/>
    <w:next w:val="BodyText"/>
    <w:qFormat/>
    <w:pPr>
      <w:keepNext/>
      <w:keepLines/>
      <w:spacing w:after="300" w:before="100"/>
    </w:pPr>
    <w:rPr>
      <w:rFonts w:ascii="Arial" w:hAnsi="Arial" w:cs="Arial" w:eastAsia="Arial"/>
      <w:sz w:val="20"/>
      <w:szCs w:val="20"/>
    </w:rPr>
  </w:style>
  <w:style w:styleId="Bibliography" w:type="paragraph">
    <w:name w:val="Bibliography"/>
    <w:basedOn w:val="Normal"/>
    <w:next w:val="Bibliography"/>
    <w:qFormat/>
    <w:pPr/>
    <w:rPr>
      <w:rFonts w:ascii="Arial" w:hAnsi="Arial" w:cs="Arial" w:eastAsia="Arial"/>
    </w:rPr>
  </w:style>
  <w:style w:styleId="Heading1" w:type="paragraph">
    <w:name w:val="Heading 1"/>
    <w:basedOn w:val="Normal"/>
    <w:next w:val="BodyText"/>
    <w:uiPriority w:val="9"/>
    <w:qFormat/>
    <w:pPr>
      <w:keepNext/>
      <w:keepLines/>
      <w:spacing w:after="0" w:before="480"/>
      <w:outlineLvl w:val="0"/>
    </w:pPr>
    <w:rPr>
      <w:rFonts w:ascii="Arial" w:hAnsi="Arial" w:cs="Arial" w:eastAsia="Arial"/>
      <w:b/>
      <w:bCs/>
      <w:color w:val="14532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hAnsi="Arial" w:cs="Arial" w:eastAsia="Arial"/>
      <w:b/>
      <w:bCs/>
      <w:color w:val="14532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cs="Arial" w:eastAsia="Arial"/>
      <w:b/>
      <w:bCs/>
      <w:color w:val="14532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hAnsi="Arial" w:cs="Arial" w:eastAsia="Arial"/>
      <w:i/>
      <w:bCs/>
      <w:color w:val="14532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hAnsi="Arial" w:cs="Arial" w:eastAsia="Arial"/>
      <w:iCs/>
      <w:color w:val="14532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hAnsi="Arial" w:cs="Arial" w:eastAsia="Arial"/>
      <w:color w:val="14532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hAnsi="Arial" w:cs="Arial" w:eastAsia="Arial"/>
      <w:color w:val="14532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hAnsi="Arial" w:cs="Arial" w:eastAsia="Arial"/>
      <w:color w:val="14532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hAnsi="Arial" w:cs="Arial" w:eastAsia="Arial"/>
      <w:color w:val="14532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cs="Arial" w:eastAsia="Arial"/>
    </w:rPr>
  </w:style>
  <w:style w:styleId="FootnoteText" w:type="paragraph">
    <w:name w:val="Footnote Text"/>
    <w:basedOn w:val="Normal"/>
    <w:next w:val="FootnoteText"/>
    <w:uiPriority w:val="9"/>
    <w:unhideWhenUsed/>
    <w:qFormat/>
    <w:rPr>
      <w:rFonts w:ascii="Arial" w:hAnsi="Arial" w:cs="Arial" w:eastAsia="Arial"/>
    </w:rPr>
  </w:style>
  <w:style w:default="1" w:styleId="DefaultParagraphFont" w:type="character">
    <w:name w:val="Default Paragraph Font"/>
    <w:semiHidden/>
    <w:unhideWhenUsed/>
    <w:rPr>
      <w:rFonts w:ascii="Arial" w:hAnsi="Arial" w:cs="Arial" w:eastAsia="Arial"/>
    </w:rPr>
  </w:style>
  <w:style w:default="1" w:styleId="Table" w:type="table">
    <w:name w:val="Table"/>
    <w:basedOn w:val="TableNormal"/>
    <w:semiHidden/>
    <w:unhideWhenUsed/>
    <w:qFormat/>
    <w:rPr>
      <w:rFonts w:ascii="Arial" w:hAnsi="Arial" w:cs="Arial" w:eastAsia="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cs="Arial" w:eastAsia="Arial"/>
      <w:b/>
    </w:rPr>
  </w:style>
  <w:style w:customStyle="1" w:styleId="Definition" w:type="paragraph">
    <w:name w:val="Definition"/>
    <w:basedOn w:val="Normal"/>
    <w:rPr>
      <w:rFonts w:ascii="Arial" w:hAnsi="Arial" w:cs="Arial" w:eastAsia="Arial"/>
    </w:rPr>
  </w:style>
  <w:style w:styleId="Caption" w:type="paragraph">
    <w:name w:val="Caption"/>
    <w:basedOn w:val="Normal"/>
    <w:link w:val="BodyTextChar"/>
    <w:pPr>
      <w:spacing w:after="120" w:before="0"/>
    </w:pPr>
    <w:rPr>
      <w:rFonts w:ascii="Arial" w:hAnsi="Arial" w:cs="Arial" w:eastAsia="Arial"/>
      <w:i/>
    </w:rPr>
  </w:style>
  <w:style w:customStyle="1" w:styleId="TableCaption" w:type="paragraph">
    <w:name w:val="Table Caption"/>
    <w:basedOn w:val="Caption"/>
    <w:pPr>
      <w:keepNext/>
    </w:pPr>
    <w:rPr>
      <w:rFonts w:ascii="Arial" w:hAnsi="Arial" w:cs="Arial" w:eastAsia="Arial"/>
    </w:rPr>
  </w:style>
  <w:style w:customStyle="1" w:styleId="ImageCaption" w:type="paragraph">
    <w:name w:val="Image Caption"/>
    <w:basedOn w:val="Caption"/>
    <w:rPr>
      <w:rFonts w:ascii="Arial" w:hAnsi="Arial" w:cs="Arial" w:eastAsia="Arial"/>
    </w:rPr>
  </w:style>
  <w:style w:customStyle="1" w:styleId="Figure" w:type="paragraph">
    <w:name w:val="Figure"/>
    <w:basedOn w:val="Normal"/>
    <w:rPr>
      <w:rFonts w:ascii="Arial" w:hAnsi="Arial" w:cs="Arial" w:eastAsia="Arial"/>
    </w:rPr>
  </w:style>
  <w:style w:customStyle="1" w:styleId="CaptionedFigure" w:type="paragraph">
    <w:name w:val="Captioned Figure"/>
    <w:basedOn w:val="Figure"/>
    <w:pPr>
      <w:keepNext/>
    </w:pPr>
    <w:rPr>
      <w:rFonts w:ascii="Arial" w:hAnsi="Arial" w:cs="Arial" w:eastAsia="Arial"/>
    </w:rPr>
  </w:style>
  <w:style w:customStyle="1" w:styleId="BodyTextChar" w:type="character">
    <w:name w:val="Body Text Char"/>
    <w:basedOn w:val="DefaultParagraphFont"/>
    <w:link w:val="BodyText"/>
    <w:rPr>
      <w:rFonts w:ascii="Arial" w:hAnsi="Arial" w:cs="Arial" w:eastAsia="Arial"/>
    </w:rPr>
  </w:style>
  <w:style w:customStyle="1" w:styleId="VerbatimChar" w:type="character">
    <w:name w:val="Verbatim Char"/>
    <w:basedOn w:val="BodyTextChar"/>
    <w:rPr>
      <w:rFonts w:ascii="Arial" w:hAnsi="Arial" w:cs="Arial" w:eastAsia="Arial"/>
      <w:sz w:val="22"/>
    </w:rPr>
  </w:style>
  <w:style w:customStyle="1" w:styleId="SectionNumber" w:type="character">
    <w:name w:val="Section Number"/>
    <w:basedOn w:val="BodyTextChar"/>
    <w:rPr>
      <w:rFonts w:ascii="Arial" w:hAnsi="Arial" w:cs="Arial" w:eastAsia="Arial"/>
    </w:rPr>
  </w:style>
  <w:style w:styleId="FootnoteReference" w:type="character">
    <w:name w:val="Footnote Reference"/>
    <w:basedOn w:val="BodyTextChar"/>
    <w:rPr>
      <w:rFonts w:ascii="Arial" w:hAnsi="Arial" w:cs="Arial" w:eastAsia="Arial"/>
      <w:vertAlign w:val="superscript"/>
    </w:rPr>
  </w:style>
  <w:style w:styleId="Hyperlink" w:type="character">
    <w:name w:val="Hyperlink"/>
    <w:basedOn w:val="BodyTextChar"/>
    <w:rPr>
      <w:rFonts w:ascii="Arial" w:hAnsi="Arial" w:cs="Arial" w:eastAsia="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hAnsi="Arial" w:cs="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cs="Arial" w:eastAsia="Arial"/>
    </w:rPr>
  </w:style>
  <w:style w:type="character" w:customStyle="1" w:styleId="KeywordTok">
    <w:name w:val="KeywordTok"/>
    <w:basedOn w:val="VerbatimChar"/>
    <w:rPr>
      <w:color w:val="007020"/>
      <w:rFonts w:ascii="Arial" w:hAnsi="Arial" w:cs="Arial" w:eastAsia="Arial"/>
      <w:b/>
    </w:rPr>
  </w:style>
  <w:style w:type="character" w:customStyle="1" w:styleId="DataTypeTok">
    <w:name w:val="DataTypeTok"/>
    <w:basedOn w:val="VerbatimChar"/>
    <w:rPr>
      <w:rFonts w:ascii="Arial" w:hAnsi="Arial" w:cs="Arial" w:eastAsia="Arial"/>
      <w:color w:val="902000"/>
    </w:rPr>
  </w:style>
  <w:style w:type="character" w:customStyle="1" w:styleId="DecValTok">
    <w:name w:val="DecValTok"/>
    <w:basedOn w:val="VerbatimChar"/>
    <w:rPr>
      <w:rFonts w:ascii="Arial" w:hAnsi="Arial" w:cs="Arial" w:eastAsia="Arial"/>
      <w:color w:val="40a070"/>
    </w:rPr>
  </w:style>
  <w:style w:type="character" w:customStyle="1" w:styleId="BaseNTok">
    <w:name w:val="BaseNTok"/>
    <w:basedOn w:val="VerbatimChar"/>
    <w:rPr>
      <w:rFonts w:ascii="Arial" w:hAnsi="Arial" w:cs="Arial" w:eastAsia="Arial"/>
      <w:color w:val="40a070"/>
    </w:rPr>
  </w:style>
  <w:style w:type="character" w:customStyle="1" w:styleId="FloatTok">
    <w:name w:val="FloatTok"/>
    <w:basedOn w:val="VerbatimChar"/>
    <w:rPr>
      <w:rFonts w:ascii="Arial" w:hAnsi="Arial" w:cs="Arial" w:eastAsia="Arial"/>
      <w:color w:val="40a070"/>
    </w:rPr>
  </w:style>
  <w:style w:type="character" w:customStyle="1" w:styleId="ConstantTok">
    <w:name w:val="ConstantTok"/>
    <w:basedOn w:val="VerbatimChar"/>
    <w:rPr>
      <w:rFonts w:ascii="Arial" w:hAnsi="Arial" w:cs="Arial" w:eastAsia="Arial"/>
      <w:color w:val="880000"/>
    </w:rPr>
  </w:style>
  <w:style w:type="character" w:customStyle="1" w:styleId="CharTok">
    <w:name w:val="CharTok"/>
    <w:basedOn w:val="VerbatimChar"/>
    <w:rPr>
      <w:rFonts w:ascii="Arial" w:hAnsi="Arial" w:cs="Arial" w:eastAsia="Arial"/>
      <w:color w:val="4070a0"/>
    </w:rPr>
  </w:style>
  <w:style w:type="character" w:customStyle="1" w:styleId="SpecialCharTok">
    <w:name w:val="SpecialCharTok"/>
    <w:basedOn w:val="VerbatimChar"/>
    <w:rPr>
      <w:rFonts w:ascii="Arial" w:hAnsi="Arial" w:cs="Arial" w:eastAsia="Arial"/>
      <w:color w:val="4070a0"/>
    </w:rPr>
  </w:style>
  <w:style w:type="character" w:customStyle="1" w:styleId="StringTok">
    <w:name w:val="StringTok"/>
    <w:basedOn w:val="VerbatimChar"/>
    <w:rPr>
      <w:rFonts w:ascii="Arial" w:hAnsi="Arial" w:cs="Arial" w:eastAsia="Arial"/>
      <w:color w:val="4070a0"/>
    </w:rPr>
  </w:style>
  <w:style w:type="character" w:customStyle="1" w:styleId="VerbatimStringTok">
    <w:name w:val="VerbatimStringTok"/>
    <w:basedOn w:val="VerbatimChar"/>
    <w:rPr>
      <w:rFonts w:ascii="Arial" w:hAnsi="Arial" w:cs="Arial" w:eastAsia="Arial"/>
      <w:color w:val="4070a0"/>
    </w:rPr>
  </w:style>
  <w:style w:type="character" w:customStyle="1" w:styleId="SpecialStringTok">
    <w:name w:val="SpecialStringTok"/>
    <w:basedOn w:val="VerbatimChar"/>
    <w:rPr>
      <w:rFonts w:ascii="Arial" w:hAnsi="Arial" w:cs="Arial" w:eastAsia="Arial"/>
      <w:color w:val="bb6688"/>
    </w:rPr>
  </w:style>
  <w:style w:type="character" w:customStyle="1" w:styleId="ImportTok">
    <w:name w:val="ImportTok"/>
    <w:basedOn w:val="VerbatimChar"/>
    <w:rPr>
      <w:color w:val="008000"/>
      <w:rFonts w:ascii="Arial" w:hAnsi="Arial" w:cs="Arial" w:eastAsia="Arial"/>
      <w:b/>
    </w:rPr>
  </w:style>
  <w:style w:type="character" w:customStyle="1" w:styleId="CommentTok">
    <w:name w:val="CommentTok"/>
    <w:basedOn w:val="VerbatimChar"/>
    <w:rPr>
      <w:color w:val="60a0b0"/>
      <w:rFonts w:ascii="Arial" w:hAnsi="Arial" w:cs="Arial" w:eastAsia="Arial"/>
      <w:i/>
    </w:rPr>
  </w:style>
  <w:style w:type="character" w:customStyle="1" w:styleId="DocumentationTok">
    <w:name w:val="DocumentationTok"/>
    <w:basedOn w:val="VerbatimChar"/>
    <w:rPr>
      <w:color w:val="ba2121"/>
      <w:rFonts w:ascii="Arial" w:hAnsi="Arial" w:cs="Arial" w:eastAsia="Arial"/>
      <w:i/>
    </w:rPr>
  </w:style>
  <w:style w:type="character" w:customStyle="1" w:styleId="AnnotationTok">
    <w:name w:val="AnnotationTok"/>
    <w:basedOn w:val="VerbatimChar"/>
    <w:rPr>
      <w:color w:val="60a0b0"/>
      <w:rFonts w:ascii="Arial" w:hAnsi="Arial" w:cs="Arial" w:eastAsia="Arial"/>
      <w:b/>
      <w:i/>
    </w:rPr>
  </w:style>
  <w:style w:type="character" w:customStyle="1" w:styleId="CommentVarTok">
    <w:name w:val="CommentVarTok"/>
    <w:basedOn w:val="VerbatimChar"/>
    <w:rPr>
      <w:color w:val="60a0b0"/>
      <w:rFonts w:ascii="Arial" w:hAnsi="Arial" w:cs="Arial" w:eastAsia="Arial"/>
      <w:b/>
      <w:i/>
    </w:rPr>
  </w:style>
  <w:style w:type="character" w:customStyle="1" w:styleId="OtherTok">
    <w:name w:val="OtherTok"/>
    <w:basedOn w:val="VerbatimChar"/>
    <w:rPr>
      <w:rFonts w:ascii="Arial" w:hAnsi="Arial" w:cs="Arial" w:eastAsia="Arial"/>
      <w:color w:val="007020"/>
    </w:rPr>
  </w:style>
  <w:style w:type="character" w:customStyle="1" w:styleId="FunctionTok">
    <w:name w:val="FunctionTok"/>
    <w:basedOn w:val="VerbatimChar"/>
    <w:rPr>
      <w:rFonts w:ascii="Arial" w:hAnsi="Arial" w:cs="Arial" w:eastAsia="Arial"/>
      <w:color w:val="06287e"/>
    </w:rPr>
  </w:style>
  <w:style w:type="character" w:customStyle="1" w:styleId="VariableTok">
    <w:name w:val="VariableTok"/>
    <w:basedOn w:val="VerbatimChar"/>
    <w:rPr>
      <w:rFonts w:ascii="Arial" w:hAnsi="Arial" w:cs="Arial" w:eastAsia="Arial"/>
      <w:color w:val="19177c"/>
    </w:rPr>
  </w:style>
  <w:style w:type="character" w:customStyle="1" w:styleId="ControlFlowTok">
    <w:name w:val="ControlFlowTok"/>
    <w:basedOn w:val="VerbatimChar"/>
    <w:rPr>
      <w:color w:val="007020"/>
      <w:rFonts w:ascii="Arial" w:hAnsi="Arial" w:cs="Arial" w:eastAsia="Arial"/>
      <w:b/>
    </w:rPr>
  </w:style>
  <w:style w:type="character" w:customStyle="1" w:styleId="OperatorTok">
    <w:name w:val="OperatorTok"/>
    <w:basedOn w:val="VerbatimChar"/>
    <w:rPr>
      <w:rFonts w:ascii="Arial" w:hAnsi="Arial" w:cs="Arial" w:eastAsia="Arial"/>
      <w:color w:val="666666"/>
    </w:rPr>
  </w:style>
  <w:style w:type="character" w:customStyle="1" w:styleId="BuiltInTok">
    <w:name w:val="BuiltInTok"/>
    <w:basedOn w:val="VerbatimChar"/>
    <w:rPr>
      <w:rFonts w:ascii="Arial" w:hAnsi="Arial" w:cs="Arial" w:eastAsia="Arial"/>
      <w:color w:val="008000"/>
    </w:rPr>
  </w:style>
  <w:style w:type="character" w:customStyle="1" w:styleId="ExtensionTok">
    <w:name w:val="ExtensionTok"/>
    <w:basedOn w:val="VerbatimChar"/>
    <w:rPr>
      <w:rFonts w:ascii="Arial" w:hAnsi="Arial" w:cs="Arial" w:eastAsia="Arial"/>
    </w:rPr>
  </w:style>
  <w:style w:type="character" w:customStyle="1" w:styleId="PreprocessorTok">
    <w:name w:val="PreprocessorTok"/>
    <w:basedOn w:val="VerbatimChar"/>
    <w:rPr>
      <w:rFonts w:ascii="Arial" w:hAnsi="Arial" w:cs="Arial" w:eastAsia="Arial"/>
      <w:color w:val="bc7a00"/>
    </w:rPr>
  </w:style>
  <w:style w:type="character" w:customStyle="1" w:styleId="AttributeTok">
    <w:name w:val="AttributeTok"/>
    <w:basedOn w:val="VerbatimChar"/>
    <w:rPr>
      <w:rFonts w:ascii="Arial" w:hAnsi="Arial" w:cs="Arial" w:eastAsia="Arial"/>
      <w:color w:val="7d9029"/>
    </w:rPr>
  </w:style>
  <w:style w:type="character" w:customStyle="1" w:styleId="RegionMarkerTok">
    <w:name w:val="RegionMarkerTok"/>
    <w:basedOn w:val="VerbatimChar"/>
    <w:rPr>
      <w:rFonts w:ascii="Arial" w:hAnsi="Arial" w:cs="Arial" w:eastAsia="Arial"/>
    </w:rPr>
  </w:style>
  <w:style w:type="character" w:customStyle="1" w:styleId="InformationTok">
    <w:name w:val="InformationTok"/>
    <w:basedOn w:val="VerbatimChar"/>
    <w:rPr>
      <w:color w:val="60a0b0"/>
      <w:rFonts w:ascii="Arial" w:hAnsi="Arial" w:cs="Arial" w:eastAsia="Arial"/>
      <w:b/>
      <w:i/>
    </w:rPr>
  </w:style>
  <w:style w:type="character" w:customStyle="1" w:styleId="WarningTok">
    <w:name w:val="WarningTok"/>
    <w:basedOn w:val="VerbatimChar"/>
    <w:rPr>
      <w:color w:val="60a0b0"/>
      <w:rFonts w:ascii="Arial" w:hAnsi="Arial" w:cs="Arial" w:eastAsia="Arial"/>
      <w:b/>
      <w:i/>
    </w:rPr>
  </w:style>
  <w:style w:type="character" w:customStyle="1" w:styleId="AlertTok">
    <w:name w:val="AlertTok"/>
    <w:basedOn w:val="VerbatimChar"/>
    <w:rPr>
      <w:color w:val="ff0000"/>
      <w:rFonts w:ascii="Arial" w:hAnsi="Arial" w:cs="Arial" w:eastAsia="Arial"/>
      <w:b/>
    </w:rPr>
  </w:style>
  <w:style w:type="character" w:customStyle="1" w:styleId="ErrorTok">
    <w:name w:val="ErrorTok"/>
    <w:basedOn w:val="VerbatimChar"/>
    <w:rPr>
      <w:color w:val="ff0000"/>
      <w:rFonts w:ascii="Arial" w:hAnsi="Arial" w:cs="Arial" w:eastAsia="Arial"/>
      <w:b/>
    </w:rPr>
  </w:style>
  <w:style w:type="character" w:customStyle="1" w:styleId="NormalTok">
    <w:name w:val="NormalTok"/>
    <w:basedOn w:val="VerbatimChar"/>
    <w:rPr>
      <w:rFonts w:ascii="Arial" w:hAnsi="Arial" w:cs="Arial" w:eastAsia="Arial"/>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hyperlink" Target="https://supabase.com/dashboard" TargetMode="External"/><Relationship Id="rId34" Type="http://schemas.openxmlformats.org/officeDocument/2006/relationships/hyperlink" Target="https://vercel.com"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supabase.com/dashboard" TargetMode="External"/><Relationship Id="rId34" Type="http://schemas.openxmlformats.org/officeDocument/2006/relationships/hyperlink" Target="https://verce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Teknis Kas IPNU</dc:title>
  <dc:creator/>
  <cp:keywords/>
  <dcterms:created xsi:type="dcterms:W3CDTF">2026-10-08T03:32:04Z</dcterms:created>
  <dcterms:modified xsi:type="dcterms:W3CDTF">2026-10-08T03:32:04Z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Daftar Isi</vt:lpwstr>
  </property>
</Properties>
</file>