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C611E" w14:textId="77777777" w:rsidR="00647389" w:rsidRPr="00647389" w:rsidRDefault="00647389" w:rsidP="00647389">
      <w:pPr>
        <w:pStyle w:val="a3"/>
      </w:pPr>
      <w:r w:rsidRPr="00647389">
        <w:t>ТЗ — вкладка «Риск-менеджмент» (роль: Риск-менеджер)</w:t>
      </w:r>
    </w:p>
    <w:p w14:paraId="6DA6C29E" w14:textId="77777777" w:rsidR="00647389" w:rsidRPr="00647389" w:rsidRDefault="00647389" w:rsidP="00647389">
      <w:pPr>
        <w:rPr>
          <w:b/>
          <w:bCs/>
        </w:rPr>
      </w:pPr>
      <w:r w:rsidRPr="00647389">
        <w:rPr>
          <w:b/>
          <w:bCs/>
        </w:rPr>
        <w:t>1) Где находится и общая структура</w:t>
      </w:r>
    </w:p>
    <w:p w14:paraId="31851804" w14:textId="77777777" w:rsidR="00647389" w:rsidRPr="00647389" w:rsidRDefault="00647389" w:rsidP="00647389">
      <w:pPr>
        <w:numPr>
          <w:ilvl w:val="0"/>
          <w:numId w:val="1"/>
        </w:numPr>
      </w:pPr>
      <w:r w:rsidRPr="00647389">
        <w:t xml:space="preserve">Раздел </w:t>
      </w:r>
      <w:r w:rsidRPr="00647389">
        <w:rPr>
          <w:b/>
          <w:bCs/>
        </w:rPr>
        <w:t>«Риск-менеджмент»</w:t>
      </w:r>
      <w:r w:rsidRPr="00647389">
        <w:t xml:space="preserve"> в верхней навигации.</w:t>
      </w:r>
    </w:p>
    <w:p w14:paraId="59F72B97" w14:textId="26B852AD" w:rsidR="00647389" w:rsidRPr="00647389" w:rsidRDefault="00647389" w:rsidP="00647389">
      <w:pPr>
        <w:numPr>
          <w:ilvl w:val="0"/>
          <w:numId w:val="1"/>
        </w:numPr>
      </w:pPr>
      <w:r w:rsidRPr="00647389">
        <w:t xml:space="preserve">Внутри раздела </w:t>
      </w:r>
      <w:r>
        <w:t>два</w:t>
      </w:r>
      <w:r w:rsidRPr="00647389">
        <w:t xml:space="preserve"> таба:</w:t>
      </w:r>
    </w:p>
    <w:p w14:paraId="7A502D66" w14:textId="77777777" w:rsidR="00647389" w:rsidRPr="00647389" w:rsidRDefault="00647389" w:rsidP="00647389">
      <w:pPr>
        <w:numPr>
          <w:ilvl w:val="1"/>
          <w:numId w:val="1"/>
        </w:numPr>
      </w:pPr>
      <w:r w:rsidRPr="00647389">
        <w:rPr>
          <w:b/>
          <w:bCs/>
        </w:rPr>
        <w:t>Команда</w:t>
      </w:r>
      <w:r w:rsidRPr="00647389">
        <w:t xml:space="preserve"> — основная таблица по закреплённым за риск-менеджером трейдерам.</w:t>
      </w:r>
    </w:p>
    <w:p w14:paraId="36F0115A" w14:textId="6421574B" w:rsidR="00647389" w:rsidRPr="00647389" w:rsidRDefault="00647389" w:rsidP="00647389">
      <w:pPr>
        <w:numPr>
          <w:ilvl w:val="1"/>
          <w:numId w:val="1"/>
        </w:numPr>
      </w:pPr>
      <w:r w:rsidRPr="00647389">
        <w:rPr>
          <w:b/>
          <w:bCs/>
        </w:rPr>
        <w:t>Политики</w:t>
      </w:r>
      <w:r w:rsidRPr="00647389">
        <w:t xml:space="preserve"> — текущий список политик (как есть), добавляется просмотр «кто следует политике».</w:t>
      </w:r>
    </w:p>
    <w:p w14:paraId="32D672E7" w14:textId="77777777" w:rsidR="00647389" w:rsidRPr="00647389" w:rsidRDefault="00647389" w:rsidP="00647389">
      <w:pPr>
        <w:rPr>
          <w:b/>
          <w:bCs/>
        </w:rPr>
      </w:pPr>
      <w:r w:rsidRPr="00647389">
        <w:rPr>
          <w:b/>
          <w:bCs/>
        </w:rPr>
        <w:t>2) Таб «Команда»</w:t>
      </w:r>
    </w:p>
    <w:p w14:paraId="6802CD26" w14:textId="77777777" w:rsidR="00647389" w:rsidRPr="00647389" w:rsidRDefault="00647389" w:rsidP="00647389">
      <w:r w:rsidRPr="00647389">
        <w:t xml:space="preserve">Таблица со списком </w:t>
      </w:r>
      <w:r w:rsidRPr="00647389">
        <w:rPr>
          <w:b/>
          <w:bCs/>
        </w:rPr>
        <w:t>трейдеров под управлением</w:t>
      </w:r>
      <w:r w:rsidRPr="00647389">
        <w:t xml:space="preserve"> данного риск-менеджера.</w:t>
      </w:r>
    </w:p>
    <w:p w14:paraId="4E8524B6" w14:textId="77777777" w:rsidR="00647389" w:rsidRPr="00647389" w:rsidRDefault="00647389" w:rsidP="00647389">
      <w:r w:rsidRPr="00647389">
        <w:rPr>
          <w:b/>
          <w:bCs/>
        </w:rPr>
        <w:t>Колонки (слева → вправо):</w:t>
      </w:r>
    </w:p>
    <w:p w14:paraId="64DE4843" w14:textId="77777777" w:rsidR="00647389" w:rsidRPr="00647389" w:rsidRDefault="00647389" w:rsidP="00647389">
      <w:pPr>
        <w:numPr>
          <w:ilvl w:val="0"/>
          <w:numId w:val="2"/>
        </w:numPr>
      </w:pPr>
      <w:r w:rsidRPr="00647389">
        <w:rPr>
          <w:b/>
          <w:bCs/>
        </w:rPr>
        <w:t>Трейдер</w:t>
      </w:r>
      <w:r w:rsidRPr="00647389">
        <w:t xml:space="preserve"> — имя/ник.</w:t>
      </w:r>
    </w:p>
    <w:p w14:paraId="3E870CA1" w14:textId="77777777" w:rsidR="00647389" w:rsidRPr="00647389" w:rsidRDefault="00647389" w:rsidP="00647389">
      <w:pPr>
        <w:numPr>
          <w:ilvl w:val="0"/>
          <w:numId w:val="2"/>
        </w:numPr>
      </w:pPr>
      <w:r w:rsidRPr="00647389">
        <w:rPr>
          <w:b/>
          <w:bCs/>
        </w:rPr>
        <w:t>Политика РМ</w:t>
      </w:r>
      <w:r w:rsidRPr="00647389">
        <w:t xml:space="preserve"> — дропдаун, список из реестра «Политики риска»; выбор мгновенно назначает политику трейдеру. (Поведение идентично выбору политики в карточке трейдера. Рынок в политике — не обязателен.) </w:t>
      </w:r>
    </w:p>
    <w:p w14:paraId="5DFC519B" w14:textId="77777777" w:rsidR="00647389" w:rsidRPr="00647389" w:rsidRDefault="00647389" w:rsidP="00647389">
      <w:pPr>
        <w:numPr>
          <w:ilvl w:val="0"/>
          <w:numId w:val="2"/>
        </w:numPr>
      </w:pPr>
      <w:r w:rsidRPr="00647389">
        <w:rPr>
          <w:b/>
          <w:bCs/>
        </w:rPr>
        <w:t>Остаток риска</w:t>
      </w:r>
      <w:r w:rsidRPr="00647389">
        <w:t xml:space="preserve"> — прогресс-бар (0–100%) с подсказкой «остаток/лимит».</w:t>
      </w:r>
    </w:p>
    <w:p w14:paraId="33D38E56" w14:textId="544AB077" w:rsidR="00647389" w:rsidRPr="00647389" w:rsidRDefault="00647389" w:rsidP="00647389">
      <w:pPr>
        <w:numPr>
          <w:ilvl w:val="0"/>
          <w:numId w:val="2"/>
        </w:numPr>
      </w:pPr>
      <w:r w:rsidRPr="00647389">
        <w:rPr>
          <w:b/>
          <w:bCs/>
        </w:rPr>
        <w:t>Предупреждения</w:t>
      </w:r>
      <w:r w:rsidRPr="00647389">
        <w:t xml:space="preserve"> — число; </w:t>
      </w:r>
      <w:r w:rsidRPr="00647389">
        <w:rPr>
          <w:b/>
          <w:bCs/>
        </w:rPr>
        <w:t>кликабельно</w:t>
      </w:r>
      <w:r w:rsidRPr="00647389">
        <w:t xml:space="preserve"> → поп-ап «Нарушения»: список сработок с датой/временем, типом нарушения и ссылкой «Открыть сделки».</w:t>
      </w:r>
      <w:r>
        <w:t xml:space="preserve"> По факту общая таблица сделок с фильтром по трейдеру и по статусу закрытия</w:t>
      </w:r>
    </w:p>
    <w:p w14:paraId="560849B7" w14:textId="59506A8A" w:rsidR="00647389" w:rsidRPr="00647389" w:rsidRDefault="00647389" w:rsidP="00647389">
      <w:pPr>
        <w:numPr>
          <w:ilvl w:val="0"/>
          <w:numId w:val="2"/>
        </w:numPr>
      </w:pPr>
      <w:r w:rsidRPr="00647389">
        <w:rPr>
          <w:b/>
          <w:bCs/>
        </w:rPr>
        <w:t>Принудительно закрытые</w:t>
      </w:r>
      <w:r w:rsidRPr="00647389">
        <w:t xml:space="preserve"> — число; </w:t>
      </w:r>
      <w:r w:rsidRPr="00647389">
        <w:rPr>
          <w:b/>
          <w:bCs/>
        </w:rPr>
        <w:t>кликабельно</w:t>
      </w:r>
      <w:r w:rsidRPr="00647389">
        <w:t xml:space="preserve"> → поп-ап «Сделки по принудительному закрытию» (таблица сделок).</w:t>
      </w:r>
      <w:r>
        <w:t xml:space="preserve"> </w:t>
      </w:r>
      <w:r>
        <w:t>По факту общая таблица сделок с фильтром по трейдеру и по статусу закрытия</w:t>
      </w:r>
    </w:p>
    <w:p w14:paraId="14FD9508" w14:textId="77777777" w:rsidR="00647389" w:rsidRPr="00647389" w:rsidRDefault="00647389" w:rsidP="00647389">
      <w:pPr>
        <w:numPr>
          <w:ilvl w:val="0"/>
          <w:numId w:val="2"/>
        </w:numPr>
      </w:pPr>
      <w:r w:rsidRPr="00647389">
        <w:rPr>
          <w:b/>
          <w:bCs/>
        </w:rPr>
        <w:t>Действия</w:t>
      </w:r>
      <w:r w:rsidRPr="00647389">
        <w:t xml:space="preserve"> — кнопки:</w:t>
      </w:r>
    </w:p>
    <w:p w14:paraId="5F4B19AA" w14:textId="77777777" w:rsidR="00647389" w:rsidRPr="00647389" w:rsidRDefault="00647389" w:rsidP="00647389">
      <w:pPr>
        <w:numPr>
          <w:ilvl w:val="1"/>
          <w:numId w:val="2"/>
        </w:numPr>
      </w:pPr>
      <w:r w:rsidRPr="00647389">
        <w:rPr>
          <w:b/>
          <w:bCs/>
        </w:rPr>
        <w:t>Назначить беседу</w:t>
      </w:r>
      <w:r w:rsidRPr="00647389">
        <w:t xml:space="preserve"> — поп-ап с датой/заметкой; сохраняет событие в системе и помечает трейдера «ожидает беседу».</w:t>
      </w:r>
    </w:p>
    <w:p w14:paraId="5F246CB7" w14:textId="418250B4" w:rsidR="00647389" w:rsidRPr="00647389" w:rsidRDefault="00647389" w:rsidP="00647389">
      <w:pPr>
        <w:numPr>
          <w:ilvl w:val="1"/>
          <w:numId w:val="2"/>
        </w:numPr>
      </w:pPr>
      <w:r w:rsidRPr="00647389">
        <w:rPr>
          <w:b/>
          <w:bCs/>
        </w:rPr>
        <w:t>Назначить тестирование</w:t>
      </w:r>
      <w:r w:rsidRPr="00647389">
        <w:t xml:space="preserve"> — ставит флаг </w:t>
      </w:r>
      <w:r w:rsidRPr="00647389">
        <w:rPr>
          <w:i/>
          <w:iCs/>
        </w:rPr>
        <w:t>обязательное тестирование</w:t>
      </w:r>
      <w:r w:rsidRPr="00647389">
        <w:t xml:space="preserve">; торговля трейдера </w:t>
      </w:r>
      <w:r w:rsidRPr="00647389">
        <w:rPr>
          <w:b/>
          <w:bCs/>
        </w:rPr>
        <w:t>блокируется</w:t>
      </w:r>
    </w:p>
    <w:p w14:paraId="136BA025" w14:textId="77777777" w:rsidR="00647389" w:rsidRPr="00647389" w:rsidRDefault="00647389" w:rsidP="00647389">
      <w:pPr>
        <w:numPr>
          <w:ilvl w:val="1"/>
          <w:numId w:val="2"/>
        </w:numPr>
      </w:pPr>
      <w:r w:rsidRPr="00647389">
        <w:rPr>
          <w:b/>
          <w:bCs/>
        </w:rPr>
        <w:t>Запретить торговлю</w:t>
      </w:r>
      <w:r w:rsidRPr="00647389">
        <w:t xml:space="preserve"> (тумблер) — мгновенно блокирует/разблокирует торговлю.</w:t>
      </w:r>
    </w:p>
    <w:p w14:paraId="22EB61FE" w14:textId="77777777" w:rsidR="00647389" w:rsidRPr="00647389" w:rsidRDefault="00647389" w:rsidP="00647389">
      <w:pPr>
        <w:numPr>
          <w:ilvl w:val="1"/>
          <w:numId w:val="2"/>
        </w:numPr>
      </w:pPr>
      <w:r w:rsidRPr="00647389">
        <w:rPr>
          <w:b/>
          <w:bCs/>
        </w:rPr>
        <w:t>Запрет по монете</w:t>
      </w:r>
      <w:r w:rsidRPr="00647389">
        <w:t xml:space="preserve"> — мультиселект монет → сохранить (трейдеру запрещено открывать сделки по выбранным монетам).</w:t>
      </w:r>
    </w:p>
    <w:p w14:paraId="3B1B09BE" w14:textId="77777777" w:rsidR="00647389" w:rsidRPr="00647389" w:rsidRDefault="00647389" w:rsidP="00647389">
      <w:r w:rsidRPr="00647389">
        <w:rPr>
          <w:b/>
          <w:bCs/>
        </w:rPr>
        <w:t>Взаимодействия и поведение:</w:t>
      </w:r>
    </w:p>
    <w:p w14:paraId="175187E8" w14:textId="77777777" w:rsidR="00647389" w:rsidRPr="00647389" w:rsidRDefault="00647389" w:rsidP="00647389">
      <w:pPr>
        <w:numPr>
          <w:ilvl w:val="0"/>
          <w:numId w:val="3"/>
        </w:numPr>
      </w:pPr>
      <w:r w:rsidRPr="00647389">
        <w:rPr>
          <w:b/>
          <w:bCs/>
        </w:rPr>
        <w:t>Клик по предупреждению/нарушению</w:t>
      </w:r>
      <w:r w:rsidRPr="00647389">
        <w:t xml:space="preserve"> → список сделок, где нарушение </w:t>
      </w:r>
      <w:r w:rsidRPr="00647389">
        <w:rPr>
          <w:b/>
          <w:bCs/>
        </w:rPr>
        <w:t>сработало</w:t>
      </w:r>
      <w:r w:rsidRPr="00647389">
        <w:t xml:space="preserve">, формат как во вкладке «Сделки», плюс колонка </w:t>
      </w:r>
      <w:r w:rsidRPr="00647389">
        <w:rPr>
          <w:b/>
          <w:bCs/>
        </w:rPr>
        <w:t>«Причина (правило РМ)»</w:t>
      </w:r>
      <w:r w:rsidRPr="00647389">
        <w:t xml:space="preserve">, почему сделка была </w:t>
      </w:r>
      <w:r w:rsidRPr="00647389">
        <w:rPr>
          <w:b/>
          <w:bCs/>
        </w:rPr>
        <w:t>не допущена/закрыта</w:t>
      </w:r>
      <w:r w:rsidRPr="00647389">
        <w:t>.</w:t>
      </w:r>
    </w:p>
    <w:p w14:paraId="2DD78681" w14:textId="77777777" w:rsidR="00647389" w:rsidRPr="00647389" w:rsidRDefault="00647389" w:rsidP="00647389">
      <w:pPr>
        <w:numPr>
          <w:ilvl w:val="0"/>
          <w:numId w:val="3"/>
        </w:numPr>
      </w:pPr>
      <w:r w:rsidRPr="00647389">
        <w:rPr>
          <w:b/>
          <w:bCs/>
        </w:rPr>
        <w:t>Сортировка</w:t>
      </w:r>
      <w:r w:rsidRPr="00647389">
        <w:t xml:space="preserve"> по всем колонкам; </w:t>
      </w:r>
      <w:r w:rsidRPr="00647389">
        <w:rPr>
          <w:b/>
          <w:bCs/>
        </w:rPr>
        <w:t>фильтры</w:t>
      </w:r>
      <w:r w:rsidRPr="00647389">
        <w:t xml:space="preserve"> по статусам (есть нарушения, тест назначен, торговля запрещена и т. п.).</w:t>
      </w:r>
    </w:p>
    <w:p w14:paraId="52121FBA" w14:textId="704AAD21" w:rsidR="00647389" w:rsidRPr="00647389" w:rsidRDefault="00647389" w:rsidP="00647389">
      <w:pPr>
        <w:numPr>
          <w:ilvl w:val="0"/>
          <w:numId w:val="3"/>
        </w:numPr>
      </w:pPr>
      <w:r w:rsidRPr="00647389">
        <w:rPr>
          <w:b/>
          <w:bCs/>
        </w:rPr>
        <w:lastRenderedPageBreak/>
        <w:t>Пагинация</w:t>
      </w:r>
      <w:r w:rsidRPr="00647389">
        <w:t xml:space="preserve"> стандартная. Пустые состояния: «Нет данных», «Нарушений нет».</w:t>
      </w:r>
    </w:p>
    <w:p w14:paraId="1C580388" w14:textId="77777777" w:rsidR="00647389" w:rsidRPr="00647389" w:rsidRDefault="00647389" w:rsidP="00647389">
      <w:pPr>
        <w:rPr>
          <w:b/>
          <w:bCs/>
        </w:rPr>
      </w:pPr>
      <w:r w:rsidRPr="00647389">
        <w:rPr>
          <w:b/>
          <w:bCs/>
        </w:rPr>
        <w:t>3) Таб «Политики»</w:t>
      </w:r>
    </w:p>
    <w:p w14:paraId="778C2D87" w14:textId="77777777" w:rsidR="00647389" w:rsidRPr="00647389" w:rsidRDefault="00647389" w:rsidP="00647389">
      <w:pPr>
        <w:numPr>
          <w:ilvl w:val="0"/>
          <w:numId w:val="4"/>
        </w:numPr>
      </w:pPr>
      <w:r w:rsidRPr="00647389">
        <w:t xml:space="preserve">Отображается </w:t>
      </w:r>
      <w:r w:rsidRPr="00647389">
        <w:rPr>
          <w:b/>
          <w:bCs/>
        </w:rPr>
        <w:t>существующий</w:t>
      </w:r>
      <w:r w:rsidRPr="00647389">
        <w:t xml:space="preserve"> список политик </w:t>
      </w:r>
      <w:r w:rsidRPr="00647389">
        <w:rPr>
          <w:b/>
          <w:bCs/>
        </w:rPr>
        <w:t>без изменений логики</w:t>
      </w:r>
      <w:r w:rsidRPr="00647389">
        <w:t>.</w:t>
      </w:r>
    </w:p>
    <w:tbl>
      <w:tblPr>
        <w:tblStyle w:val="a5"/>
        <w:tblpPr w:leftFromText="180" w:rightFromText="180" w:vertAnchor="page" w:horzAnchor="page" w:tblpX="369" w:tblpY="2747"/>
        <w:tblW w:w="9944" w:type="dxa"/>
        <w:tblLook w:val="04A0" w:firstRow="1" w:lastRow="0" w:firstColumn="1" w:lastColumn="0" w:noHBand="0" w:noVBand="1"/>
      </w:tblPr>
      <w:tblGrid>
        <w:gridCol w:w="1016"/>
        <w:gridCol w:w="1112"/>
        <w:gridCol w:w="1072"/>
        <w:gridCol w:w="1865"/>
        <w:gridCol w:w="1691"/>
        <w:gridCol w:w="1005"/>
        <w:gridCol w:w="1519"/>
        <w:gridCol w:w="1102"/>
        <w:gridCol w:w="940"/>
      </w:tblGrid>
      <w:tr w:rsidR="00D07FA5" w14:paraId="1A11AC83" w14:textId="77777777" w:rsidTr="00D07FA5">
        <w:trPr>
          <w:trHeight w:val="444"/>
        </w:trPr>
        <w:tc>
          <w:tcPr>
            <w:tcW w:w="902" w:type="dxa"/>
          </w:tcPr>
          <w:p w14:paraId="252C083C" w14:textId="77777777" w:rsidR="00D07FA5" w:rsidRDefault="00D07FA5" w:rsidP="00D07FA5">
            <w:r>
              <w:t>Трейдер</w:t>
            </w:r>
          </w:p>
        </w:tc>
        <w:tc>
          <w:tcPr>
            <w:tcW w:w="982" w:type="dxa"/>
          </w:tcPr>
          <w:p w14:paraId="25449E12" w14:textId="77777777" w:rsidR="00D07FA5" w:rsidRDefault="00D07FA5" w:rsidP="00D07FA5">
            <w:r>
              <w:t xml:space="preserve">Политика </w:t>
            </w:r>
          </w:p>
        </w:tc>
        <w:tc>
          <w:tcPr>
            <w:tcW w:w="949" w:type="dxa"/>
          </w:tcPr>
          <w:p w14:paraId="5470DBD3" w14:textId="77777777" w:rsidR="00D07FA5" w:rsidRDefault="00D07FA5" w:rsidP="00D07FA5">
            <w:r>
              <w:t>Прогресс бар</w:t>
            </w:r>
          </w:p>
        </w:tc>
        <w:tc>
          <w:tcPr>
            <w:tcW w:w="1614" w:type="dxa"/>
          </w:tcPr>
          <w:p w14:paraId="08AE0BD7" w14:textId="77777777" w:rsidR="00D07FA5" w:rsidRDefault="00D07FA5" w:rsidP="00D07FA5">
            <w:r>
              <w:t>Предупреждения</w:t>
            </w:r>
          </w:p>
        </w:tc>
        <w:tc>
          <w:tcPr>
            <w:tcW w:w="1469" w:type="dxa"/>
          </w:tcPr>
          <w:p w14:paraId="1808F6F2" w14:textId="77777777" w:rsidR="00D07FA5" w:rsidRDefault="00D07FA5" w:rsidP="00D07FA5">
            <w:r>
              <w:t>Принудительно закрытые</w:t>
            </w:r>
          </w:p>
        </w:tc>
        <w:tc>
          <w:tcPr>
            <w:tcW w:w="893" w:type="dxa"/>
          </w:tcPr>
          <w:p w14:paraId="2AF67277" w14:textId="77777777" w:rsidR="00D07FA5" w:rsidRDefault="00D07FA5" w:rsidP="00D07FA5">
            <w:r>
              <w:t>Беседа</w:t>
            </w:r>
          </w:p>
        </w:tc>
        <w:tc>
          <w:tcPr>
            <w:tcW w:w="1324" w:type="dxa"/>
          </w:tcPr>
          <w:p w14:paraId="4B91FCD2" w14:textId="77777777" w:rsidR="00D07FA5" w:rsidRDefault="00D07FA5" w:rsidP="00D07FA5">
            <w:r>
              <w:t>Тестирование</w:t>
            </w:r>
          </w:p>
        </w:tc>
        <w:tc>
          <w:tcPr>
            <w:tcW w:w="974" w:type="dxa"/>
          </w:tcPr>
          <w:p w14:paraId="3A9CE9F8" w14:textId="77777777" w:rsidR="00D07FA5" w:rsidRDefault="00D07FA5" w:rsidP="00D07FA5">
            <w:r>
              <w:t>Запрет на торговлю</w:t>
            </w:r>
          </w:p>
        </w:tc>
        <w:tc>
          <w:tcPr>
            <w:tcW w:w="837" w:type="dxa"/>
          </w:tcPr>
          <w:p w14:paraId="30C8953A" w14:textId="77777777" w:rsidR="00D07FA5" w:rsidRDefault="00D07FA5" w:rsidP="00D07FA5">
            <w:r>
              <w:t>Запрет на монеты</w:t>
            </w:r>
          </w:p>
        </w:tc>
      </w:tr>
      <w:tr w:rsidR="00D07FA5" w14:paraId="2F03C09A" w14:textId="77777777" w:rsidTr="00D07FA5">
        <w:trPr>
          <w:trHeight w:val="136"/>
        </w:trPr>
        <w:tc>
          <w:tcPr>
            <w:tcW w:w="902" w:type="dxa"/>
          </w:tcPr>
          <w:p w14:paraId="3313DA48" w14:textId="77777777" w:rsidR="00D07FA5" w:rsidRDefault="00D07FA5" w:rsidP="00D07FA5">
            <w:r>
              <w:t>Павел</w:t>
            </w:r>
          </w:p>
        </w:tc>
        <w:tc>
          <w:tcPr>
            <w:tcW w:w="982" w:type="dxa"/>
          </w:tcPr>
          <w:p w14:paraId="1BA9DAF1" w14:textId="77777777" w:rsidR="00D07FA5" w:rsidRDefault="00D07FA5" w:rsidP="00D07FA5">
            <w:r>
              <w:t>1</w:t>
            </w:r>
          </w:p>
        </w:tc>
        <w:tc>
          <w:tcPr>
            <w:tcW w:w="949" w:type="dxa"/>
          </w:tcPr>
          <w:p w14:paraId="5E4120C6" w14:textId="77777777" w:rsidR="00D07FA5" w:rsidRDefault="00D07FA5" w:rsidP="00D07FA5"/>
        </w:tc>
        <w:tc>
          <w:tcPr>
            <w:tcW w:w="1614" w:type="dxa"/>
          </w:tcPr>
          <w:p w14:paraId="039321E0" w14:textId="77777777" w:rsidR="00D07FA5" w:rsidRDefault="00D07FA5" w:rsidP="00D07FA5">
            <w:r>
              <w:t>3</w:t>
            </w:r>
          </w:p>
        </w:tc>
        <w:tc>
          <w:tcPr>
            <w:tcW w:w="1469" w:type="dxa"/>
          </w:tcPr>
          <w:p w14:paraId="3E874EF7" w14:textId="77777777" w:rsidR="00D07FA5" w:rsidRDefault="00D07FA5" w:rsidP="00D07FA5">
            <w:r>
              <w:t>4</w:t>
            </w:r>
          </w:p>
        </w:tc>
        <w:tc>
          <w:tcPr>
            <w:tcW w:w="893" w:type="dxa"/>
          </w:tcPr>
          <w:p w14:paraId="67ED233C" w14:textId="77777777" w:rsidR="00D07FA5" w:rsidRDefault="00D07FA5" w:rsidP="00D07FA5">
            <w:r>
              <w:t>тумблер</w:t>
            </w:r>
          </w:p>
        </w:tc>
        <w:tc>
          <w:tcPr>
            <w:tcW w:w="1324" w:type="dxa"/>
          </w:tcPr>
          <w:p w14:paraId="0F6D95E8" w14:textId="77777777" w:rsidR="00D07FA5" w:rsidRDefault="00D07FA5" w:rsidP="00D07FA5">
            <w:r>
              <w:t>Тумблер</w:t>
            </w:r>
          </w:p>
        </w:tc>
        <w:tc>
          <w:tcPr>
            <w:tcW w:w="974" w:type="dxa"/>
          </w:tcPr>
          <w:p w14:paraId="7A1CA857" w14:textId="77777777" w:rsidR="00D07FA5" w:rsidRDefault="00D07FA5" w:rsidP="00D07FA5">
            <w:r>
              <w:t>тумблер</w:t>
            </w:r>
          </w:p>
        </w:tc>
        <w:tc>
          <w:tcPr>
            <w:tcW w:w="837" w:type="dxa"/>
          </w:tcPr>
          <w:p w14:paraId="38730140" w14:textId="77777777" w:rsidR="00D07FA5" w:rsidRDefault="00D07FA5" w:rsidP="00D07FA5">
            <w:r>
              <w:t>Список монет</w:t>
            </w:r>
          </w:p>
        </w:tc>
      </w:tr>
      <w:tr w:rsidR="00D07FA5" w14:paraId="0060122C" w14:textId="77777777" w:rsidTr="00D07FA5">
        <w:trPr>
          <w:trHeight w:val="146"/>
        </w:trPr>
        <w:tc>
          <w:tcPr>
            <w:tcW w:w="902" w:type="dxa"/>
          </w:tcPr>
          <w:p w14:paraId="3E00B14E" w14:textId="77777777" w:rsidR="00D07FA5" w:rsidRDefault="00D07FA5" w:rsidP="00D07FA5"/>
        </w:tc>
        <w:tc>
          <w:tcPr>
            <w:tcW w:w="982" w:type="dxa"/>
          </w:tcPr>
          <w:p w14:paraId="3B9EE39D" w14:textId="77777777" w:rsidR="00D07FA5" w:rsidRDefault="00D07FA5" w:rsidP="00D07FA5"/>
        </w:tc>
        <w:tc>
          <w:tcPr>
            <w:tcW w:w="949" w:type="dxa"/>
          </w:tcPr>
          <w:p w14:paraId="598ED58D" w14:textId="77777777" w:rsidR="00D07FA5" w:rsidRDefault="00D07FA5" w:rsidP="00D07FA5"/>
        </w:tc>
        <w:tc>
          <w:tcPr>
            <w:tcW w:w="1614" w:type="dxa"/>
          </w:tcPr>
          <w:p w14:paraId="57A3620E" w14:textId="77777777" w:rsidR="00D07FA5" w:rsidRDefault="00D07FA5" w:rsidP="00D07FA5"/>
        </w:tc>
        <w:tc>
          <w:tcPr>
            <w:tcW w:w="1469" w:type="dxa"/>
          </w:tcPr>
          <w:p w14:paraId="31F59924" w14:textId="77777777" w:rsidR="00D07FA5" w:rsidRDefault="00D07FA5" w:rsidP="00D07FA5"/>
        </w:tc>
        <w:tc>
          <w:tcPr>
            <w:tcW w:w="893" w:type="dxa"/>
          </w:tcPr>
          <w:p w14:paraId="3600BCB1" w14:textId="77777777" w:rsidR="00D07FA5" w:rsidRDefault="00D07FA5" w:rsidP="00D07FA5"/>
        </w:tc>
        <w:tc>
          <w:tcPr>
            <w:tcW w:w="1324" w:type="dxa"/>
          </w:tcPr>
          <w:p w14:paraId="55539822" w14:textId="77777777" w:rsidR="00D07FA5" w:rsidRDefault="00D07FA5" w:rsidP="00D07FA5"/>
        </w:tc>
        <w:tc>
          <w:tcPr>
            <w:tcW w:w="974" w:type="dxa"/>
          </w:tcPr>
          <w:p w14:paraId="03003549" w14:textId="77777777" w:rsidR="00D07FA5" w:rsidRDefault="00D07FA5" w:rsidP="00D07FA5"/>
        </w:tc>
        <w:tc>
          <w:tcPr>
            <w:tcW w:w="837" w:type="dxa"/>
          </w:tcPr>
          <w:p w14:paraId="3A08D855" w14:textId="77777777" w:rsidR="00D07FA5" w:rsidRDefault="00D07FA5" w:rsidP="00D07FA5"/>
        </w:tc>
      </w:tr>
    </w:tbl>
    <w:p w14:paraId="32379D6B" w14:textId="77777777" w:rsidR="00D07FA5" w:rsidRDefault="00D07FA5"/>
    <w:p w14:paraId="5DB9F74E" w14:textId="51687242" w:rsidR="00D07FA5" w:rsidRDefault="00D07FA5">
      <w:r>
        <w:t>Таблица должна быть как сверху, скрин для примера прогресс бара – остатки рисков</w:t>
      </w:r>
    </w:p>
    <w:p w14:paraId="453EC558" w14:textId="77777777" w:rsidR="00D07FA5" w:rsidRDefault="00D07FA5"/>
    <w:p w14:paraId="01B0C8E0" w14:textId="77777777" w:rsidR="00D07FA5" w:rsidRDefault="00D07FA5"/>
    <w:p w14:paraId="7A8527C5" w14:textId="14259AD0" w:rsidR="005263F8" w:rsidRDefault="00D07FA5">
      <w:r>
        <w:rPr>
          <w:noProof/>
        </w:rPr>
        <w:drawing>
          <wp:inline distT="0" distB="0" distL="0" distR="0" wp14:anchorId="68B8A79C" wp14:editId="2ABD8A00">
            <wp:extent cx="5943600" cy="39554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6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0D8D"/>
    <w:multiLevelType w:val="multilevel"/>
    <w:tmpl w:val="F75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E5770"/>
    <w:multiLevelType w:val="multilevel"/>
    <w:tmpl w:val="7E08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CC7578"/>
    <w:multiLevelType w:val="multilevel"/>
    <w:tmpl w:val="820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66472"/>
    <w:multiLevelType w:val="multilevel"/>
    <w:tmpl w:val="5AC8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F8"/>
    <w:rsid w:val="005263F8"/>
    <w:rsid w:val="00647389"/>
    <w:rsid w:val="00950EB4"/>
    <w:rsid w:val="00D0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37AFC"/>
  <w15:chartTrackingRefBased/>
  <w15:docId w15:val="{3707F482-6625-48C3-BFFA-E196C185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473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950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D07FA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07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4</cp:revision>
  <dcterms:created xsi:type="dcterms:W3CDTF">2025-09-05T10:17:00Z</dcterms:created>
  <dcterms:modified xsi:type="dcterms:W3CDTF">2025-09-05T10:36:00Z</dcterms:modified>
</cp:coreProperties>
</file>