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21DB8B" w14:textId="050E2B42" w:rsidR="00D363B7" w:rsidRDefault="00CE34F2"/>
    <w:p w14:paraId="0B9E346F" w14:textId="4F4E354E" w:rsidR="006168A1" w:rsidRDefault="006168A1"/>
    <w:p w14:paraId="065FC6E8" w14:textId="100C1ABF" w:rsidR="006168A1" w:rsidRDefault="006168A1">
      <w:r>
        <w:t>Summary</w:t>
      </w:r>
    </w:p>
    <w:p w14:paraId="2F7D7C72" w14:textId="0AA35C1A" w:rsidR="00A7788D" w:rsidRDefault="006168A1">
      <w:r>
        <w:t xml:space="preserve">The following report describes the GNURadio session in which the Comp Sci 5430 Lab A-1 was performed using </w:t>
      </w:r>
      <w:r>
        <w:t>GNURadio-Companion</w:t>
      </w:r>
      <w:r>
        <w:t xml:space="preserve">. </w:t>
      </w:r>
      <w:r w:rsidR="00A7788D">
        <w:t>T</w:t>
      </w:r>
      <w:r>
        <w:t>he</w:t>
      </w:r>
      <w:r w:rsidR="00A7788D">
        <w:t xml:space="preserve"> initial</w:t>
      </w:r>
      <w:r>
        <w:t xml:space="preserve"> installation was performed successfully with GNURadio 3.9. The simulation was a simple data transfer through Phase-Shifted </w:t>
      </w:r>
      <w:r w:rsidR="00A7788D">
        <w:t xml:space="preserve">Keying (PSK) </w:t>
      </w:r>
      <w:r>
        <w:t>Modulat</w:t>
      </w:r>
      <w:r w:rsidR="00A7788D">
        <w:t>ion</w:t>
      </w:r>
      <w:r>
        <w:t>.</w:t>
      </w:r>
      <w:r w:rsidR="00A7788D">
        <w:t xml:space="preserve"> Then, a study of the effects of noise and gain on the signal was conducted first with Binary PSK then with Quadrature PSK. Finally, some simple metrics of the simulation are presented.</w:t>
      </w:r>
    </w:p>
    <w:p w14:paraId="313DCD53" w14:textId="2AFAB5BB" w:rsidR="006168A1" w:rsidRDefault="006168A1"/>
    <w:p w14:paraId="37801C39" w14:textId="77777777" w:rsidR="006168A1" w:rsidRDefault="006168A1" w:rsidP="006168A1">
      <w:pPr>
        <w:keepNext/>
      </w:pPr>
      <w:r w:rsidRPr="006168A1">
        <w:drawing>
          <wp:inline distT="0" distB="0" distL="0" distR="0" wp14:anchorId="290BE68C" wp14:editId="5A098779">
            <wp:extent cx="5943600" cy="3234055"/>
            <wp:effectExtent l="0" t="0" r="0" b="444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6"/>
                    <a:stretch>
                      <a:fillRect/>
                    </a:stretch>
                  </pic:blipFill>
                  <pic:spPr>
                    <a:xfrm>
                      <a:off x="0" y="0"/>
                      <a:ext cx="5943600" cy="3234055"/>
                    </a:xfrm>
                    <a:prstGeom prst="rect">
                      <a:avLst/>
                    </a:prstGeom>
                  </pic:spPr>
                </pic:pic>
              </a:graphicData>
            </a:graphic>
          </wp:inline>
        </w:drawing>
      </w:r>
    </w:p>
    <w:p w14:paraId="6F1A92D5" w14:textId="1F2408BB" w:rsidR="006168A1" w:rsidRDefault="006168A1" w:rsidP="006168A1">
      <w:pPr>
        <w:pStyle w:val="Caption"/>
        <w:jc w:val="center"/>
      </w:pPr>
      <w:r>
        <w:t xml:space="preserve">Figure </w:t>
      </w:r>
      <w:fldSimple w:instr=" SEQ Figure \* ARABIC ">
        <w:r w:rsidR="00CD15BF">
          <w:rPr>
            <w:noProof/>
          </w:rPr>
          <w:t>1</w:t>
        </w:r>
      </w:fldSimple>
      <w:r>
        <w:t>: GNURadio-Companion GUI</w:t>
      </w:r>
    </w:p>
    <w:p w14:paraId="04ECC118" w14:textId="5B7C6518" w:rsidR="001F3999" w:rsidRDefault="001F3999"/>
    <w:p w14:paraId="4E3F213C" w14:textId="414A0968" w:rsidR="001F3999" w:rsidRPr="001F3999" w:rsidRDefault="001F3999">
      <w:pPr>
        <w:rPr>
          <w:b/>
          <w:bCs/>
        </w:rPr>
      </w:pPr>
      <w:r w:rsidRPr="001F3999">
        <w:rPr>
          <w:b/>
          <w:bCs/>
        </w:rPr>
        <w:t>Scenario 1:</w:t>
      </w:r>
      <w:r w:rsidR="004D7513">
        <w:rPr>
          <w:b/>
          <w:bCs/>
        </w:rPr>
        <w:t xml:space="preserve"> Initial State – Low Noise, Medium Gain</w:t>
      </w:r>
    </w:p>
    <w:p w14:paraId="008C0D27" w14:textId="4E7B97D5" w:rsidR="001F3999" w:rsidRDefault="001F3999">
      <w:r>
        <w:t xml:space="preserve">Figure </w:t>
      </w:r>
      <w:r w:rsidR="006168A1">
        <w:t>2</w:t>
      </w:r>
      <w:r>
        <w:t xml:space="preserve"> shows the basic signal alternating between 1 and -1 with almost no noise, so the bandwidth in the FFT (</w:t>
      </w:r>
      <w:r w:rsidR="006168A1">
        <w:t>F</w:t>
      </w:r>
      <w:r>
        <w:t xml:space="preserve">igure </w:t>
      </w:r>
      <w:r w:rsidR="006168A1">
        <w:t>3</w:t>
      </w:r>
      <w:r>
        <w:t>) is quite clear and the separation between the digital signals is clear</w:t>
      </w:r>
      <w:r w:rsidR="004D7513">
        <w:t xml:space="preserve">. </w:t>
      </w:r>
    </w:p>
    <w:p w14:paraId="5392A434" w14:textId="77777777" w:rsidR="004D7513" w:rsidRDefault="001F3999" w:rsidP="004D7513">
      <w:pPr>
        <w:keepNext/>
      </w:pPr>
      <w:r w:rsidRPr="001F3999">
        <w:rPr>
          <w:noProof/>
        </w:rPr>
        <w:lastRenderedPageBreak/>
        <w:drawing>
          <wp:inline distT="0" distB="0" distL="0" distR="0" wp14:anchorId="77602806" wp14:editId="5154AB62">
            <wp:extent cx="5943600" cy="3385185"/>
            <wp:effectExtent l="0" t="0" r="0" b="5715"/>
            <wp:docPr id="1" name="Picture 1" descr="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r chart&#10;&#10;Description automatically generated with medium confidence"/>
                    <pic:cNvPicPr/>
                  </pic:nvPicPr>
                  <pic:blipFill>
                    <a:blip r:embed="rId7"/>
                    <a:stretch>
                      <a:fillRect/>
                    </a:stretch>
                  </pic:blipFill>
                  <pic:spPr>
                    <a:xfrm>
                      <a:off x="0" y="0"/>
                      <a:ext cx="5943600" cy="3385185"/>
                    </a:xfrm>
                    <a:prstGeom prst="rect">
                      <a:avLst/>
                    </a:prstGeom>
                  </pic:spPr>
                </pic:pic>
              </a:graphicData>
            </a:graphic>
          </wp:inline>
        </w:drawing>
      </w:r>
    </w:p>
    <w:p w14:paraId="7047EAB4" w14:textId="0BF9FD54" w:rsidR="001F3999" w:rsidRDefault="004D7513" w:rsidP="004D7513">
      <w:pPr>
        <w:pStyle w:val="Caption"/>
        <w:jc w:val="center"/>
      </w:pPr>
      <w:r>
        <w:t xml:space="preserve">Figure </w:t>
      </w:r>
      <w:fldSimple w:instr=" SEQ Figure \* ARABIC ">
        <w:r w:rsidR="00CD15BF">
          <w:rPr>
            <w:noProof/>
          </w:rPr>
          <w:t>2</w:t>
        </w:r>
      </w:fldSimple>
      <w:r>
        <w:t>: Complex Waveform - Low Noise, Med Gain</w:t>
      </w:r>
    </w:p>
    <w:p w14:paraId="006103DE" w14:textId="79CC451F" w:rsidR="001F3999" w:rsidRDefault="001F3999"/>
    <w:p w14:paraId="44F5A04B" w14:textId="77777777" w:rsidR="004D7513" w:rsidRDefault="001F3999" w:rsidP="004D7513">
      <w:pPr>
        <w:keepNext/>
      </w:pPr>
      <w:r w:rsidRPr="001F3999">
        <w:rPr>
          <w:noProof/>
        </w:rPr>
        <w:drawing>
          <wp:inline distT="0" distB="0" distL="0" distR="0" wp14:anchorId="2CCF82CB" wp14:editId="6F439BAA">
            <wp:extent cx="5943600" cy="3383280"/>
            <wp:effectExtent l="0" t="0" r="0" b="7620"/>
            <wp:docPr id="2" name="Picture 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8"/>
                    <a:stretch>
                      <a:fillRect/>
                    </a:stretch>
                  </pic:blipFill>
                  <pic:spPr>
                    <a:xfrm>
                      <a:off x="0" y="0"/>
                      <a:ext cx="5943600" cy="3383280"/>
                    </a:xfrm>
                    <a:prstGeom prst="rect">
                      <a:avLst/>
                    </a:prstGeom>
                  </pic:spPr>
                </pic:pic>
              </a:graphicData>
            </a:graphic>
          </wp:inline>
        </w:drawing>
      </w:r>
    </w:p>
    <w:p w14:paraId="2C84A24F" w14:textId="12E053DF" w:rsidR="001F3999" w:rsidRDefault="004D7513" w:rsidP="004D7513">
      <w:pPr>
        <w:pStyle w:val="Caption"/>
        <w:jc w:val="center"/>
      </w:pPr>
      <w:r>
        <w:t xml:space="preserve">Figure </w:t>
      </w:r>
      <w:fldSimple w:instr=" SEQ Figure \* ARABIC ">
        <w:r w:rsidR="00CD15BF">
          <w:rPr>
            <w:noProof/>
          </w:rPr>
          <w:t>3</w:t>
        </w:r>
      </w:fldSimple>
      <w:r>
        <w:t>: FFT - Low Noise, High Gain</w:t>
      </w:r>
    </w:p>
    <w:p w14:paraId="17F8DEE0" w14:textId="7DF2D1BA" w:rsidR="001F3999" w:rsidRDefault="001F3999"/>
    <w:p w14:paraId="1F807226" w14:textId="77777777" w:rsidR="00617C6A" w:rsidRDefault="001F3999" w:rsidP="00617C6A">
      <w:pPr>
        <w:keepNext/>
      </w:pPr>
      <w:r w:rsidRPr="001F3999">
        <w:rPr>
          <w:noProof/>
        </w:rPr>
        <w:lastRenderedPageBreak/>
        <w:drawing>
          <wp:inline distT="0" distB="0" distL="0" distR="0" wp14:anchorId="5C28DC04" wp14:editId="4B8D0AD4">
            <wp:extent cx="5943600" cy="337439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a:stretch>
                      <a:fillRect/>
                    </a:stretch>
                  </pic:blipFill>
                  <pic:spPr>
                    <a:xfrm>
                      <a:off x="0" y="0"/>
                      <a:ext cx="5943600" cy="3374390"/>
                    </a:xfrm>
                    <a:prstGeom prst="rect">
                      <a:avLst/>
                    </a:prstGeom>
                  </pic:spPr>
                </pic:pic>
              </a:graphicData>
            </a:graphic>
          </wp:inline>
        </w:drawing>
      </w:r>
    </w:p>
    <w:p w14:paraId="6764C1E8" w14:textId="4B8373C7" w:rsidR="001F3999" w:rsidRDefault="00617C6A" w:rsidP="00617C6A">
      <w:pPr>
        <w:pStyle w:val="Caption"/>
        <w:jc w:val="center"/>
      </w:pPr>
      <w:r>
        <w:t xml:space="preserve">Figure </w:t>
      </w:r>
      <w:fldSimple w:instr=" SEQ Figure \* ARABIC ">
        <w:r w:rsidR="00CD15BF">
          <w:rPr>
            <w:noProof/>
          </w:rPr>
          <w:t>4</w:t>
        </w:r>
      </w:fldSimple>
      <w:r>
        <w:t>: Constellation Plot - Low Noise, Med Gain</w:t>
      </w:r>
    </w:p>
    <w:p w14:paraId="3977C76B" w14:textId="432A14D6" w:rsidR="004D7513" w:rsidRDefault="004D7513"/>
    <w:p w14:paraId="206CAA7C" w14:textId="111A7CAB" w:rsidR="00617C6A" w:rsidRDefault="00617C6A" w:rsidP="00617C6A">
      <w:r>
        <w:t xml:space="preserve">Scenario </w:t>
      </w:r>
      <w:r w:rsidR="00522E7A">
        <w:t>2</w:t>
      </w:r>
      <w:r>
        <w:t>: Med Noise, Med Gain</w:t>
      </w:r>
    </w:p>
    <w:p w14:paraId="2C494BCB" w14:textId="663B650E" w:rsidR="00522E7A" w:rsidRDefault="00522E7A" w:rsidP="00617C6A">
      <w:r>
        <w:t xml:space="preserve">Turning up the noise to the medium setting increased the imaginary component in the complex waveform (Figure </w:t>
      </w:r>
      <w:r w:rsidR="006168A1">
        <w:t>5</w:t>
      </w:r>
      <w:r>
        <w:t xml:space="preserve">), which was essentially the noise component of the waveform. This also manifested as a noisier signal at the tops and bottoms of the signal waveform. The FFT (Figure </w:t>
      </w:r>
      <w:r w:rsidR="006168A1">
        <w:t>6</w:t>
      </w:r>
      <w:r>
        <w:t xml:space="preserve">) had a much more gradual transition to the signal band, which may make it harder to detect the signal, especially at the edges of the band. The constellation plot (Figure </w:t>
      </w:r>
      <w:r w:rsidR="006168A1">
        <w:t>7</w:t>
      </w:r>
      <w:r>
        <w:t xml:space="preserve">) started to show overlap between the two binary levels and the points in the </w:t>
      </w:r>
      <w:r w:rsidR="00CF4C87">
        <w:t xml:space="preserve">crossing region (0 phase). This would probably increase the error rate when trying to reconstruct the signal. </w:t>
      </w:r>
    </w:p>
    <w:p w14:paraId="70354D83" w14:textId="77777777" w:rsidR="00522E7A" w:rsidRDefault="00617C6A" w:rsidP="00522E7A">
      <w:pPr>
        <w:keepNext/>
      </w:pPr>
      <w:r w:rsidRPr="00617C6A">
        <w:rPr>
          <w:noProof/>
        </w:rPr>
        <w:lastRenderedPageBreak/>
        <w:drawing>
          <wp:inline distT="0" distB="0" distL="0" distR="0" wp14:anchorId="44CD4624" wp14:editId="4E3CD8D2">
            <wp:extent cx="5943600" cy="3416300"/>
            <wp:effectExtent l="0" t="0" r="0" b="0"/>
            <wp:docPr id="5" name="Picture 5" descr="Graphical user interface, 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bar chart&#10;&#10;Description automatically generated"/>
                    <pic:cNvPicPr/>
                  </pic:nvPicPr>
                  <pic:blipFill>
                    <a:blip r:embed="rId10"/>
                    <a:stretch>
                      <a:fillRect/>
                    </a:stretch>
                  </pic:blipFill>
                  <pic:spPr>
                    <a:xfrm>
                      <a:off x="0" y="0"/>
                      <a:ext cx="5943600" cy="3416300"/>
                    </a:xfrm>
                    <a:prstGeom prst="rect">
                      <a:avLst/>
                    </a:prstGeom>
                  </pic:spPr>
                </pic:pic>
              </a:graphicData>
            </a:graphic>
          </wp:inline>
        </w:drawing>
      </w:r>
    </w:p>
    <w:p w14:paraId="1FA2811D" w14:textId="7CCBC0DE" w:rsidR="00617C6A" w:rsidRDefault="00522E7A" w:rsidP="00522E7A">
      <w:pPr>
        <w:pStyle w:val="Caption"/>
        <w:jc w:val="center"/>
      </w:pPr>
      <w:r>
        <w:t xml:space="preserve">Figure </w:t>
      </w:r>
      <w:fldSimple w:instr=" SEQ Figure \* ARABIC ">
        <w:r w:rsidR="00CD15BF">
          <w:rPr>
            <w:noProof/>
          </w:rPr>
          <w:t>5</w:t>
        </w:r>
      </w:fldSimple>
      <w:r>
        <w:t>: Waveform - Med Noise, Med Gain</w:t>
      </w:r>
    </w:p>
    <w:p w14:paraId="71895081" w14:textId="77777777" w:rsidR="00522E7A" w:rsidRDefault="00617C6A" w:rsidP="00522E7A">
      <w:pPr>
        <w:keepNext/>
      </w:pPr>
      <w:r w:rsidRPr="00617C6A">
        <w:rPr>
          <w:noProof/>
        </w:rPr>
        <w:drawing>
          <wp:inline distT="0" distB="0" distL="0" distR="0" wp14:anchorId="74A4A8CB" wp14:editId="12CAF212">
            <wp:extent cx="5943600" cy="3388360"/>
            <wp:effectExtent l="0" t="0" r="0" b="254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stretch>
                      <a:fillRect/>
                    </a:stretch>
                  </pic:blipFill>
                  <pic:spPr>
                    <a:xfrm>
                      <a:off x="0" y="0"/>
                      <a:ext cx="5943600" cy="3388360"/>
                    </a:xfrm>
                    <a:prstGeom prst="rect">
                      <a:avLst/>
                    </a:prstGeom>
                  </pic:spPr>
                </pic:pic>
              </a:graphicData>
            </a:graphic>
          </wp:inline>
        </w:drawing>
      </w:r>
    </w:p>
    <w:p w14:paraId="2F6143BA" w14:textId="04A0025C" w:rsidR="00617C6A" w:rsidRDefault="00522E7A" w:rsidP="00522E7A">
      <w:pPr>
        <w:pStyle w:val="Caption"/>
        <w:jc w:val="center"/>
      </w:pPr>
      <w:r>
        <w:t xml:space="preserve">Figure </w:t>
      </w:r>
      <w:fldSimple w:instr=" SEQ Figure \* ARABIC ">
        <w:r w:rsidR="00CD15BF">
          <w:rPr>
            <w:noProof/>
          </w:rPr>
          <w:t>6</w:t>
        </w:r>
      </w:fldSimple>
      <w:r>
        <w:t xml:space="preserve">: FFT </w:t>
      </w:r>
      <w:r w:rsidRPr="00224BBD">
        <w:t>- Med Noise, Med Gain</w:t>
      </w:r>
    </w:p>
    <w:p w14:paraId="5BDA05FD" w14:textId="47240491" w:rsidR="00617C6A" w:rsidRDefault="00617C6A" w:rsidP="00617C6A"/>
    <w:p w14:paraId="4CD35C39" w14:textId="77777777" w:rsidR="00522E7A" w:rsidRDefault="00617C6A" w:rsidP="00522E7A">
      <w:pPr>
        <w:keepNext/>
      </w:pPr>
      <w:r w:rsidRPr="00617C6A">
        <w:rPr>
          <w:noProof/>
        </w:rPr>
        <w:lastRenderedPageBreak/>
        <w:drawing>
          <wp:inline distT="0" distB="0" distL="0" distR="0" wp14:anchorId="6EF6962E" wp14:editId="33763ECA">
            <wp:extent cx="5943600" cy="3419475"/>
            <wp:effectExtent l="0" t="0" r="0" b="9525"/>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2"/>
                    <a:stretch>
                      <a:fillRect/>
                    </a:stretch>
                  </pic:blipFill>
                  <pic:spPr>
                    <a:xfrm>
                      <a:off x="0" y="0"/>
                      <a:ext cx="5943600" cy="3419475"/>
                    </a:xfrm>
                    <a:prstGeom prst="rect">
                      <a:avLst/>
                    </a:prstGeom>
                  </pic:spPr>
                </pic:pic>
              </a:graphicData>
            </a:graphic>
          </wp:inline>
        </w:drawing>
      </w:r>
    </w:p>
    <w:p w14:paraId="4BD00BA9" w14:textId="15190BE7" w:rsidR="00617C6A" w:rsidRDefault="00522E7A" w:rsidP="00522E7A">
      <w:pPr>
        <w:pStyle w:val="Caption"/>
        <w:jc w:val="center"/>
      </w:pPr>
      <w:r>
        <w:t xml:space="preserve">Figure </w:t>
      </w:r>
      <w:fldSimple w:instr=" SEQ Figure \* ARABIC ">
        <w:r w:rsidR="00CD15BF">
          <w:rPr>
            <w:noProof/>
          </w:rPr>
          <w:t>7</w:t>
        </w:r>
      </w:fldSimple>
      <w:r>
        <w:t xml:space="preserve">: </w:t>
      </w:r>
      <w:r w:rsidRPr="002F4AB1">
        <w:t xml:space="preserve"> </w:t>
      </w:r>
      <w:r>
        <w:t xml:space="preserve">Constellation </w:t>
      </w:r>
      <w:r w:rsidRPr="002F4AB1">
        <w:t>- Med Noise, Med Gain</w:t>
      </w:r>
    </w:p>
    <w:p w14:paraId="651CC420" w14:textId="1BE76656" w:rsidR="00CF4C87" w:rsidRDefault="00CF4C87" w:rsidP="00CF4C87">
      <w:r>
        <w:t>Scenario 3: Med Noise, High Gain</w:t>
      </w:r>
    </w:p>
    <w:p w14:paraId="174DB475" w14:textId="3A91BBC0" w:rsidR="00CF4C87" w:rsidRDefault="00CF4C87" w:rsidP="00CF4C87">
      <w:r>
        <w:t xml:space="preserve">Turning up the Gain on the signal made is so essentially the amplitude of the overall signal increased. This had the effect of </w:t>
      </w:r>
      <w:r w:rsidR="008C3084">
        <w:t xml:space="preserve">swamping out some of the noise that had been introduced. In the FFT (Figure </w:t>
      </w:r>
      <w:r w:rsidR="006168A1">
        <w:t>8</w:t>
      </w:r>
      <w:r w:rsidR="008C3084">
        <w:t xml:space="preserve">), the overall signal band was more pronounced, making it easier to identify. Similarly, in the constellation plot (Figure </w:t>
      </w:r>
      <w:r w:rsidR="006168A1">
        <w:t>9</w:t>
      </w:r>
      <w:r w:rsidR="008C3084">
        <w:t xml:space="preserve">), there was less overlap between the high/low signals and the cross-over region, making the signal easier to identify. </w:t>
      </w:r>
    </w:p>
    <w:p w14:paraId="0FCFA3D6" w14:textId="77777777" w:rsidR="00CF4C87" w:rsidRDefault="00CF4C87" w:rsidP="00CF4C87">
      <w:pPr>
        <w:keepNext/>
      </w:pPr>
      <w:r w:rsidRPr="00CF4C87">
        <w:rPr>
          <w:noProof/>
        </w:rPr>
        <w:lastRenderedPageBreak/>
        <w:drawing>
          <wp:inline distT="0" distB="0" distL="0" distR="0" wp14:anchorId="7978BD0C" wp14:editId="073E8804">
            <wp:extent cx="5943600" cy="3370580"/>
            <wp:effectExtent l="0" t="0" r="0" b="127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3"/>
                    <a:stretch>
                      <a:fillRect/>
                    </a:stretch>
                  </pic:blipFill>
                  <pic:spPr>
                    <a:xfrm>
                      <a:off x="0" y="0"/>
                      <a:ext cx="5943600" cy="3370580"/>
                    </a:xfrm>
                    <a:prstGeom prst="rect">
                      <a:avLst/>
                    </a:prstGeom>
                  </pic:spPr>
                </pic:pic>
              </a:graphicData>
            </a:graphic>
          </wp:inline>
        </w:drawing>
      </w:r>
    </w:p>
    <w:p w14:paraId="6FEE56B8" w14:textId="3EFBD3D7" w:rsidR="00CF4C87" w:rsidRDefault="00CF4C87" w:rsidP="00CF4C87">
      <w:pPr>
        <w:pStyle w:val="Caption"/>
        <w:jc w:val="center"/>
      </w:pPr>
      <w:r>
        <w:t xml:space="preserve">Figure </w:t>
      </w:r>
      <w:fldSimple w:instr=" SEQ Figure \* ARABIC ">
        <w:r w:rsidR="00CD15BF">
          <w:rPr>
            <w:noProof/>
          </w:rPr>
          <w:t>8</w:t>
        </w:r>
      </w:fldSimple>
      <w:r>
        <w:t>: FFT- Med Noise, High Gain</w:t>
      </w:r>
    </w:p>
    <w:p w14:paraId="79546B8B" w14:textId="77777777" w:rsidR="00CF4C87" w:rsidRDefault="00CF4C87" w:rsidP="00CF4C87">
      <w:pPr>
        <w:keepNext/>
      </w:pPr>
      <w:r w:rsidRPr="00CF4C87">
        <w:rPr>
          <w:noProof/>
        </w:rPr>
        <w:drawing>
          <wp:inline distT="0" distB="0" distL="0" distR="0" wp14:anchorId="4AA8C49D" wp14:editId="79FED304">
            <wp:extent cx="5943600" cy="3383280"/>
            <wp:effectExtent l="0" t="0" r="0" b="762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4"/>
                    <a:stretch>
                      <a:fillRect/>
                    </a:stretch>
                  </pic:blipFill>
                  <pic:spPr>
                    <a:xfrm>
                      <a:off x="0" y="0"/>
                      <a:ext cx="5943600" cy="3383280"/>
                    </a:xfrm>
                    <a:prstGeom prst="rect">
                      <a:avLst/>
                    </a:prstGeom>
                  </pic:spPr>
                </pic:pic>
              </a:graphicData>
            </a:graphic>
          </wp:inline>
        </w:drawing>
      </w:r>
    </w:p>
    <w:p w14:paraId="7030DA09" w14:textId="61372936" w:rsidR="00CF4C87" w:rsidRDefault="00CF4C87" w:rsidP="00CF4C87">
      <w:pPr>
        <w:pStyle w:val="Caption"/>
      </w:pPr>
      <w:r>
        <w:t xml:space="preserve">Figure </w:t>
      </w:r>
      <w:fldSimple w:instr=" SEQ Figure \* ARABIC ">
        <w:r w:rsidR="00CD15BF">
          <w:rPr>
            <w:noProof/>
          </w:rPr>
          <w:t>9</w:t>
        </w:r>
      </w:fldSimple>
      <w:r>
        <w:t>: Constellation - Med Noise, High Gain</w:t>
      </w:r>
    </w:p>
    <w:p w14:paraId="3F2D1F63" w14:textId="4119FDF8" w:rsidR="008C3084" w:rsidRDefault="008C3084" w:rsidP="008C3084"/>
    <w:p w14:paraId="3E79B27C" w14:textId="77777777" w:rsidR="006168A1" w:rsidRDefault="006168A1" w:rsidP="008C3084"/>
    <w:p w14:paraId="5562DCEF" w14:textId="77777777" w:rsidR="006168A1" w:rsidRDefault="006168A1" w:rsidP="008C3084"/>
    <w:p w14:paraId="1D30E73E" w14:textId="5DC122DA" w:rsidR="008C3084" w:rsidRDefault="008C3084" w:rsidP="008C3084">
      <w:r>
        <w:t>Scenario 4: High Noise, Low Gain</w:t>
      </w:r>
    </w:p>
    <w:p w14:paraId="316C754C" w14:textId="1DA95660" w:rsidR="008C3084" w:rsidRDefault="008C3084" w:rsidP="008C3084">
      <w:r>
        <w:t xml:space="preserve">The worst-case scenario from the standpoint of reading the signal was where the noise was turned high and the gain on the main signal was very low or essentially equal to the noise, as is seen in the waveform (Figure </w:t>
      </w:r>
      <w:r w:rsidR="006168A1">
        <w:t>10</w:t>
      </w:r>
      <w:r>
        <w:t>). The FFT (Figure 1</w:t>
      </w:r>
      <w:r w:rsidR="006168A1">
        <w:t>1</w:t>
      </w:r>
      <w:r>
        <w:t>) shows the signal band to be indistinguishable from the noise and the constellation (Figure 1</w:t>
      </w:r>
      <w:r w:rsidR="006168A1">
        <w:t>2</w:t>
      </w:r>
      <w:r>
        <w:t xml:space="preserve">) was just a cluster of points where the high/low points would be nearly impossible to find. </w:t>
      </w:r>
    </w:p>
    <w:p w14:paraId="6BE29ED3" w14:textId="6FF3E4B5" w:rsidR="008C3084" w:rsidRDefault="008C3084" w:rsidP="008C3084"/>
    <w:p w14:paraId="09B77569" w14:textId="77777777" w:rsidR="008C3084" w:rsidRDefault="008C3084" w:rsidP="008C3084">
      <w:pPr>
        <w:keepNext/>
      </w:pPr>
      <w:r w:rsidRPr="008C3084">
        <w:rPr>
          <w:noProof/>
        </w:rPr>
        <w:drawing>
          <wp:inline distT="0" distB="0" distL="0" distR="0" wp14:anchorId="4C89EE00" wp14:editId="3713B924">
            <wp:extent cx="5943600" cy="3373120"/>
            <wp:effectExtent l="0" t="0" r="0" b="0"/>
            <wp:docPr id="10" name="Picture 1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medium confidence"/>
                    <pic:cNvPicPr/>
                  </pic:nvPicPr>
                  <pic:blipFill>
                    <a:blip r:embed="rId15"/>
                    <a:stretch>
                      <a:fillRect/>
                    </a:stretch>
                  </pic:blipFill>
                  <pic:spPr>
                    <a:xfrm>
                      <a:off x="0" y="0"/>
                      <a:ext cx="5943600" cy="3373120"/>
                    </a:xfrm>
                    <a:prstGeom prst="rect">
                      <a:avLst/>
                    </a:prstGeom>
                  </pic:spPr>
                </pic:pic>
              </a:graphicData>
            </a:graphic>
          </wp:inline>
        </w:drawing>
      </w:r>
    </w:p>
    <w:p w14:paraId="7A99EEDC" w14:textId="5C739251" w:rsidR="008C3084" w:rsidRDefault="008C3084" w:rsidP="008C3084">
      <w:pPr>
        <w:pStyle w:val="Caption"/>
        <w:jc w:val="center"/>
      </w:pPr>
      <w:r>
        <w:t xml:space="preserve">Figure </w:t>
      </w:r>
      <w:fldSimple w:instr=" SEQ Figure \* ARABIC ">
        <w:r w:rsidR="00CD15BF">
          <w:rPr>
            <w:noProof/>
          </w:rPr>
          <w:t>10</w:t>
        </w:r>
      </w:fldSimple>
      <w:r>
        <w:t>: Complex Waveform - High Noise, Low Gain</w:t>
      </w:r>
    </w:p>
    <w:p w14:paraId="7B43CDF8" w14:textId="3B1951D4" w:rsidR="008C3084" w:rsidRDefault="008C3084" w:rsidP="008C3084"/>
    <w:p w14:paraId="3DB0B9DA" w14:textId="77777777" w:rsidR="008C3084" w:rsidRDefault="008C3084" w:rsidP="008C3084">
      <w:pPr>
        <w:keepNext/>
      </w:pPr>
      <w:r w:rsidRPr="008C3084">
        <w:rPr>
          <w:noProof/>
        </w:rPr>
        <w:lastRenderedPageBreak/>
        <w:drawing>
          <wp:inline distT="0" distB="0" distL="0" distR="0" wp14:anchorId="7ABA643D" wp14:editId="6ADC8C46">
            <wp:extent cx="5943600" cy="3365500"/>
            <wp:effectExtent l="0" t="0" r="0" b="635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6"/>
                    <a:stretch>
                      <a:fillRect/>
                    </a:stretch>
                  </pic:blipFill>
                  <pic:spPr>
                    <a:xfrm>
                      <a:off x="0" y="0"/>
                      <a:ext cx="5943600" cy="3365500"/>
                    </a:xfrm>
                    <a:prstGeom prst="rect">
                      <a:avLst/>
                    </a:prstGeom>
                  </pic:spPr>
                </pic:pic>
              </a:graphicData>
            </a:graphic>
          </wp:inline>
        </w:drawing>
      </w:r>
    </w:p>
    <w:p w14:paraId="556506C2" w14:textId="1845DF9A" w:rsidR="008C3084" w:rsidRDefault="008C3084" w:rsidP="008C3084">
      <w:pPr>
        <w:pStyle w:val="Caption"/>
        <w:jc w:val="center"/>
      </w:pPr>
      <w:r>
        <w:t xml:space="preserve">Figure </w:t>
      </w:r>
      <w:fldSimple w:instr=" SEQ Figure \* ARABIC ">
        <w:r w:rsidR="00CD15BF">
          <w:rPr>
            <w:noProof/>
          </w:rPr>
          <w:t>11</w:t>
        </w:r>
      </w:fldSimple>
      <w:r>
        <w:t xml:space="preserve">: FFT </w:t>
      </w:r>
      <w:r w:rsidRPr="006F51F8">
        <w:t>- High Noise, Low Gain</w:t>
      </w:r>
    </w:p>
    <w:p w14:paraId="1B154C61" w14:textId="4D528B9E" w:rsidR="008C3084" w:rsidRDefault="008C3084" w:rsidP="008C3084"/>
    <w:p w14:paraId="73D2BE60" w14:textId="77777777" w:rsidR="008C3084" w:rsidRDefault="008C3084" w:rsidP="008C3084">
      <w:pPr>
        <w:keepNext/>
      </w:pPr>
      <w:r w:rsidRPr="008C3084">
        <w:rPr>
          <w:noProof/>
        </w:rPr>
        <w:drawing>
          <wp:inline distT="0" distB="0" distL="0" distR="0" wp14:anchorId="4F4CDF76" wp14:editId="7335C6A1">
            <wp:extent cx="5943600" cy="3385185"/>
            <wp:effectExtent l="0" t="0" r="0" b="571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7"/>
                    <a:stretch>
                      <a:fillRect/>
                    </a:stretch>
                  </pic:blipFill>
                  <pic:spPr>
                    <a:xfrm>
                      <a:off x="0" y="0"/>
                      <a:ext cx="5943600" cy="3385185"/>
                    </a:xfrm>
                    <a:prstGeom prst="rect">
                      <a:avLst/>
                    </a:prstGeom>
                  </pic:spPr>
                </pic:pic>
              </a:graphicData>
            </a:graphic>
          </wp:inline>
        </w:drawing>
      </w:r>
    </w:p>
    <w:p w14:paraId="72C30735" w14:textId="4A3DDBD7" w:rsidR="008C3084" w:rsidRDefault="008C3084" w:rsidP="008C3084">
      <w:pPr>
        <w:pStyle w:val="Caption"/>
        <w:jc w:val="center"/>
      </w:pPr>
      <w:r>
        <w:t xml:space="preserve">Figure </w:t>
      </w:r>
      <w:fldSimple w:instr=" SEQ Figure \* ARABIC ">
        <w:r w:rsidR="00CD15BF">
          <w:rPr>
            <w:noProof/>
          </w:rPr>
          <w:t>12</w:t>
        </w:r>
      </w:fldSimple>
      <w:r>
        <w:t>: Constellation Plot</w:t>
      </w:r>
      <w:r w:rsidRPr="0072472B">
        <w:t>- High Noise, Low Gain</w:t>
      </w:r>
    </w:p>
    <w:p w14:paraId="49FF466F" w14:textId="613DDED9" w:rsidR="00253194" w:rsidRDefault="00253194" w:rsidP="00253194"/>
    <w:p w14:paraId="1D9B1276" w14:textId="5DC20E9F" w:rsidR="00253194" w:rsidRDefault="00253194" w:rsidP="00253194">
      <w:r>
        <w:lastRenderedPageBreak/>
        <w:t>QPSK Modulation</w:t>
      </w:r>
    </w:p>
    <w:p w14:paraId="78B7E145" w14:textId="0B556D6B" w:rsidR="00253194" w:rsidRDefault="00253194" w:rsidP="00253194">
      <w:r>
        <w:t>Compared to BPSK, the 4-PSK has an imaginary component even without any noise injected (Figure 1</w:t>
      </w:r>
      <w:r w:rsidR="006168A1">
        <w:t>3</w:t>
      </w:r>
      <w:r>
        <w:t xml:space="preserve">), and similarly the constellation plot has a more prominent region of overlap, so the error rate may be higher. A benefit may be that </w:t>
      </w:r>
      <w:r w:rsidR="00797F87">
        <w:t>the FFT band (Figure 1</w:t>
      </w:r>
      <w:r w:rsidR="006168A1">
        <w:t>4</w:t>
      </w:r>
      <w:r w:rsidR="00797F87">
        <w:t>) is much tighter than the BPSK version with sharper edges, so it may be easier to detect.</w:t>
      </w:r>
    </w:p>
    <w:p w14:paraId="78617369" w14:textId="4D956C32" w:rsidR="00253194" w:rsidRDefault="00253194" w:rsidP="00253194"/>
    <w:p w14:paraId="54DFF852" w14:textId="77777777" w:rsidR="00797F87" w:rsidRDefault="00253194" w:rsidP="00797F87">
      <w:pPr>
        <w:keepNext/>
        <w:jc w:val="center"/>
      </w:pPr>
      <w:r w:rsidRPr="00253194">
        <w:rPr>
          <w:noProof/>
        </w:rPr>
        <w:drawing>
          <wp:inline distT="0" distB="0" distL="0" distR="0" wp14:anchorId="5424AF0D" wp14:editId="1A012461">
            <wp:extent cx="5556459" cy="3227614"/>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8396" cy="3228739"/>
                    </a:xfrm>
                    <a:prstGeom prst="rect">
                      <a:avLst/>
                    </a:prstGeom>
                  </pic:spPr>
                </pic:pic>
              </a:graphicData>
            </a:graphic>
          </wp:inline>
        </w:drawing>
      </w:r>
    </w:p>
    <w:p w14:paraId="7864871D" w14:textId="2382E9CE" w:rsidR="00253194" w:rsidRDefault="00797F87" w:rsidP="00797F87">
      <w:pPr>
        <w:pStyle w:val="Caption"/>
        <w:jc w:val="center"/>
      </w:pPr>
      <w:r>
        <w:t xml:space="preserve">Figure </w:t>
      </w:r>
      <w:r w:rsidR="00CE34F2">
        <w:fldChar w:fldCharType="begin"/>
      </w:r>
      <w:r w:rsidR="00CE34F2">
        <w:instrText xml:space="preserve"> SEQ Figure \* ARABIC </w:instrText>
      </w:r>
      <w:r w:rsidR="00CE34F2">
        <w:fldChar w:fldCharType="separate"/>
      </w:r>
      <w:r w:rsidR="00CD15BF">
        <w:rPr>
          <w:noProof/>
        </w:rPr>
        <w:t>13</w:t>
      </w:r>
      <w:r w:rsidR="00CE34F2">
        <w:rPr>
          <w:noProof/>
        </w:rPr>
        <w:fldChar w:fldCharType="end"/>
      </w:r>
      <w:r>
        <w:t>: QPSK Complex Waveform</w:t>
      </w:r>
    </w:p>
    <w:p w14:paraId="166449D9" w14:textId="5C0ABFDF" w:rsidR="00797F87" w:rsidRDefault="00797F87" w:rsidP="00797F87"/>
    <w:p w14:paraId="1D28D3BC" w14:textId="77777777" w:rsidR="00797F87" w:rsidRDefault="00797F87" w:rsidP="00797F87">
      <w:pPr>
        <w:keepNext/>
        <w:jc w:val="center"/>
      </w:pPr>
      <w:r w:rsidRPr="00797F87">
        <w:rPr>
          <w:noProof/>
        </w:rPr>
        <w:lastRenderedPageBreak/>
        <w:drawing>
          <wp:inline distT="0" distB="0" distL="0" distR="0" wp14:anchorId="51B93E59" wp14:editId="166D0643">
            <wp:extent cx="5219700" cy="3052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6921" cy="3056297"/>
                    </a:xfrm>
                    <a:prstGeom prst="rect">
                      <a:avLst/>
                    </a:prstGeom>
                  </pic:spPr>
                </pic:pic>
              </a:graphicData>
            </a:graphic>
          </wp:inline>
        </w:drawing>
      </w:r>
    </w:p>
    <w:p w14:paraId="236FC274" w14:textId="7F093651" w:rsidR="00797F87" w:rsidRDefault="00797F87" w:rsidP="00797F87">
      <w:pPr>
        <w:pStyle w:val="Caption"/>
        <w:jc w:val="center"/>
      </w:pPr>
      <w:r>
        <w:t xml:space="preserve">Figure </w:t>
      </w:r>
      <w:r w:rsidR="00CE34F2">
        <w:fldChar w:fldCharType="begin"/>
      </w:r>
      <w:r w:rsidR="00CE34F2">
        <w:instrText xml:space="preserve"> SEQ Figure \* ARABIC </w:instrText>
      </w:r>
      <w:r w:rsidR="00CE34F2">
        <w:fldChar w:fldCharType="separate"/>
      </w:r>
      <w:r w:rsidR="00CD15BF">
        <w:rPr>
          <w:noProof/>
        </w:rPr>
        <w:t>14</w:t>
      </w:r>
      <w:r w:rsidR="00CE34F2">
        <w:rPr>
          <w:noProof/>
        </w:rPr>
        <w:fldChar w:fldCharType="end"/>
      </w:r>
      <w:r>
        <w:t>: QPSK Constellation</w:t>
      </w:r>
    </w:p>
    <w:p w14:paraId="25366957" w14:textId="77777777" w:rsidR="00797F87" w:rsidRPr="00797F87" w:rsidRDefault="00797F87" w:rsidP="00797F87"/>
    <w:p w14:paraId="6522C6FE" w14:textId="77777777" w:rsidR="00797F87" w:rsidRDefault="00797F87" w:rsidP="00797F87">
      <w:pPr>
        <w:jc w:val="center"/>
      </w:pPr>
    </w:p>
    <w:p w14:paraId="00B6203A" w14:textId="77777777" w:rsidR="00797F87" w:rsidRDefault="00797F87" w:rsidP="00797F87"/>
    <w:p w14:paraId="7942DA2D" w14:textId="77777777" w:rsidR="00797F87" w:rsidRDefault="00797F87" w:rsidP="00797F87">
      <w:pPr>
        <w:keepNext/>
        <w:jc w:val="center"/>
      </w:pPr>
      <w:r w:rsidRPr="00797F87">
        <w:rPr>
          <w:noProof/>
        </w:rPr>
        <w:drawing>
          <wp:inline distT="0" distB="0" distL="0" distR="0" wp14:anchorId="29EB4F8C" wp14:editId="0650150E">
            <wp:extent cx="5428657" cy="3156857"/>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1469" cy="3158492"/>
                    </a:xfrm>
                    <a:prstGeom prst="rect">
                      <a:avLst/>
                    </a:prstGeom>
                  </pic:spPr>
                </pic:pic>
              </a:graphicData>
            </a:graphic>
          </wp:inline>
        </w:drawing>
      </w:r>
    </w:p>
    <w:p w14:paraId="47080AE8" w14:textId="2B0C8842" w:rsidR="00797F87" w:rsidRDefault="00797F87" w:rsidP="00797F87">
      <w:pPr>
        <w:pStyle w:val="Caption"/>
        <w:jc w:val="center"/>
      </w:pPr>
      <w:r>
        <w:t xml:space="preserve">Figure </w:t>
      </w:r>
      <w:r w:rsidR="00CE34F2">
        <w:fldChar w:fldCharType="begin"/>
      </w:r>
      <w:r w:rsidR="00CE34F2">
        <w:instrText xml:space="preserve"> SEQ Figure \* ARABIC </w:instrText>
      </w:r>
      <w:r w:rsidR="00CE34F2">
        <w:fldChar w:fldCharType="separate"/>
      </w:r>
      <w:r w:rsidR="00CD15BF">
        <w:rPr>
          <w:noProof/>
        </w:rPr>
        <w:t>15</w:t>
      </w:r>
      <w:r w:rsidR="00CE34F2">
        <w:rPr>
          <w:noProof/>
        </w:rPr>
        <w:fldChar w:fldCharType="end"/>
      </w:r>
      <w:r>
        <w:t>: QPSK FFT</w:t>
      </w:r>
    </w:p>
    <w:p w14:paraId="29B400DB" w14:textId="79918A34" w:rsidR="00797F87" w:rsidRDefault="00797F87" w:rsidP="00797F87"/>
    <w:p w14:paraId="5F6FD304" w14:textId="2F603EFD" w:rsidR="00797F87" w:rsidRDefault="00797F87" w:rsidP="00797F87">
      <w:r>
        <w:lastRenderedPageBreak/>
        <w:t>Simulation Metrics</w:t>
      </w:r>
    </w:p>
    <w:p w14:paraId="567B5D03" w14:textId="43042CC4" w:rsidR="00A820F0" w:rsidRDefault="00A820F0" w:rsidP="00797F87">
      <w:r>
        <w:t>Transmitted Data (sent_data.txt) = 458,745 bytes</w:t>
      </w:r>
    </w:p>
    <w:p w14:paraId="123639C4" w14:textId="4CD5C378" w:rsidR="00A820F0" w:rsidRDefault="00A820F0" w:rsidP="00797F87">
      <w:r>
        <w:t>Received Data (rx_dat.txt) = 458,733 bytes</w:t>
      </w:r>
    </w:p>
    <w:p w14:paraId="2D96CAA9" w14:textId="0AE7343A" w:rsidR="000F6C04" w:rsidRDefault="00A820F0" w:rsidP="00797F87">
      <w:r>
        <w:t xml:space="preserve">For </w:t>
      </w:r>
      <w:r w:rsidR="000F6C04">
        <w:t>BPSK</w:t>
      </w:r>
      <w:r>
        <w:t>:</w:t>
      </w:r>
    </w:p>
    <w:p w14:paraId="76EBF85C" w14:textId="310B2EBF" w:rsidR="000F6C04" w:rsidRDefault="000F6C04" w:rsidP="00797F87">
      <w:r>
        <w:t xml:space="preserve">Sample rate = </w:t>
      </w:r>
      <w:r w:rsidR="00DC476D">
        <w:t>32</w:t>
      </w:r>
      <w:r>
        <w:t xml:space="preserve">,000 </w:t>
      </w:r>
      <w:r w:rsidR="006826ED">
        <w:t>samples/sec</w:t>
      </w:r>
    </w:p>
    <w:p w14:paraId="1A5D3898" w14:textId="79E0B9AC" w:rsidR="000F6C04" w:rsidRDefault="000F6C04" w:rsidP="00797F87">
      <w:r>
        <w:t>Samples/symbol = 2</w:t>
      </w:r>
    </w:p>
    <w:p w14:paraId="621BC776" w14:textId="586E3A4A" w:rsidR="000F6C04" w:rsidRDefault="000F6C04" w:rsidP="00797F87">
      <w:r>
        <w:t>M = 2</w:t>
      </w:r>
    </w:p>
    <w:p w14:paraId="02E90BA9" w14:textId="2593ACA1" w:rsidR="006826ED" w:rsidRPr="006826ED" w:rsidRDefault="006826ED" w:rsidP="00797F87">
      <w:pPr>
        <w:rPr>
          <w:rFonts w:eastAsiaTheme="minorEastAsia"/>
        </w:rPr>
      </w:pPr>
      <m:oMathPara>
        <m:oMath>
          <m:r>
            <w:rPr>
              <w:rFonts w:ascii="Cambria Math" w:eastAsiaTheme="minorEastAsia" w:hAnsi="Cambria Math"/>
            </w:rPr>
            <m:t>bit rate=sample rate*</m:t>
          </m:r>
          <m:f>
            <m:fPr>
              <m:ctrlPr>
                <w:rPr>
                  <w:rFonts w:ascii="Cambria Math" w:eastAsiaTheme="minorEastAsia" w:hAnsi="Cambria Math"/>
                  <w:i/>
                </w:rPr>
              </m:ctrlPr>
            </m:fPr>
            <m:num>
              <m:r>
                <w:rPr>
                  <w:rFonts w:ascii="Cambria Math" w:eastAsiaTheme="minorEastAsia" w:hAnsi="Cambria Math"/>
                </w:rPr>
                <m:t>symbols</m:t>
              </m:r>
            </m:num>
            <m:den>
              <m:r>
                <w:rPr>
                  <w:rFonts w:ascii="Cambria Math" w:eastAsiaTheme="minorEastAsia" w:hAnsi="Cambria Math"/>
                </w:rPr>
                <m:t>sample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bits</m:t>
              </m:r>
            </m:num>
            <m:den>
              <m:r>
                <w:rPr>
                  <w:rFonts w:ascii="Cambria Math" w:eastAsiaTheme="minorEastAsia" w:hAnsi="Cambria Math"/>
                </w:rPr>
                <m:t>symbol</m:t>
              </m:r>
            </m:den>
          </m:f>
        </m:oMath>
      </m:oMathPara>
    </w:p>
    <w:p w14:paraId="7E4499EC" w14:textId="011AF9AD" w:rsidR="000F6C04" w:rsidRPr="000F6C04" w:rsidRDefault="00CE34F2" w:rsidP="00797F87">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bits</m:t>
              </m:r>
            </m:num>
            <m:den>
              <m:r>
                <w:rPr>
                  <w:rFonts w:ascii="Cambria Math" w:eastAsiaTheme="minorEastAsia" w:hAnsi="Cambria Math"/>
                </w:rPr>
                <m:t>symbol</m:t>
              </m:r>
            </m:den>
          </m:f>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2</m:t>
                  </m:r>
                  <m:ctrlPr>
                    <w:rPr>
                      <w:rFonts w:ascii="Cambria Math" w:eastAsiaTheme="minorEastAsia" w:hAnsi="Cambria Math"/>
                    </w:rPr>
                  </m:ctrlPr>
                </m:sub>
              </m:sSub>
            </m:fName>
            <m:e>
              <m:r>
                <w:rPr>
                  <w:rFonts w:ascii="Cambria Math" w:eastAsiaTheme="minorEastAsia" w:hAnsi="Cambria Math"/>
                </w:rPr>
                <m:t>(2)</m:t>
              </m:r>
            </m:e>
          </m:func>
          <m:r>
            <w:rPr>
              <w:rFonts w:ascii="Cambria Math" w:eastAsiaTheme="minorEastAsia" w:hAnsi="Cambria Math"/>
            </w:rPr>
            <m:t>=1</m:t>
          </m:r>
        </m:oMath>
      </m:oMathPara>
    </w:p>
    <w:p w14:paraId="1E137024" w14:textId="4CB6CED9" w:rsidR="000F6C04" w:rsidRPr="006826ED" w:rsidRDefault="000F6C04" w:rsidP="00797F87">
      <w:pPr>
        <w:rPr>
          <w:rFonts w:eastAsiaTheme="minorEastAsia"/>
        </w:rPr>
      </w:pPr>
      <m:oMathPara>
        <m:oMath>
          <m:r>
            <w:rPr>
              <w:rFonts w:ascii="Cambria Math" w:hAnsi="Cambria Math"/>
            </w:rPr>
            <m:t>bit rate=</m:t>
          </m:r>
          <m:r>
            <w:rPr>
              <w:rFonts w:ascii="Cambria Math" w:hAnsi="Cambria Math"/>
            </w:rPr>
            <m:t>32</m:t>
          </m:r>
          <m:r>
            <w:rPr>
              <w:rFonts w:ascii="Cambria Math" w:hAnsi="Cambria Math"/>
            </w:rPr>
            <m:t>,000*</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*1=</m:t>
          </m:r>
          <m:r>
            <w:rPr>
              <w:rFonts w:ascii="Cambria Math" w:hAnsi="Cambria Math"/>
            </w:rPr>
            <m:t>16</m:t>
          </m:r>
          <m:r>
            <w:rPr>
              <w:rFonts w:ascii="Cambria Math" w:hAnsi="Cambria Math"/>
            </w:rPr>
            <m:t>,000</m:t>
          </m:r>
          <m:f>
            <m:fPr>
              <m:ctrlPr>
                <w:rPr>
                  <w:rFonts w:ascii="Cambria Math" w:hAnsi="Cambria Math"/>
                  <w:i/>
                </w:rPr>
              </m:ctrlPr>
            </m:fPr>
            <m:num>
              <m:r>
                <w:rPr>
                  <w:rFonts w:ascii="Cambria Math" w:hAnsi="Cambria Math"/>
                </w:rPr>
                <m:t>bits</m:t>
              </m:r>
            </m:num>
            <m:den>
              <m:r>
                <w:rPr>
                  <w:rFonts w:ascii="Cambria Math" w:hAnsi="Cambria Math"/>
                </w:rPr>
                <m:t>sec</m:t>
              </m:r>
            </m:den>
          </m:f>
        </m:oMath>
      </m:oMathPara>
    </w:p>
    <w:p w14:paraId="1F4C8186" w14:textId="67AAF18B" w:rsidR="006826ED" w:rsidRPr="00CB27F3" w:rsidRDefault="006826ED" w:rsidP="00797F87">
      <w:pPr>
        <w:rPr>
          <w:rFonts w:eastAsiaTheme="minorEastAsia"/>
        </w:rPr>
      </w:pPr>
      <m:oMathPara>
        <m:oMath>
          <m:r>
            <w:rPr>
              <w:rFonts w:ascii="Cambria Math" w:eastAsiaTheme="minorEastAsia" w:hAnsi="Cambria Math"/>
            </w:rPr>
            <m:t>byte rate=</m:t>
          </m:r>
          <m:f>
            <m:fPr>
              <m:ctrlPr>
                <w:rPr>
                  <w:rFonts w:ascii="Cambria Math" w:eastAsiaTheme="minorEastAsia" w:hAnsi="Cambria Math"/>
                  <w:i/>
                </w:rPr>
              </m:ctrlPr>
            </m:fPr>
            <m:num>
              <m:r>
                <w:rPr>
                  <w:rFonts w:ascii="Cambria Math" w:eastAsiaTheme="minorEastAsia" w:hAnsi="Cambria Math"/>
                </w:rPr>
                <m:t>16</m:t>
              </m:r>
              <m:r>
                <w:rPr>
                  <w:rFonts w:ascii="Cambria Math" w:eastAsiaTheme="minorEastAsia" w:hAnsi="Cambria Math"/>
                </w:rPr>
                <m:t>,000</m:t>
              </m:r>
            </m:num>
            <m:den>
              <m:r>
                <w:rPr>
                  <w:rFonts w:ascii="Cambria Math" w:eastAsiaTheme="minorEastAsia" w:hAnsi="Cambria Math"/>
                </w:rPr>
                <m:t>8</m:t>
              </m:r>
            </m:den>
          </m:f>
          <m:r>
            <w:rPr>
              <w:rFonts w:ascii="Cambria Math" w:eastAsiaTheme="minorEastAsia" w:hAnsi="Cambria Math"/>
            </w:rPr>
            <m:t>=2</m:t>
          </m:r>
          <m:r>
            <w:rPr>
              <w:rFonts w:ascii="Cambria Math" w:eastAsiaTheme="minorEastAsia" w:hAnsi="Cambria Math"/>
            </w:rPr>
            <m:t>00</m:t>
          </m:r>
          <m:r>
            <w:rPr>
              <w:rFonts w:ascii="Cambria Math" w:eastAsiaTheme="minorEastAsia" w:hAnsi="Cambria Math"/>
            </w:rPr>
            <m:t>0</m:t>
          </m:r>
          <m:f>
            <m:fPr>
              <m:ctrlPr>
                <w:rPr>
                  <w:rFonts w:ascii="Cambria Math" w:eastAsiaTheme="minorEastAsia" w:hAnsi="Cambria Math"/>
                  <w:i/>
                </w:rPr>
              </m:ctrlPr>
            </m:fPr>
            <m:num>
              <m:r>
                <w:rPr>
                  <w:rFonts w:ascii="Cambria Math" w:eastAsiaTheme="minorEastAsia" w:hAnsi="Cambria Math"/>
                </w:rPr>
                <m:t>bytes</m:t>
              </m:r>
            </m:num>
            <m:den>
              <m:r>
                <w:rPr>
                  <w:rFonts w:ascii="Cambria Math" w:eastAsiaTheme="minorEastAsia" w:hAnsi="Cambria Math"/>
                </w:rPr>
                <m:t>second</m:t>
              </m:r>
            </m:den>
          </m:f>
        </m:oMath>
      </m:oMathPara>
    </w:p>
    <w:p w14:paraId="5449CB7E" w14:textId="0A60B672" w:rsidR="00CB27F3" w:rsidRPr="00A820F0" w:rsidRDefault="00CB27F3" w:rsidP="00797F87">
      <w:pPr>
        <w:rPr>
          <w:rFonts w:eastAsiaTheme="minorEastAsia"/>
        </w:rPr>
      </w:pPr>
      <w:r>
        <w:rPr>
          <w:rFonts w:eastAsiaTheme="minorEastAsia"/>
        </w:rPr>
        <w:t>Sample Time:</w:t>
      </w:r>
    </w:p>
    <w:p w14:paraId="0FF531C8" w14:textId="5B01116C" w:rsidR="00A820F0" w:rsidRPr="00CB27F3" w:rsidRDefault="00A820F0" w:rsidP="00797F87">
      <w:pPr>
        <w:rPr>
          <w:rFonts w:eastAsiaTheme="minorEastAsia"/>
        </w:rPr>
      </w:pPr>
      <m:oMathPara>
        <m:oMath>
          <m:r>
            <w:rPr>
              <w:rFonts w:ascii="Cambria Math" w:eastAsiaTheme="minorEastAsia" w:hAnsi="Cambria Math"/>
            </w:rPr>
            <m:t>Sample Time=</m:t>
          </m:r>
          <m:f>
            <m:fPr>
              <m:ctrlPr>
                <w:rPr>
                  <w:rFonts w:ascii="Cambria Math" w:eastAsiaTheme="minorEastAsia" w:hAnsi="Cambria Math"/>
                  <w:i/>
                </w:rPr>
              </m:ctrlPr>
            </m:fPr>
            <m:num>
              <m:r>
                <w:rPr>
                  <w:rFonts w:ascii="Cambria Math" w:eastAsiaTheme="minorEastAsia" w:hAnsi="Cambria Math"/>
                </w:rPr>
                <m:t>458,733 bytes</m:t>
              </m:r>
            </m:num>
            <m:den>
              <m:r>
                <w:rPr>
                  <w:rFonts w:ascii="Cambria Math" w:eastAsiaTheme="minorEastAsia" w:hAnsi="Cambria Math"/>
                </w:rPr>
                <m:t>2</m:t>
              </m:r>
              <m:r>
                <w:rPr>
                  <w:rFonts w:ascii="Cambria Math" w:eastAsiaTheme="minorEastAsia" w:hAnsi="Cambria Math"/>
                </w:rPr>
                <m:t>00</m:t>
              </m:r>
              <m:r>
                <w:rPr>
                  <w:rFonts w:ascii="Cambria Math" w:eastAsiaTheme="minorEastAsia" w:hAnsi="Cambria Math"/>
                </w:rPr>
                <m:t>0</m:t>
              </m:r>
              <m:f>
                <m:fPr>
                  <m:ctrlPr>
                    <w:rPr>
                      <w:rFonts w:ascii="Cambria Math" w:eastAsiaTheme="minorEastAsia" w:hAnsi="Cambria Math"/>
                      <w:i/>
                    </w:rPr>
                  </m:ctrlPr>
                </m:fPr>
                <m:num>
                  <m:r>
                    <w:rPr>
                      <w:rFonts w:ascii="Cambria Math" w:eastAsiaTheme="minorEastAsia" w:hAnsi="Cambria Math"/>
                    </w:rPr>
                    <m:t>bytes</m:t>
                  </m:r>
                </m:num>
                <m:den>
                  <m:r>
                    <w:rPr>
                      <w:rFonts w:ascii="Cambria Math" w:eastAsiaTheme="minorEastAsia" w:hAnsi="Cambria Math"/>
                    </w:rPr>
                    <m:t>second</m:t>
                  </m:r>
                </m:den>
              </m:f>
            </m:den>
          </m:f>
          <m:r>
            <w:rPr>
              <w:rFonts w:ascii="Cambria Math" w:eastAsiaTheme="minorEastAsia" w:hAnsi="Cambria Math"/>
            </w:rPr>
            <m:t>=</m:t>
          </m:r>
          <m:r>
            <w:rPr>
              <w:rFonts w:ascii="Cambria Math" w:eastAsiaTheme="minorEastAsia" w:hAnsi="Cambria Math"/>
            </w:rPr>
            <m:t>229.4</m:t>
          </m:r>
          <m:r>
            <w:rPr>
              <w:rFonts w:ascii="Cambria Math" w:eastAsiaTheme="minorEastAsia" w:hAnsi="Cambria Math"/>
            </w:rPr>
            <m:t xml:space="preserve"> seconds</m:t>
          </m:r>
        </m:oMath>
      </m:oMathPara>
    </w:p>
    <w:p w14:paraId="519BB85A" w14:textId="75C7B550" w:rsidR="00CB27F3" w:rsidRDefault="00CB27F3" w:rsidP="00797F87">
      <w:pPr>
        <w:rPr>
          <w:rFonts w:eastAsiaTheme="minorEastAsia"/>
        </w:rPr>
      </w:pPr>
      <w:r>
        <w:rPr>
          <w:rFonts w:eastAsiaTheme="minorEastAsia"/>
        </w:rPr>
        <w:t>Error Rate:</w:t>
      </w:r>
    </w:p>
    <w:p w14:paraId="0983AB50" w14:textId="05DF7F55" w:rsidR="00CB27F3" w:rsidRPr="00CB27F3" w:rsidRDefault="00CB27F3" w:rsidP="00797F87">
      <w:pPr>
        <w:rPr>
          <w:rFonts w:eastAsiaTheme="minorEastAsia"/>
        </w:rPr>
      </w:pPr>
      <m:oMathPara>
        <m:oMath>
          <m:r>
            <w:rPr>
              <w:rFonts w:ascii="Cambria Math" w:eastAsiaTheme="minorEastAsia" w:hAnsi="Cambria Math"/>
            </w:rPr>
            <m:t>Errors=458,745-458,733=12 bytes</m:t>
          </m:r>
        </m:oMath>
      </m:oMathPara>
    </w:p>
    <w:p w14:paraId="6A2489C3" w14:textId="1D3BDDC0" w:rsidR="00CB27F3" w:rsidRPr="00CB27F3" w:rsidRDefault="00CB27F3" w:rsidP="00797F87">
      <w:pPr>
        <w:rPr>
          <w:rFonts w:eastAsiaTheme="minorEastAsia"/>
        </w:rPr>
      </w:pPr>
      <m:oMathPara>
        <m:oMath>
          <m:r>
            <w:rPr>
              <w:rFonts w:ascii="Cambria Math" w:eastAsiaTheme="minorEastAsia" w:hAnsi="Cambria Math"/>
            </w:rPr>
            <m:t>Error Rate=</m:t>
          </m:r>
          <m:f>
            <m:fPr>
              <m:ctrlPr>
                <w:rPr>
                  <w:rFonts w:ascii="Cambria Math" w:eastAsiaTheme="minorEastAsia" w:hAnsi="Cambria Math"/>
                  <w:i/>
                </w:rPr>
              </m:ctrlPr>
            </m:fPr>
            <m:num>
              <m:r>
                <w:rPr>
                  <w:rFonts w:ascii="Cambria Math" w:eastAsiaTheme="minorEastAsia" w:hAnsi="Cambria Math"/>
                </w:rPr>
                <m:t>12 bytes</m:t>
              </m:r>
            </m:num>
            <m:den>
              <m:r>
                <w:rPr>
                  <w:rFonts w:ascii="Cambria Math" w:eastAsiaTheme="minorEastAsia" w:hAnsi="Cambria Math"/>
                </w:rPr>
                <m:t>229.4 seconds</m:t>
              </m:r>
            </m:den>
          </m:f>
          <m:r>
            <w:rPr>
              <w:rFonts w:ascii="Cambria Math" w:eastAsiaTheme="minorEastAsia" w:hAnsi="Cambria Math"/>
            </w:rPr>
            <m:t>=0.0</m:t>
          </m:r>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bytes</m:t>
              </m:r>
            </m:num>
            <m:den>
              <m:r>
                <w:rPr>
                  <w:rFonts w:ascii="Cambria Math" w:eastAsiaTheme="minorEastAsia" w:hAnsi="Cambria Math"/>
                </w:rPr>
                <m:t>second</m:t>
              </m:r>
            </m:den>
          </m:f>
        </m:oMath>
      </m:oMathPara>
    </w:p>
    <w:p w14:paraId="3A45DC6F" w14:textId="77777777" w:rsidR="00797F87" w:rsidRPr="00797F87" w:rsidRDefault="00797F87" w:rsidP="00797F87"/>
    <w:sectPr w:rsidR="00797F87" w:rsidRPr="00797F87">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4517B" w14:textId="77777777" w:rsidR="00CE34F2" w:rsidRDefault="00CE34F2" w:rsidP="001F3999">
      <w:pPr>
        <w:spacing w:after="0" w:line="240" w:lineRule="auto"/>
      </w:pPr>
      <w:r>
        <w:separator/>
      </w:r>
    </w:p>
  </w:endnote>
  <w:endnote w:type="continuationSeparator" w:id="0">
    <w:p w14:paraId="73F26959" w14:textId="77777777" w:rsidR="00CE34F2" w:rsidRDefault="00CE34F2" w:rsidP="001F39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0711C5" w14:textId="77777777" w:rsidR="00CE34F2" w:rsidRDefault="00CE34F2" w:rsidP="001F3999">
      <w:pPr>
        <w:spacing w:after="0" w:line="240" w:lineRule="auto"/>
      </w:pPr>
      <w:r>
        <w:separator/>
      </w:r>
    </w:p>
  </w:footnote>
  <w:footnote w:type="continuationSeparator" w:id="0">
    <w:p w14:paraId="38B0B58B" w14:textId="77777777" w:rsidR="00CE34F2" w:rsidRDefault="00CE34F2" w:rsidP="001F39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986A1" w14:textId="056D4D81" w:rsidR="001F3999" w:rsidRDefault="001F3999">
    <w:pPr>
      <w:pStyle w:val="Header"/>
    </w:pPr>
    <w:r>
      <w:t>Lab 1</w:t>
    </w:r>
  </w:p>
  <w:p w14:paraId="4D430503" w14:textId="16E5C441" w:rsidR="001F3999" w:rsidRDefault="001F3999">
    <w:pPr>
      <w:pStyle w:val="Header"/>
    </w:pPr>
    <w:r>
      <w:t>Comp Eng 5430</w:t>
    </w:r>
  </w:p>
  <w:p w14:paraId="07A6B92C" w14:textId="17C63C2C" w:rsidR="001F3999" w:rsidRDefault="001F3999">
    <w:pPr>
      <w:pStyle w:val="Header"/>
    </w:pPr>
    <w:r>
      <w:t>Igor Povarich</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6EC"/>
    <w:rsid w:val="000B6FC1"/>
    <w:rsid w:val="000F6C04"/>
    <w:rsid w:val="00112064"/>
    <w:rsid w:val="0016769B"/>
    <w:rsid w:val="001F3999"/>
    <w:rsid w:val="00253194"/>
    <w:rsid w:val="002741FB"/>
    <w:rsid w:val="004D7513"/>
    <w:rsid w:val="00522E7A"/>
    <w:rsid w:val="005D4AA2"/>
    <w:rsid w:val="006168A1"/>
    <w:rsid w:val="00617C6A"/>
    <w:rsid w:val="006826ED"/>
    <w:rsid w:val="00797F87"/>
    <w:rsid w:val="007A4A9F"/>
    <w:rsid w:val="00830B28"/>
    <w:rsid w:val="00852AF9"/>
    <w:rsid w:val="008C3084"/>
    <w:rsid w:val="00923D50"/>
    <w:rsid w:val="00A7788D"/>
    <w:rsid w:val="00A820F0"/>
    <w:rsid w:val="00CA3A99"/>
    <w:rsid w:val="00CB27F3"/>
    <w:rsid w:val="00CD15BF"/>
    <w:rsid w:val="00CE34F2"/>
    <w:rsid w:val="00CF4C87"/>
    <w:rsid w:val="00D940F4"/>
    <w:rsid w:val="00DC476D"/>
    <w:rsid w:val="00EF36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048AA"/>
  <w15:chartTrackingRefBased/>
  <w15:docId w15:val="{36C0346E-6A09-4A9F-A309-BD676B25A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39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3999"/>
  </w:style>
  <w:style w:type="paragraph" w:styleId="Footer">
    <w:name w:val="footer"/>
    <w:basedOn w:val="Normal"/>
    <w:link w:val="FooterChar"/>
    <w:uiPriority w:val="99"/>
    <w:unhideWhenUsed/>
    <w:rsid w:val="001F39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3999"/>
  </w:style>
  <w:style w:type="paragraph" w:styleId="Caption">
    <w:name w:val="caption"/>
    <w:basedOn w:val="Normal"/>
    <w:next w:val="Normal"/>
    <w:uiPriority w:val="35"/>
    <w:unhideWhenUsed/>
    <w:qFormat/>
    <w:rsid w:val="004D7513"/>
    <w:pPr>
      <w:spacing w:after="200" w:line="240" w:lineRule="auto"/>
    </w:pPr>
    <w:rPr>
      <w:i/>
      <w:iCs/>
      <w:color w:val="44546A" w:themeColor="text2"/>
      <w:sz w:val="18"/>
      <w:szCs w:val="18"/>
    </w:rPr>
  </w:style>
  <w:style w:type="table" w:styleId="TableGrid">
    <w:name w:val="Table Grid"/>
    <w:basedOn w:val="TableNormal"/>
    <w:uiPriority w:val="39"/>
    <w:rsid w:val="00797F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F6C0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830</TotalTime>
  <Pages>11</Pages>
  <Words>657</Words>
  <Characters>3749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Povarich</dc:creator>
  <cp:keywords/>
  <dc:description/>
  <cp:lastModifiedBy>Igor Povarich</cp:lastModifiedBy>
  <cp:revision>11</cp:revision>
  <cp:lastPrinted>2021-09-14T03:10:00Z</cp:lastPrinted>
  <dcterms:created xsi:type="dcterms:W3CDTF">2021-09-10T00:22:00Z</dcterms:created>
  <dcterms:modified xsi:type="dcterms:W3CDTF">2021-09-14T03:14:00Z</dcterms:modified>
</cp:coreProperties>
</file>