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  <w:lang w:val="ru-RU"/>
        </w:rPr>
      </w:pPr>
      <w:r>
        <w:rPr>
          <w:b/>
          <w:color w:val="000000"/>
          <w:sz w:val="28"/>
          <w:szCs w:val="24"/>
          <w:lang w:val="ru-RU"/>
        </w:rPr>
        <w:t>Реквизиты</w:t>
      </w:r>
    </w:p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</w:rPr>
      </w:pPr>
      <w:r>
        <w:rPr>
          <w:lang w:val="ru-RU"/>
        </w:rPr>
      </w:r>
    </w:p>
    <w:tbl>
      <w:tblPr>
        <w:tblW w:w="5000" w:type="pct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09"/>
        <w:gridCol w:w="2355"/>
        <w:gridCol w:w="4782"/>
      </w:tblGrid>
      <w:tr>
        <w:trPr/>
        <w:tc>
          <w:tcPr>
            <w:tcW w:w="32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Наименование контрагента</w:t>
            </w:r>
            <w:r>
              <w:rPr>
                <w:b w:val="false"/>
                <w:bCs w:val="false"/>
                <w:sz w:val="24"/>
                <w:szCs w:val="24"/>
                <w:lang w:val="ru-RU"/>
              </w:rPr>
              <w:t>/организации/компании</w:t>
            </w:r>
            <w:r>
              <w:rPr>
                <w:b w:val="false"/>
                <w:bCs w:val="false"/>
                <w:sz w:val="24"/>
                <w:szCs w:val="24"/>
              </w:rPr>
              <w:t>(полное)</w:t>
            </w:r>
          </w:p>
        </w:tc>
        <w:tc>
          <w:tcPr>
            <w:tcW w:w="23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ОБЩЕСТВО С ОГРАНИЧЕННОЙ ОТВЕТСТВЕННОСТЬЮ «HELA »</w:t>
            </w:r>
          </w:p>
        </w:tc>
        <w:tc>
          <w:tcPr>
            <w:tcW w:w="478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Сокращенное наименование  контрагента</w:t>
            </w:r>
            <w:r>
              <w:rPr>
                <w:b w:val="false"/>
                <w:bCs w:val="false"/>
                <w:sz w:val="24"/>
                <w:szCs w:val="24"/>
                <w:lang w:val="ru-RU"/>
              </w:rPr>
              <w:t>/организации/компании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OOO «НЕГА»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Юридический адрес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СТАВРОПОЛЬ, Г СТАВРОПОЛЬ, ПРЕЗЕДЬ 1 ПАРАЛЛЕЛЬНЫЙ, Д. 7Б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Почтовый адрес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СТАВРОПОЛЬ, Г СТАВРОПОЛЬ, ПРЕЗЕДЬ 1 ПАРАЛЛЕЛЬНЫЙ, Д. 7Б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ОГРН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Наименование банка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АО «ТБанк»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Р/счет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30101810010001690942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К/счет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БИК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044525974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ИНН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КПП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  <w:t>Р</w:t>
            </w:r>
            <w:r>
              <w:rPr>
                <w:b w:val="false"/>
                <w:bCs w:val="false"/>
                <w:sz w:val="24"/>
                <w:szCs w:val="24"/>
              </w:rPr>
              <w:t>УКОВОДИТЕЛЬ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Директор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ФИО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Суслов Денис Владимирович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ФИО (кратко)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Суслов Д.В.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ТЕЛЕФОН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+7 918-873-75-35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Электронная почта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</w:tbl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</w:rPr>
      </w:pPr>
      <w:r>
        <w:rPr>
          <w:lang w:val="ru-RU"/>
        </w:rPr>
      </w:r>
    </w:p>
    <w:sectPr>
      <w:footerReference w:type="default" r:id="rId2"/>
      <w:type w:val="nextPage"/>
      <w:pgSz w:w="11906" w:h="16838"/>
      <w:pgMar w:left="851" w:right="709" w:gutter="0" w:header="0" w:top="700" w:footer="505" w:bottom="851"/>
      <w:pgNumType w:fmt="decimal"/>
      <w:formProt w:val="false"/>
      <w:textDirection w:val="lrTb"/>
      <w:docGrid w:type="default" w:linePitch="60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auto"/>
    <w:pitch w:val="default"/>
  </w:font>
  <w:font w:name="Arial">
    <w:charset w:val="cc" w:characterSet="windows-1251"/>
    <w:family w:val="swiss"/>
    <w:pitch w:val="variable"/>
  </w:font>
  <w:font w:name="Calibri">
    <w:charset w:val="cc" w:characterSet="windows-1251"/>
    <w:family w:val="roman"/>
    <w:pitch w:val="variable"/>
  </w:font>
  <w:font w:name="Courier New">
    <w:charset w:val="cc" w:characterSet="windows-125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sz w:val="20"/>
      </w:rPr>
      <w:t>Покупатель___________________</w:t>
    </w:r>
    <w:r>
      <w:rPr>
        <w:color w:val="000000"/>
        <w:sz w:val="20"/>
      </w:rPr>
      <w:t>/</w:t>
    </w:r>
    <w:r>
      <w:rPr>
        <w:color w:val="FF3333"/>
        <w:sz w:val="20"/>
      </w:rPr>
      <w:t>Хадашев С.М.</w:t>
    </w:r>
    <w:r>
      <w:rPr>
        <w:color w:val="000000"/>
        <w:sz w:val="20"/>
      </w:rPr>
      <w:t xml:space="preserve">   </w:t>
    </w:r>
    <w:r>
      <w:rPr>
        <w:sz w:val="20"/>
      </w:rPr>
      <w:t xml:space="preserve">                           Поставщик____________________/Полковников А.С.</w:t>
    </w:r>
    <w:r>
      <w:rPr>
        <w:position w:val="12"/>
        <w:sz w:val="20"/>
      </w:rPr>
      <w:t xml:space="preserve">                                                       </w:t>
    </w:r>
  </w:p>
  <w:p>
    <w:pPr>
      <w:pStyle w:val="Footer"/>
      <w:rPr/>
    </w:pPr>
    <w:r>
      <w:rPr>
        <w:position w:val="12"/>
        <w:sz w:val="20"/>
      </w:rPr>
      <w:t xml:space="preserve">                                 </w:t>
    </w:r>
    <w:r>
      <w:rPr>
        <w:sz w:val="20"/>
        <w:vertAlign w:val="superscript"/>
      </w:rPr>
      <w:t>подпись                                                                                                                                                                                  подпись</w:t>
    </w:r>
  </w:p>
  <w:p>
    <w:pPr>
      <w:pStyle w:val="Footer"/>
      <w:rPr>
        <w:position w:val="12"/>
        <w:sz w:val="20"/>
      </w:rPr>
    </w:pPr>
    <w:r>
      <w:rPr>
        <w:position w:val="12"/>
        <w:sz w:val="20"/>
      </w:rPr>
      <w:t xml:space="preserve">                                  </w:t>
    </w:r>
    <w:r>
      <w:rPr>
        <w:position w:val="12"/>
        <w:sz w:val="20"/>
      </w:rPr>
      <w:t>м.п.                                                                                                                      м.п.</w:t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numPr>
        <w:ilvl w:val="0"/>
        <w:numId w:val="0"/>
      </w:numPr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Times New Roman" w:cs="Times New Roman"/>
      <w:color w:val="auto"/>
      <w:sz w:val="24"/>
      <w:szCs w:val="20"/>
      <w:lang w:val="ru-RU" w:eastAsia="ar-SA" w:bidi="ar-SA"/>
    </w:rPr>
  </w:style>
  <w:style w:type="character" w:styleId="DefaultParagraphFont">
    <w:name w:val="Default Paragraph Font"/>
    <w:qFormat/>
    <w:rPr/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WW8Num2z0">
    <w:name w:val="WW8Num2z0"/>
    <w:qFormat/>
    <w:rPr>
      <w:rFonts w:ascii="Times New Roman" w:hAnsi="Times New Roman" w:eastAsia="Times New Roman" w:cs="Times New Roman"/>
    </w:rPr>
  </w:style>
  <w:style w:type="character" w:styleId="WW8Num2z1">
    <w:name w:val="WW8Num2z1"/>
    <w:qFormat/>
    <w:rPr>
      <w:color w:val="000000"/>
    </w:rPr>
  </w:style>
  <w:style w:type="character" w:styleId="WW8Num2z2">
    <w:name w:val="WW8Num2z2"/>
    <w:qFormat/>
    <w:rPr/>
  </w:style>
  <w:style w:type="character" w:styleId="WW8Num2z3">
    <w:name w:val="WW8Num2z3"/>
    <w:qFormat/>
    <w:rPr/>
  </w:style>
  <w:style w:type="character" w:styleId="WW8Num2z4">
    <w:name w:val="WW8Num2z4"/>
    <w:qFormat/>
    <w:rPr/>
  </w:style>
  <w:style w:type="character" w:styleId="WW8Num2z5">
    <w:name w:val="WW8Num2z5"/>
    <w:qFormat/>
    <w:rPr/>
  </w:style>
  <w:style w:type="character" w:styleId="WW8Num2z6">
    <w:name w:val="WW8Num2z6"/>
    <w:qFormat/>
    <w:rPr/>
  </w:style>
  <w:style w:type="character" w:styleId="WW8Num2z7">
    <w:name w:val="WW8Num2z7"/>
    <w:qFormat/>
    <w:rPr/>
  </w:style>
  <w:style w:type="character" w:styleId="WW8Num2z8">
    <w:name w:val="WW8Num2z8"/>
    <w:qFormat/>
    <w:rPr/>
  </w:style>
  <w:style w:type="character" w:styleId="WW8Num3z0">
    <w:name w:val="WW8Num3z0"/>
    <w:qFormat/>
    <w:rPr/>
  </w:style>
  <w:style w:type="character" w:styleId="WW8Num3z1">
    <w:name w:val="WW8Num3z1"/>
    <w:qFormat/>
    <w:rPr/>
  </w:style>
  <w:style w:type="character" w:styleId="WW8Num3z2">
    <w:name w:val="WW8Num3z2"/>
    <w:qFormat/>
    <w:rPr/>
  </w:style>
  <w:style w:type="character" w:styleId="WW8Num3z3">
    <w:name w:val="WW8Num3z3"/>
    <w:qFormat/>
    <w:rPr/>
  </w:style>
  <w:style w:type="character" w:styleId="WW8Num3z4">
    <w:name w:val="WW8Num3z4"/>
    <w:qFormat/>
    <w:rPr/>
  </w:style>
  <w:style w:type="character" w:styleId="WW8Num3z5">
    <w:name w:val="WW8Num3z5"/>
    <w:qFormat/>
    <w:rPr/>
  </w:style>
  <w:style w:type="character" w:styleId="WW8Num3z6">
    <w:name w:val="WW8Num3z6"/>
    <w:qFormat/>
    <w:rPr/>
  </w:style>
  <w:style w:type="character" w:styleId="WW8Num3z7">
    <w:name w:val="WW8Num3z7"/>
    <w:qFormat/>
    <w:rPr/>
  </w:style>
  <w:style w:type="character" w:styleId="WW8Num3z8">
    <w:name w:val="WW8Num3z8"/>
    <w:qFormat/>
    <w:rPr/>
  </w:style>
  <w:style w:type="character" w:styleId="Style14">
    <w:name w:val="Основной шрифт абзаца"/>
    <w:qFormat/>
    <w:rPr/>
  </w:style>
  <w:style w:type="character" w:styleId="5">
    <w:name w:val="Основной шрифт абзаца5"/>
    <w:qFormat/>
    <w:rPr/>
  </w:style>
  <w:style w:type="character" w:styleId="4">
    <w:name w:val="Основной шрифт абзаца4"/>
    <w:qFormat/>
    <w:rPr/>
  </w:style>
  <w:style w:type="character" w:styleId="3">
    <w:name w:val="Основной шрифт абзаца3"/>
    <w:qFormat/>
    <w:rPr/>
  </w:style>
  <w:style w:type="character" w:styleId="Absatz-Standardschriftart">
    <w:name w:val="Absatz-Standardschriftart"/>
    <w:qFormat/>
    <w:rPr/>
  </w:style>
  <w:style w:type="character" w:styleId="WW-Absatz-Standardschriftart">
    <w:name w:val="WW-Absatz-Standardschriftart"/>
    <w:qFormat/>
    <w:rPr/>
  </w:style>
  <w:style w:type="character" w:styleId="WW-Absatz-Standardschriftart1">
    <w:name w:val="WW-Absatz-Standardschriftart1"/>
    <w:qFormat/>
    <w:rPr/>
  </w:style>
  <w:style w:type="character" w:styleId="WW-Absatz-Standardschriftart11">
    <w:name w:val="WW-Absatz-Standardschriftart11"/>
    <w:qFormat/>
    <w:rPr/>
  </w:style>
  <w:style w:type="character" w:styleId="WW-Absatz-Standardschriftart111">
    <w:name w:val="WW-Absatz-Standardschriftart111"/>
    <w:qFormat/>
    <w:rPr/>
  </w:style>
  <w:style w:type="character" w:styleId="WW-Absatz-Standardschriftart1111">
    <w:name w:val="WW-Absatz-Standardschriftart1111"/>
    <w:qFormat/>
    <w:rPr/>
  </w:style>
  <w:style w:type="character" w:styleId="WW-Absatz-Standardschriftart11111">
    <w:name w:val="WW-Absatz-Standardschriftart11111"/>
    <w:qFormat/>
    <w:rPr/>
  </w:style>
  <w:style w:type="character" w:styleId="2">
    <w:name w:val="Основной шрифт абзаца2"/>
    <w:qFormat/>
    <w:rPr/>
  </w:style>
  <w:style w:type="character" w:styleId="1">
    <w:name w:val="Основной шрифт абзаца1"/>
    <w:qFormat/>
    <w:rPr/>
  </w:style>
  <w:style w:type="character" w:styleId="Style15">
    <w:name w:val="Маркеры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paragraph" w:styleId="Style16">
    <w:name w:val="Заголовок"/>
    <w:basedOn w:val="Normal"/>
    <w:next w:val="BodyText"/>
    <w:qFormat/>
    <w:pPr>
      <w:keepNext w:val="true"/>
      <w:numPr>
        <w:ilvl w:val="0"/>
        <w:numId w:val="0"/>
      </w:numPr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numPr>
        <w:ilvl w:val="0"/>
        <w:numId w:val="0"/>
      </w:numPr>
      <w:ind w:hanging="0" w:start="0" w:end="283"/>
      <w:jc w:val="both"/>
    </w:pPr>
    <w:rPr/>
  </w:style>
  <w:style w:type="paragraph" w:styleId="List">
    <w:name w:val="List"/>
    <w:basedOn w:val="BodyText"/>
    <w:pPr>
      <w:numPr>
        <w:ilvl w:val="0"/>
        <w:numId w:val="0"/>
      </w:numPr>
      <w:ind w:hanging="0" w:start="0"/>
    </w:pPr>
    <w:rPr>
      <w:rFonts w:cs="Tahoma"/>
    </w:rPr>
  </w:style>
  <w:style w:type="paragraph" w:styleId="Caption">
    <w:name w:val="caption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Style17">
    <w:name w:val="Указатель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51">
    <w:name w:val="Название5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52">
    <w:name w:val="Указатель5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41">
    <w:name w:val="Название4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42">
    <w:name w:val="Указатель4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31">
    <w:name w:val="Название3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32">
    <w:name w:val="Указатель3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21">
    <w:name w:val="Название2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22">
    <w:name w:val="Указатель2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11">
    <w:name w:val="Название1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Tahoma"/>
      <w:i/>
      <w:iCs/>
      <w:szCs w:val="24"/>
    </w:rPr>
  </w:style>
  <w:style w:type="paragraph" w:styleId="12">
    <w:name w:val="Указатель1"/>
    <w:basedOn w:val="Normal"/>
    <w:qFormat/>
    <w:pPr>
      <w:numPr>
        <w:ilvl w:val="0"/>
        <w:numId w:val="0"/>
      </w:numPr>
      <w:suppressLineNumbers/>
    </w:pPr>
    <w:rPr>
      <w:rFonts w:cs="Tahoma"/>
    </w:rPr>
  </w:style>
  <w:style w:type="paragraph" w:styleId="13">
    <w:name w:val="Цитата1"/>
    <w:basedOn w:val="Normal"/>
    <w:qFormat/>
    <w:pPr>
      <w:numPr>
        <w:ilvl w:val="0"/>
        <w:numId w:val="0"/>
      </w:numPr>
      <w:ind w:hanging="426" w:start="426" w:end="283"/>
      <w:jc w:val="both"/>
    </w:pPr>
    <w:rPr/>
  </w:style>
  <w:style w:type="paragraph" w:styleId="Style18">
    <w:name w:val="Содержимое таблицы"/>
    <w:basedOn w:val="Normal"/>
    <w:qFormat/>
    <w:pPr>
      <w:numPr>
        <w:ilvl w:val="0"/>
        <w:numId w:val="0"/>
      </w:numPr>
      <w:suppressLineNumbers/>
    </w:pPr>
    <w:rPr/>
  </w:style>
  <w:style w:type="paragraph" w:styleId="Style19">
    <w:name w:val="Заголовок таблицы"/>
    <w:basedOn w:val="Style18"/>
    <w:qFormat/>
    <w:pPr>
      <w:numPr>
        <w:ilvl w:val="0"/>
        <w:numId w:val="0"/>
      </w:numPr>
      <w:suppressLineNumbers/>
      <w:jc w:val="center"/>
    </w:pPr>
    <w:rPr>
      <w:b/>
      <w:bCs/>
    </w:rPr>
  </w:style>
  <w:style w:type="paragraph" w:styleId="Style20">
    <w:name w:val="Колонтитулы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numPr>
        <w:ilvl w:val="0"/>
        <w:numId w:val="0"/>
      </w:numPr>
      <w:suppressLineNumbers/>
      <w:tabs>
        <w:tab w:val="clear" w:pos="708"/>
        <w:tab w:val="center" w:pos="4677" w:leader="none"/>
        <w:tab w:val="right" w:pos="9355" w:leader="none"/>
      </w:tabs>
    </w:pPr>
    <w:rPr/>
  </w:style>
  <w:style w:type="paragraph" w:styleId="Header">
    <w:name w:val="header"/>
    <w:basedOn w:val="Normal"/>
    <w:pPr>
      <w:numPr>
        <w:ilvl w:val="0"/>
        <w:numId w:val="0"/>
      </w:num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NoSpacing">
    <w:name w:val="No Spacing"/>
    <w:qFormat/>
    <w:pPr>
      <w:widowControl/>
      <w:numPr>
        <w:ilvl w:val="0"/>
        <w:numId w:val="0"/>
      </w:numPr>
      <w:suppressAutoHyphens w:val="true"/>
      <w:kinsoku w:val="true"/>
      <w:overflowPunct w:val="true"/>
      <w:autoSpaceDE w:val="true"/>
      <w:bidi w:val="0"/>
    </w:pPr>
    <w:rPr>
      <w:rFonts w:ascii="Calibri" w:hAnsi="Calibri" w:cs="Calibri" w:eastAsia="Times New Roman"/>
      <w:color w:val="auto"/>
      <w:sz w:val="22"/>
      <w:szCs w:val="22"/>
      <w:lang w:val="ru-RU" w:eastAsia="ar-SA" w:bidi="ar-SA"/>
    </w:rPr>
  </w:style>
  <w:style w:type="paragraph" w:styleId="Style21">
    <w:name w:val="Текст в заданном формате"/>
    <w:basedOn w:val="Normal"/>
    <w:qFormat/>
    <w:pPr>
      <w:spacing w:before="0" w:after="0"/>
    </w:pPr>
    <w:rPr>
      <w:rFonts w:ascii="Courier New" w:hAnsi="Courier New" w:eastAsia="Courier New" w:cs="Courier New"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LibreOffice/26.2.0.3$Windows_X86_64 LibreOffice_project/620$Build-3</Application>
  <AppVersion>15.0000</AppVersion>
  <Pages>1</Pages>
  <Words>49</Words>
  <Characters>486</Characters>
  <CharactersWithSpaces>945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2026-02-06T14:14:00Z</dcterms:created>
  <dc:creator>sa</dc:creator>
  <dc:description/>
  <dc:language>ru-RU</dc:language>
  <cp:lastModifiedBy/>
  <cp:lastPrinted>2025-04-16T13:17:00Z</cp:lastPrinted>
  <dcterms:modified xsi:type="dcterms:W3CDTF">2026-02-20T16:40:25Z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