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spacing w:lineRule="atLeast" w:line="200"/>
        <w:jc w:val="center"/>
        <w:rPr>
          <w:b/>
          <w:color w:val="000000"/>
          <w:sz w:val="28"/>
          <w:szCs w:val="24"/>
          <w:lang w:val="ru-RU"/>
        </w:rPr>
      </w:pPr>
      <w:r>
        <w:rPr>
          <w:b/>
          <w:color w:val="000000"/>
          <w:sz w:val="28"/>
          <w:szCs w:val="24"/>
          <w:lang w:val="ru-RU"/>
        </w:rPr>
        <w:t>Реквизиты</w:t>
      </w:r>
    </w:p>
    <w:p>
      <w:pPr>
        <w:pStyle w:val="Normal"/>
        <w:spacing w:lineRule="atLeast" w:line="200"/>
        <w:jc w:val="center"/>
        <w:rPr>
          <w:b/>
          <w:color w:val="000000"/>
          <w:sz w:val="28"/>
          <w:szCs w:val="24"/>
        </w:rPr>
      </w:pPr>
      <w:r>
        <w:rPr>
          <w:lang w:val="ru-RU"/>
        </w:rPr>
      </w:r>
    </w:p>
    <w:tbl>
      <w:tblPr>
        <w:tblW w:w="5000" w:type="pct"/>
        <w:jc w:val="start"/>
        <w:tblInd w:w="0" w:type="dxa"/>
        <w:tblLayout w:type="fixed"/>
        <w:tblCellMar>
          <w:top w:w="55" w:type="dxa"/>
          <w:start w:w="55" w:type="dxa"/>
          <w:bottom w:w="55" w:type="dxa"/>
          <w:end w:w="55" w:type="dxa"/>
        </w:tblCellMar>
      </w:tblPr>
      <w:tblGrid>
        <w:gridCol w:w="3209"/>
        <w:gridCol w:w="2355"/>
        <w:gridCol w:w="4782"/>
      </w:tblGrid>
      <w:tr>
        <w:trPr/>
        <w:tc>
          <w:tcPr>
            <w:tcW w:w="3209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</w:tcBorders>
          </w:tcPr>
          <w:p>
            <w:pPr>
              <w:pStyle w:val="Normal"/>
              <w:spacing w:before="0" w:after="20"/>
              <w:jc w:val="center"/>
              <w:rPr>
                <w:rFonts w:ascii="Times New Roman" w:hAnsi="Times New Roman"/>
                <w:b w:val="false"/>
                <w:bCs w:val="false"/>
                <w:sz w:val="24"/>
                <w:szCs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  <w:t>Наименование контрагента</w:t>
            </w:r>
            <w:r>
              <w:rPr>
                <w:b w:val="false"/>
                <w:bCs w:val="false"/>
                <w:sz w:val="24"/>
                <w:szCs w:val="24"/>
                <w:lang w:val="ru-RU"/>
              </w:rPr>
              <w:t>/организации/компании</w:t>
            </w:r>
            <w:r>
              <w:rPr>
                <w:b w:val="false"/>
                <w:bCs w:val="false"/>
                <w:sz w:val="24"/>
                <w:szCs w:val="24"/>
              </w:rPr>
              <w:t>(полное)</w:t>
            </w:r>
          </w:p>
        </w:tc>
        <w:tc>
          <w:tcPr>
            <w:tcW w:w="2355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</w:tcBorders>
          </w:tcPr>
          <w:p>
            <w:pPr>
              <w:pStyle w:val="Style18"/>
              <w:jc w:val="center"/>
              <w:rPr>
                <w:rFonts w:ascii="Times New Roman" w:hAnsi="Times New Roman"/>
                <w:b w:val="false"/>
                <w:bCs w:val="false"/>
                <w:sz w:val="24"/>
                <w:szCs w:val="24"/>
                <w:lang w:val="en-US"/>
              </w:rPr>
            </w:pPr>
            <w:r>
              <w:rPr>
                <w:b w:val="false"/>
                <w:bCs w:val="false"/>
                <w:sz w:val="24"/>
                <w:szCs w:val="24"/>
                <w:lang w:val="en-US"/>
              </w:rPr>
            </w:r>
          </w:p>
        </w:tc>
        <w:tc>
          <w:tcPr>
            <w:tcW w:w="4782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</w:tcPr>
          <w:p>
            <w:pPr>
              <w:pStyle w:val="Style18"/>
              <w:jc w:val="center"/>
              <w:rPr>
                <w:rFonts w:ascii="Times New Roman" w:hAnsi="Times New Roman"/>
                <w:b w:val="false"/>
                <w:bCs w:val="false"/>
                <w:sz w:val="24"/>
                <w:szCs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</w:r>
          </w:p>
        </w:tc>
      </w:tr>
      <w:tr>
        <w:trPr/>
        <w:tc>
          <w:tcPr>
            <w:tcW w:w="3209" w:type="dxa"/>
            <w:tcBorders>
              <w:start w:val="single" w:sz="2" w:space="0" w:color="000000"/>
              <w:bottom w:val="single" w:sz="2" w:space="0" w:color="000000"/>
            </w:tcBorders>
          </w:tcPr>
          <w:p>
            <w:pPr>
              <w:pStyle w:val="Normal"/>
              <w:spacing w:before="0" w:after="20"/>
              <w:jc w:val="center"/>
              <w:rPr>
                <w:rFonts w:ascii="Times New Roman" w:hAnsi="Times New Roman"/>
                <w:b w:val="false"/>
                <w:bCs w:val="false"/>
                <w:sz w:val="24"/>
                <w:szCs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  <w:t>Сокращенное наименование  контрагента</w:t>
            </w:r>
            <w:r>
              <w:rPr>
                <w:b w:val="false"/>
                <w:bCs w:val="false"/>
                <w:sz w:val="24"/>
                <w:szCs w:val="24"/>
                <w:lang w:val="ru-RU"/>
              </w:rPr>
              <w:t>/организации/компании</w:t>
            </w:r>
          </w:p>
        </w:tc>
        <w:tc>
          <w:tcPr>
            <w:tcW w:w="2355" w:type="dxa"/>
            <w:tcBorders>
              <w:start w:val="single" w:sz="2" w:space="0" w:color="000000"/>
              <w:bottom w:val="single" w:sz="2" w:space="0" w:color="000000"/>
            </w:tcBorders>
          </w:tcPr>
          <w:p>
            <w:pPr>
              <w:pStyle w:val="Style18"/>
              <w:jc w:val="center"/>
              <w:rPr>
                <w:rFonts w:ascii="Times New Roman" w:hAnsi="Times New Roman"/>
                <w:b w:val="false"/>
                <w:bCs w:val="false"/>
                <w:sz w:val="24"/>
                <w:szCs w:val="24"/>
                <w:lang w:val="en-US"/>
              </w:rPr>
            </w:pPr>
            <w:r>
              <w:rPr>
                <w:b w:val="false"/>
                <w:bCs w:val="false"/>
                <w:sz w:val="24"/>
                <w:szCs w:val="24"/>
                <w:lang w:val="en-US"/>
              </w:rPr>
              <w:t>Общество с ограниченной ответственностью «Роудстрой»</w:t>
            </w:r>
          </w:p>
        </w:tc>
        <w:tc>
          <w:tcPr>
            <w:tcW w:w="4782" w:type="dxa"/>
            <w:tcBorders>
              <w:start w:val="single" w:sz="2" w:space="0" w:color="000000"/>
              <w:bottom w:val="single" w:sz="2" w:space="0" w:color="000000"/>
              <w:end w:val="single" w:sz="2" w:space="0" w:color="000000"/>
            </w:tcBorders>
          </w:tcPr>
          <w:p>
            <w:pPr>
              <w:pStyle w:val="Style18"/>
              <w:jc w:val="center"/>
              <w:rPr>
                <w:rFonts w:ascii="Times New Roman" w:hAnsi="Times New Roman"/>
                <w:b w:val="false"/>
                <w:bCs w:val="false"/>
                <w:sz w:val="24"/>
                <w:szCs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</w:r>
          </w:p>
        </w:tc>
      </w:tr>
      <w:tr>
        <w:trPr/>
        <w:tc>
          <w:tcPr>
            <w:tcW w:w="3209" w:type="dxa"/>
            <w:tcBorders>
              <w:start w:val="single" w:sz="2" w:space="0" w:color="000000"/>
              <w:bottom w:val="single" w:sz="2" w:space="0" w:color="000000"/>
            </w:tcBorders>
          </w:tcPr>
          <w:p>
            <w:pPr>
              <w:pStyle w:val="Normal"/>
              <w:spacing w:before="0" w:after="20"/>
              <w:jc w:val="center"/>
              <w:rPr>
                <w:rFonts w:ascii="Times New Roman" w:hAnsi="Times New Roman"/>
                <w:b w:val="false"/>
                <w:bCs w:val="false"/>
                <w:sz w:val="24"/>
                <w:szCs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  <w:t>Юридический адрес</w:t>
            </w:r>
          </w:p>
        </w:tc>
        <w:tc>
          <w:tcPr>
            <w:tcW w:w="2355" w:type="dxa"/>
            <w:tcBorders>
              <w:start w:val="single" w:sz="2" w:space="0" w:color="000000"/>
              <w:bottom w:val="single" w:sz="2" w:space="0" w:color="000000"/>
            </w:tcBorders>
          </w:tcPr>
          <w:p>
            <w:pPr>
              <w:pStyle w:val="Style18"/>
              <w:jc w:val="center"/>
              <w:rPr>
                <w:rFonts w:ascii="Times New Roman" w:hAnsi="Times New Roman"/>
                <w:b w:val="false"/>
                <w:bCs w:val="false"/>
                <w:sz w:val="24"/>
                <w:szCs w:val="24"/>
                <w:lang w:val="en-US"/>
              </w:rPr>
            </w:pPr>
            <w:r>
              <w:rPr>
                <w:b w:val="false"/>
                <w:bCs w:val="false"/>
                <w:sz w:val="24"/>
                <w:szCs w:val="24"/>
                <w:lang w:val="en-US"/>
              </w:rPr>
              <w:t>Ставропольский край, г. Пятигорск, ул. Московская д.14</w:t>
            </w:r>
          </w:p>
        </w:tc>
        <w:tc>
          <w:tcPr>
            <w:tcW w:w="4782" w:type="dxa"/>
            <w:tcBorders>
              <w:start w:val="single" w:sz="2" w:space="0" w:color="000000"/>
              <w:bottom w:val="single" w:sz="2" w:space="0" w:color="000000"/>
              <w:end w:val="single" w:sz="2" w:space="0" w:color="000000"/>
            </w:tcBorders>
          </w:tcPr>
          <w:p>
            <w:pPr>
              <w:pStyle w:val="Normal"/>
              <w:spacing w:before="0" w:after="20"/>
              <w:jc w:val="center"/>
              <w:rPr>
                <w:rFonts w:ascii="Times New Roman" w:hAnsi="Times New Roman"/>
                <w:b w:val="false"/>
                <w:bCs w:val="false"/>
                <w:sz w:val="24"/>
                <w:szCs w:val="24"/>
                <w:lang w:val="ru-RU"/>
              </w:rPr>
            </w:pPr>
            <w:r>
              <w:rPr>
                <w:b w:val="false"/>
                <w:bCs w:val="false"/>
                <w:sz w:val="24"/>
                <w:szCs w:val="24"/>
                <w:lang w:val="ru-RU"/>
              </w:rPr>
            </w:r>
          </w:p>
        </w:tc>
      </w:tr>
      <w:tr>
        <w:trPr/>
        <w:tc>
          <w:tcPr>
            <w:tcW w:w="3209" w:type="dxa"/>
            <w:tcBorders>
              <w:start w:val="single" w:sz="2" w:space="0" w:color="000000"/>
              <w:bottom w:val="single" w:sz="2" w:space="0" w:color="000000"/>
            </w:tcBorders>
          </w:tcPr>
          <w:p>
            <w:pPr>
              <w:pStyle w:val="Normal"/>
              <w:spacing w:before="0" w:after="20"/>
              <w:jc w:val="center"/>
              <w:rPr>
                <w:rFonts w:ascii="Times New Roman" w:hAnsi="Times New Roman"/>
                <w:b w:val="false"/>
                <w:bCs w:val="false"/>
                <w:sz w:val="24"/>
                <w:szCs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  <w:t>Почтовый адрес</w:t>
            </w:r>
          </w:p>
        </w:tc>
        <w:tc>
          <w:tcPr>
            <w:tcW w:w="2355" w:type="dxa"/>
            <w:tcBorders>
              <w:start w:val="single" w:sz="2" w:space="0" w:color="000000"/>
              <w:bottom w:val="single" w:sz="2" w:space="0" w:color="000000"/>
            </w:tcBorders>
          </w:tcPr>
          <w:p>
            <w:pPr>
              <w:pStyle w:val="Style18"/>
              <w:jc w:val="center"/>
              <w:rPr>
                <w:rFonts w:ascii="Times New Roman" w:hAnsi="Times New Roman"/>
                <w:b w:val="false"/>
                <w:bCs w:val="false"/>
                <w:sz w:val="24"/>
                <w:szCs w:val="24"/>
                <w:lang w:val="en-US"/>
              </w:rPr>
            </w:pPr>
            <w:r>
              <w:rPr>
                <w:b w:val="false"/>
                <w:bCs w:val="false"/>
                <w:sz w:val="24"/>
                <w:szCs w:val="24"/>
                <w:lang w:val="en-US"/>
              </w:rPr>
              <w:t>Ставропольский край, г. Пятигорск, ул. Московская д.14</w:t>
            </w:r>
          </w:p>
        </w:tc>
        <w:tc>
          <w:tcPr>
            <w:tcW w:w="4782" w:type="dxa"/>
            <w:tcBorders>
              <w:start w:val="single" w:sz="2" w:space="0" w:color="000000"/>
              <w:bottom w:val="single" w:sz="2" w:space="0" w:color="000000"/>
              <w:end w:val="single" w:sz="2" w:space="0" w:color="000000"/>
            </w:tcBorders>
          </w:tcPr>
          <w:p>
            <w:pPr>
              <w:pStyle w:val="Normal"/>
              <w:spacing w:before="0" w:after="20"/>
              <w:jc w:val="center"/>
              <w:rPr>
                <w:rFonts w:ascii="Times New Roman" w:hAnsi="Times New Roman"/>
                <w:b w:val="false"/>
                <w:bCs w:val="false"/>
                <w:sz w:val="24"/>
                <w:szCs w:val="24"/>
                <w:lang w:val="ru-RU"/>
              </w:rPr>
            </w:pPr>
            <w:r>
              <w:rPr>
                <w:b w:val="false"/>
                <w:bCs w:val="false"/>
                <w:sz w:val="24"/>
                <w:szCs w:val="24"/>
                <w:lang w:val="ru-RU"/>
              </w:rPr>
            </w:r>
          </w:p>
        </w:tc>
      </w:tr>
      <w:tr>
        <w:trPr/>
        <w:tc>
          <w:tcPr>
            <w:tcW w:w="3209" w:type="dxa"/>
            <w:tcBorders>
              <w:start w:val="single" w:sz="2" w:space="0" w:color="000000"/>
              <w:bottom w:val="single" w:sz="2" w:space="0" w:color="000000"/>
            </w:tcBorders>
          </w:tcPr>
          <w:p>
            <w:pPr>
              <w:pStyle w:val="Normal"/>
              <w:spacing w:before="0" w:after="20"/>
              <w:jc w:val="center"/>
              <w:rPr>
                <w:rFonts w:ascii="Times New Roman" w:hAnsi="Times New Roman"/>
                <w:b w:val="false"/>
                <w:bCs w:val="false"/>
                <w:sz w:val="24"/>
                <w:szCs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  <w:t>ОГРН</w:t>
            </w:r>
          </w:p>
        </w:tc>
        <w:tc>
          <w:tcPr>
            <w:tcW w:w="2355" w:type="dxa"/>
            <w:tcBorders>
              <w:start w:val="single" w:sz="2" w:space="0" w:color="000000"/>
              <w:bottom w:val="single" w:sz="2" w:space="0" w:color="000000"/>
            </w:tcBorders>
          </w:tcPr>
          <w:p>
            <w:pPr>
              <w:pStyle w:val="Style18"/>
              <w:jc w:val="center"/>
              <w:rPr>
                <w:rFonts w:ascii="Times New Roman" w:hAnsi="Times New Roman"/>
                <w:b w:val="false"/>
                <w:bCs w:val="false"/>
                <w:sz w:val="24"/>
                <w:szCs w:val="24"/>
                <w:lang w:val="en-US"/>
              </w:rPr>
            </w:pPr>
            <w:r>
              <w:rPr>
                <w:b w:val="false"/>
                <w:bCs w:val="false"/>
                <w:sz w:val="24"/>
                <w:szCs w:val="24"/>
                <w:lang w:val="en-US"/>
              </w:rPr>
              <w:t>1182651008759</w:t>
            </w:r>
          </w:p>
        </w:tc>
        <w:tc>
          <w:tcPr>
            <w:tcW w:w="4782" w:type="dxa"/>
            <w:tcBorders>
              <w:start w:val="single" w:sz="2" w:space="0" w:color="000000"/>
              <w:bottom w:val="single" w:sz="2" w:space="0" w:color="000000"/>
              <w:end w:val="single" w:sz="2" w:space="0" w:color="000000"/>
            </w:tcBorders>
          </w:tcPr>
          <w:p>
            <w:pPr>
              <w:pStyle w:val="Normal"/>
              <w:spacing w:before="0" w:after="20"/>
              <w:jc w:val="center"/>
              <w:rPr>
                <w:rFonts w:ascii="Times New Roman" w:hAnsi="Times New Roman"/>
                <w:b w:val="false"/>
                <w:bCs w:val="false"/>
                <w:sz w:val="24"/>
                <w:szCs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</w:r>
          </w:p>
        </w:tc>
      </w:tr>
      <w:tr>
        <w:trPr/>
        <w:tc>
          <w:tcPr>
            <w:tcW w:w="3209" w:type="dxa"/>
            <w:tcBorders>
              <w:start w:val="single" w:sz="2" w:space="0" w:color="000000"/>
              <w:bottom w:val="single" w:sz="2" w:space="0" w:color="000000"/>
            </w:tcBorders>
          </w:tcPr>
          <w:p>
            <w:pPr>
              <w:pStyle w:val="Normal"/>
              <w:spacing w:before="0" w:after="20"/>
              <w:jc w:val="center"/>
              <w:rPr>
                <w:rFonts w:ascii="Times New Roman" w:hAnsi="Times New Roman"/>
                <w:b w:val="false"/>
                <w:bCs w:val="false"/>
                <w:sz w:val="24"/>
                <w:szCs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  <w:t>Наименование банка</w:t>
            </w:r>
          </w:p>
        </w:tc>
        <w:tc>
          <w:tcPr>
            <w:tcW w:w="2355" w:type="dxa"/>
            <w:tcBorders>
              <w:start w:val="single" w:sz="2" w:space="0" w:color="000000"/>
              <w:bottom w:val="single" w:sz="2" w:space="0" w:color="000000"/>
            </w:tcBorders>
          </w:tcPr>
          <w:p>
            <w:pPr>
              <w:pStyle w:val="Style18"/>
              <w:jc w:val="center"/>
              <w:rPr>
                <w:rFonts w:ascii="Times New Roman" w:hAnsi="Times New Roman"/>
                <w:b w:val="false"/>
                <w:bCs w:val="false"/>
                <w:sz w:val="24"/>
                <w:szCs w:val="24"/>
                <w:lang w:val="en-US"/>
              </w:rPr>
            </w:pPr>
            <w:r>
              <w:rPr>
                <w:b w:val="false"/>
                <w:bCs w:val="false"/>
                <w:sz w:val="24"/>
                <w:szCs w:val="24"/>
                <w:lang w:val="en-US"/>
              </w:rPr>
              <w:t>Ставропольпромстройбанк г. Пятигорск</w:t>
            </w:r>
          </w:p>
        </w:tc>
        <w:tc>
          <w:tcPr>
            <w:tcW w:w="4782" w:type="dxa"/>
            <w:tcBorders>
              <w:start w:val="single" w:sz="2" w:space="0" w:color="000000"/>
              <w:bottom w:val="single" w:sz="2" w:space="0" w:color="000000"/>
              <w:end w:val="single" w:sz="2" w:space="0" w:color="000000"/>
            </w:tcBorders>
          </w:tcPr>
          <w:p>
            <w:pPr>
              <w:pStyle w:val="Normal"/>
              <w:spacing w:before="0" w:after="20"/>
              <w:jc w:val="center"/>
              <w:rPr>
                <w:rFonts w:ascii="Times New Roman" w:hAnsi="Times New Roman"/>
                <w:b w:val="false"/>
                <w:bCs w:val="false"/>
                <w:sz w:val="24"/>
                <w:szCs w:val="24"/>
                <w:lang w:val="ru-RU"/>
              </w:rPr>
            </w:pPr>
            <w:r>
              <w:rPr>
                <w:b w:val="false"/>
                <w:bCs w:val="false"/>
                <w:sz w:val="24"/>
                <w:szCs w:val="24"/>
                <w:lang w:val="ru-RU"/>
              </w:rPr>
            </w:r>
          </w:p>
        </w:tc>
      </w:tr>
      <w:tr>
        <w:trPr/>
        <w:tc>
          <w:tcPr>
            <w:tcW w:w="3209" w:type="dxa"/>
            <w:tcBorders>
              <w:start w:val="single" w:sz="2" w:space="0" w:color="000000"/>
              <w:bottom w:val="single" w:sz="2" w:space="0" w:color="000000"/>
            </w:tcBorders>
          </w:tcPr>
          <w:p>
            <w:pPr>
              <w:pStyle w:val="Normal"/>
              <w:spacing w:before="0" w:after="20"/>
              <w:jc w:val="center"/>
              <w:rPr>
                <w:rFonts w:ascii="Times New Roman" w:hAnsi="Times New Roman"/>
                <w:b w:val="false"/>
                <w:bCs w:val="false"/>
                <w:sz w:val="24"/>
                <w:szCs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  <w:t>Р/счет</w:t>
            </w:r>
          </w:p>
        </w:tc>
        <w:tc>
          <w:tcPr>
            <w:tcW w:w="2355" w:type="dxa"/>
            <w:tcBorders>
              <w:start w:val="single" w:sz="2" w:space="0" w:color="000000"/>
              <w:bottom w:val="single" w:sz="2" w:space="0" w:color="000000"/>
            </w:tcBorders>
          </w:tcPr>
          <w:p>
            <w:pPr>
              <w:pStyle w:val="Style18"/>
              <w:jc w:val="center"/>
              <w:rPr>
                <w:rFonts w:ascii="Times New Roman" w:hAnsi="Times New Roman"/>
                <w:b w:val="false"/>
                <w:bCs w:val="false"/>
                <w:sz w:val="24"/>
                <w:szCs w:val="24"/>
                <w:lang w:val="en-US"/>
              </w:rPr>
            </w:pPr>
            <w:r>
              <w:rPr>
                <w:b w:val="false"/>
                <w:bCs w:val="false"/>
                <w:sz w:val="24"/>
                <w:szCs w:val="24"/>
                <w:lang w:val="en-US"/>
              </w:rPr>
            </w:r>
          </w:p>
        </w:tc>
        <w:tc>
          <w:tcPr>
            <w:tcW w:w="4782" w:type="dxa"/>
            <w:tcBorders>
              <w:start w:val="single" w:sz="2" w:space="0" w:color="000000"/>
              <w:bottom w:val="single" w:sz="2" w:space="0" w:color="000000"/>
              <w:end w:val="single" w:sz="2" w:space="0" w:color="000000"/>
            </w:tcBorders>
          </w:tcPr>
          <w:p>
            <w:pPr>
              <w:pStyle w:val="Normal"/>
              <w:spacing w:before="0" w:after="20"/>
              <w:jc w:val="center"/>
              <w:rPr>
                <w:rFonts w:ascii="Times New Roman" w:hAnsi="Times New Roman"/>
                <w:b w:val="false"/>
                <w:bCs w:val="false"/>
                <w:sz w:val="24"/>
                <w:szCs w:val="24"/>
                <w:lang w:val="ru-RU"/>
              </w:rPr>
            </w:pPr>
            <w:r>
              <w:rPr>
                <w:b w:val="false"/>
                <w:bCs w:val="false"/>
                <w:sz w:val="24"/>
                <w:szCs w:val="24"/>
                <w:lang w:val="ru-RU"/>
              </w:rPr>
            </w:r>
          </w:p>
        </w:tc>
      </w:tr>
      <w:tr>
        <w:trPr/>
        <w:tc>
          <w:tcPr>
            <w:tcW w:w="3209" w:type="dxa"/>
            <w:tcBorders>
              <w:start w:val="single" w:sz="2" w:space="0" w:color="000000"/>
              <w:bottom w:val="single" w:sz="2" w:space="0" w:color="000000"/>
            </w:tcBorders>
          </w:tcPr>
          <w:p>
            <w:pPr>
              <w:pStyle w:val="Normal"/>
              <w:spacing w:before="0" w:after="20"/>
              <w:jc w:val="center"/>
              <w:rPr>
                <w:rFonts w:ascii="Times New Roman" w:hAnsi="Times New Roman"/>
                <w:b w:val="false"/>
                <w:bCs w:val="false"/>
                <w:sz w:val="24"/>
                <w:szCs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  <w:t>К/счет</w:t>
            </w:r>
          </w:p>
        </w:tc>
        <w:tc>
          <w:tcPr>
            <w:tcW w:w="2355" w:type="dxa"/>
            <w:tcBorders>
              <w:start w:val="single" w:sz="2" w:space="0" w:color="000000"/>
              <w:bottom w:val="single" w:sz="2" w:space="0" w:color="000000"/>
            </w:tcBorders>
          </w:tcPr>
          <w:p>
            <w:pPr>
              <w:pStyle w:val="Style18"/>
              <w:jc w:val="center"/>
              <w:rPr>
                <w:rFonts w:ascii="Times New Roman" w:hAnsi="Times New Roman"/>
                <w:b w:val="false"/>
                <w:bCs w:val="false"/>
                <w:sz w:val="24"/>
                <w:szCs w:val="24"/>
                <w:lang w:val="en-US"/>
              </w:rPr>
            </w:pPr>
            <w:r>
              <w:rPr>
                <w:b w:val="false"/>
                <w:bCs w:val="false"/>
                <w:sz w:val="24"/>
                <w:szCs w:val="24"/>
                <w:lang w:val="en-US"/>
              </w:rPr>
            </w:r>
          </w:p>
        </w:tc>
        <w:tc>
          <w:tcPr>
            <w:tcW w:w="4782" w:type="dxa"/>
            <w:tcBorders>
              <w:start w:val="single" w:sz="2" w:space="0" w:color="000000"/>
              <w:bottom w:val="single" w:sz="2" w:space="0" w:color="000000"/>
              <w:end w:val="single" w:sz="2" w:space="0" w:color="000000"/>
            </w:tcBorders>
          </w:tcPr>
          <w:p>
            <w:pPr>
              <w:pStyle w:val="Normal"/>
              <w:spacing w:before="0" w:after="20"/>
              <w:jc w:val="center"/>
              <w:rPr>
                <w:rFonts w:ascii="Times New Roman" w:hAnsi="Times New Roman"/>
                <w:b w:val="false"/>
                <w:bCs w:val="false"/>
                <w:sz w:val="24"/>
                <w:szCs w:val="24"/>
                <w:lang w:val="ru-RU"/>
              </w:rPr>
            </w:pPr>
            <w:r>
              <w:rPr>
                <w:b w:val="false"/>
                <w:bCs w:val="false"/>
                <w:sz w:val="24"/>
                <w:szCs w:val="24"/>
                <w:lang w:val="ru-RU"/>
              </w:rPr>
            </w:r>
          </w:p>
        </w:tc>
      </w:tr>
      <w:tr>
        <w:trPr/>
        <w:tc>
          <w:tcPr>
            <w:tcW w:w="3209" w:type="dxa"/>
            <w:tcBorders>
              <w:start w:val="single" w:sz="2" w:space="0" w:color="000000"/>
              <w:bottom w:val="single" w:sz="2" w:space="0" w:color="000000"/>
            </w:tcBorders>
          </w:tcPr>
          <w:p>
            <w:pPr>
              <w:pStyle w:val="Normal"/>
              <w:spacing w:before="0" w:after="20"/>
              <w:jc w:val="center"/>
              <w:rPr>
                <w:rFonts w:ascii="Times New Roman" w:hAnsi="Times New Roman"/>
                <w:b w:val="false"/>
                <w:bCs w:val="false"/>
                <w:sz w:val="24"/>
                <w:szCs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  <w:t>БИК</w:t>
            </w:r>
          </w:p>
        </w:tc>
        <w:tc>
          <w:tcPr>
            <w:tcW w:w="2355" w:type="dxa"/>
            <w:tcBorders>
              <w:start w:val="single" w:sz="2" w:space="0" w:color="000000"/>
              <w:bottom w:val="single" w:sz="2" w:space="0" w:color="000000"/>
            </w:tcBorders>
          </w:tcPr>
          <w:p>
            <w:pPr>
              <w:pStyle w:val="Style18"/>
              <w:jc w:val="center"/>
              <w:rPr>
                <w:rFonts w:ascii="Times New Roman" w:hAnsi="Times New Roman"/>
                <w:b w:val="false"/>
                <w:bCs w:val="false"/>
                <w:sz w:val="24"/>
                <w:szCs w:val="24"/>
                <w:lang w:val="en-US"/>
              </w:rPr>
            </w:pPr>
            <w:r>
              <w:rPr>
                <w:b w:val="false"/>
                <w:bCs w:val="false"/>
                <w:sz w:val="24"/>
                <w:szCs w:val="24"/>
                <w:lang w:val="en-US"/>
              </w:rPr>
              <w:t>040702760</w:t>
            </w:r>
          </w:p>
        </w:tc>
        <w:tc>
          <w:tcPr>
            <w:tcW w:w="4782" w:type="dxa"/>
            <w:tcBorders>
              <w:start w:val="single" w:sz="2" w:space="0" w:color="000000"/>
              <w:bottom w:val="single" w:sz="2" w:space="0" w:color="000000"/>
              <w:end w:val="single" w:sz="2" w:space="0" w:color="000000"/>
            </w:tcBorders>
          </w:tcPr>
          <w:p>
            <w:pPr>
              <w:pStyle w:val="Normal"/>
              <w:spacing w:before="0" w:after="20"/>
              <w:jc w:val="center"/>
              <w:rPr>
                <w:rFonts w:ascii="Times New Roman" w:hAnsi="Times New Roman"/>
                <w:b w:val="false"/>
                <w:bCs w:val="false"/>
                <w:sz w:val="24"/>
                <w:szCs w:val="24"/>
                <w:lang w:val="ru-RU"/>
              </w:rPr>
            </w:pPr>
            <w:r>
              <w:rPr>
                <w:b w:val="false"/>
                <w:bCs w:val="false"/>
                <w:sz w:val="24"/>
                <w:szCs w:val="24"/>
                <w:lang w:val="ru-RU"/>
              </w:rPr>
            </w:r>
          </w:p>
        </w:tc>
      </w:tr>
      <w:tr>
        <w:trPr/>
        <w:tc>
          <w:tcPr>
            <w:tcW w:w="3209" w:type="dxa"/>
            <w:tcBorders>
              <w:start w:val="single" w:sz="2" w:space="0" w:color="000000"/>
              <w:bottom w:val="single" w:sz="2" w:space="0" w:color="000000"/>
            </w:tcBorders>
          </w:tcPr>
          <w:p>
            <w:pPr>
              <w:pStyle w:val="Normal"/>
              <w:spacing w:before="0" w:after="20"/>
              <w:jc w:val="center"/>
              <w:rPr>
                <w:rFonts w:ascii="Times New Roman" w:hAnsi="Times New Roman"/>
                <w:b w:val="false"/>
                <w:bCs w:val="false"/>
                <w:sz w:val="24"/>
                <w:szCs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  <w:t>ИНН</w:t>
            </w:r>
          </w:p>
        </w:tc>
        <w:tc>
          <w:tcPr>
            <w:tcW w:w="2355" w:type="dxa"/>
            <w:tcBorders>
              <w:start w:val="single" w:sz="2" w:space="0" w:color="000000"/>
              <w:bottom w:val="single" w:sz="2" w:space="0" w:color="000000"/>
            </w:tcBorders>
          </w:tcPr>
          <w:p>
            <w:pPr>
              <w:pStyle w:val="Style18"/>
              <w:jc w:val="center"/>
              <w:rPr>
                <w:rFonts w:ascii="Times New Roman" w:hAnsi="Times New Roman"/>
                <w:b w:val="false"/>
                <w:bCs w:val="false"/>
                <w:sz w:val="24"/>
                <w:szCs w:val="24"/>
                <w:lang w:val="en-US"/>
              </w:rPr>
            </w:pPr>
            <w:r>
              <w:rPr>
                <w:b w:val="false"/>
                <w:bCs w:val="false"/>
                <w:sz w:val="24"/>
                <w:szCs w:val="24"/>
                <w:lang w:val="en-US"/>
              </w:rPr>
              <w:t>2632111012</w:t>
            </w:r>
          </w:p>
        </w:tc>
        <w:tc>
          <w:tcPr>
            <w:tcW w:w="4782" w:type="dxa"/>
            <w:tcBorders>
              <w:start w:val="single" w:sz="2" w:space="0" w:color="000000"/>
              <w:bottom w:val="single" w:sz="2" w:space="0" w:color="000000"/>
              <w:end w:val="single" w:sz="2" w:space="0" w:color="000000"/>
            </w:tcBorders>
          </w:tcPr>
          <w:p>
            <w:pPr>
              <w:pStyle w:val="Normal"/>
              <w:spacing w:before="0" w:after="20"/>
              <w:jc w:val="center"/>
              <w:rPr>
                <w:rFonts w:ascii="Times New Roman" w:hAnsi="Times New Roman"/>
                <w:b w:val="false"/>
                <w:bCs w:val="false"/>
                <w:sz w:val="24"/>
                <w:szCs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</w:r>
          </w:p>
        </w:tc>
      </w:tr>
      <w:tr>
        <w:trPr/>
        <w:tc>
          <w:tcPr>
            <w:tcW w:w="3209" w:type="dxa"/>
            <w:tcBorders>
              <w:start w:val="single" w:sz="2" w:space="0" w:color="000000"/>
              <w:bottom w:val="single" w:sz="2" w:space="0" w:color="000000"/>
            </w:tcBorders>
          </w:tcPr>
          <w:p>
            <w:pPr>
              <w:pStyle w:val="Normal"/>
              <w:spacing w:before="0" w:after="20"/>
              <w:jc w:val="center"/>
              <w:rPr>
                <w:rFonts w:ascii="Times New Roman" w:hAnsi="Times New Roman"/>
                <w:b w:val="false"/>
                <w:bCs w:val="false"/>
                <w:sz w:val="24"/>
                <w:szCs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  <w:t>КПП</w:t>
            </w:r>
          </w:p>
        </w:tc>
        <w:tc>
          <w:tcPr>
            <w:tcW w:w="2355" w:type="dxa"/>
            <w:tcBorders>
              <w:start w:val="single" w:sz="2" w:space="0" w:color="000000"/>
              <w:bottom w:val="single" w:sz="2" w:space="0" w:color="000000"/>
            </w:tcBorders>
          </w:tcPr>
          <w:p>
            <w:pPr>
              <w:pStyle w:val="Style18"/>
              <w:jc w:val="center"/>
              <w:rPr>
                <w:rFonts w:ascii="Times New Roman" w:hAnsi="Times New Roman"/>
                <w:b w:val="false"/>
                <w:bCs w:val="false"/>
                <w:sz w:val="24"/>
                <w:szCs w:val="24"/>
                <w:lang w:val="en-US"/>
              </w:rPr>
            </w:pPr>
            <w:r>
              <w:rPr>
                <w:b w:val="false"/>
                <w:bCs w:val="false"/>
                <w:sz w:val="24"/>
                <w:szCs w:val="24"/>
                <w:lang w:val="en-US"/>
              </w:rPr>
              <w:t>263201001</w:t>
            </w:r>
          </w:p>
        </w:tc>
        <w:tc>
          <w:tcPr>
            <w:tcW w:w="4782" w:type="dxa"/>
            <w:tcBorders>
              <w:start w:val="single" w:sz="2" w:space="0" w:color="000000"/>
              <w:bottom w:val="single" w:sz="2" w:space="0" w:color="000000"/>
              <w:end w:val="single" w:sz="2" w:space="0" w:color="000000"/>
            </w:tcBorders>
          </w:tcPr>
          <w:p>
            <w:pPr>
              <w:pStyle w:val="Normal"/>
              <w:spacing w:before="0" w:after="20"/>
              <w:jc w:val="center"/>
              <w:rPr>
                <w:rFonts w:ascii="Times New Roman" w:hAnsi="Times New Roman"/>
                <w:b w:val="false"/>
                <w:bCs w:val="false"/>
                <w:sz w:val="24"/>
                <w:szCs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</w:r>
          </w:p>
        </w:tc>
      </w:tr>
      <w:tr>
        <w:trPr/>
        <w:tc>
          <w:tcPr>
            <w:tcW w:w="3209" w:type="dxa"/>
            <w:tcBorders>
              <w:start w:val="single" w:sz="2" w:space="0" w:color="000000"/>
              <w:bottom w:val="single" w:sz="2" w:space="0" w:color="000000"/>
            </w:tcBorders>
          </w:tcPr>
          <w:p>
            <w:pPr>
              <w:pStyle w:val="Normal"/>
              <w:spacing w:before="0" w:after="20"/>
              <w:jc w:val="center"/>
              <w:rPr>
                <w:rFonts w:ascii="Times New Roman" w:hAnsi="Times New Roman"/>
                <w:b w:val="false"/>
                <w:bCs w:val="false"/>
                <w:sz w:val="24"/>
                <w:szCs w:val="24"/>
              </w:rPr>
            </w:pPr>
            <w:r>
              <w:rPr>
                <w:b w:val="false"/>
                <w:bCs w:val="false"/>
                <w:sz w:val="24"/>
                <w:szCs w:val="24"/>
                <w:lang w:val="ru-RU"/>
              </w:rPr>
              <w:t>Р</w:t>
            </w:r>
            <w:r>
              <w:rPr>
                <w:b w:val="false"/>
                <w:bCs w:val="false"/>
                <w:sz w:val="24"/>
                <w:szCs w:val="24"/>
              </w:rPr>
              <w:t>УКОВОДИТЕЛЬ</w:t>
            </w:r>
          </w:p>
        </w:tc>
        <w:tc>
          <w:tcPr>
            <w:tcW w:w="2355" w:type="dxa"/>
            <w:tcBorders>
              <w:start w:val="single" w:sz="2" w:space="0" w:color="000000"/>
              <w:bottom w:val="single" w:sz="2" w:space="0" w:color="000000"/>
            </w:tcBorders>
          </w:tcPr>
          <w:p>
            <w:pPr>
              <w:pStyle w:val="Style18"/>
              <w:jc w:val="center"/>
              <w:rPr>
                <w:rFonts w:ascii="Times New Roman" w:hAnsi="Times New Roman"/>
                <w:b w:val="false"/>
                <w:bCs w:val="false"/>
                <w:sz w:val="24"/>
                <w:szCs w:val="24"/>
                <w:lang w:val="en-US"/>
              </w:rPr>
            </w:pPr>
            <w:r>
              <w:rPr>
                <w:b w:val="false"/>
                <w:bCs w:val="false"/>
                <w:sz w:val="24"/>
                <w:szCs w:val="24"/>
                <w:lang w:val="en-US"/>
              </w:rPr>
              <w:t>Генеральный директор Багатырев Адам Рамзанович</w:t>
            </w:r>
          </w:p>
        </w:tc>
        <w:tc>
          <w:tcPr>
            <w:tcW w:w="4782" w:type="dxa"/>
            <w:tcBorders>
              <w:start w:val="single" w:sz="2" w:space="0" w:color="000000"/>
              <w:bottom w:val="single" w:sz="2" w:space="0" w:color="000000"/>
              <w:end w:val="single" w:sz="2" w:space="0" w:color="000000"/>
            </w:tcBorders>
          </w:tcPr>
          <w:p>
            <w:pPr>
              <w:pStyle w:val="Normal"/>
              <w:spacing w:before="0" w:after="20"/>
              <w:jc w:val="center"/>
              <w:rPr>
                <w:rFonts w:ascii="Times New Roman" w:hAnsi="Times New Roman"/>
                <w:b w:val="false"/>
                <w:bCs w:val="false"/>
                <w:sz w:val="24"/>
                <w:szCs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</w:r>
          </w:p>
        </w:tc>
      </w:tr>
      <w:tr>
        <w:trPr/>
        <w:tc>
          <w:tcPr>
            <w:tcW w:w="3209" w:type="dxa"/>
            <w:tcBorders>
              <w:start w:val="single" w:sz="2" w:space="0" w:color="000000"/>
              <w:bottom w:val="single" w:sz="2" w:space="0" w:color="000000"/>
            </w:tcBorders>
          </w:tcPr>
          <w:p>
            <w:pPr>
              <w:pStyle w:val="Normal"/>
              <w:spacing w:before="0" w:after="20"/>
              <w:jc w:val="center"/>
              <w:rPr>
                <w:rFonts w:ascii="Times New Roman" w:hAnsi="Times New Roman"/>
                <w:b w:val="false"/>
                <w:bCs w:val="false"/>
                <w:sz w:val="24"/>
                <w:szCs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  <w:t>ФИО</w:t>
            </w:r>
          </w:p>
        </w:tc>
        <w:tc>
          <w:tcPr>
            <w:tcW w:w="2355" w:type="dxa"/>
            <w:tcBorders>
              <w:start w:val="single" w:sz="2" w:space="0" w:color="000000"/>
              <w:bottom w:val="single" w:sz="2" w:space="0" w:color="000000"/>
            </w:tcBorders>
          </w:tcPr>
          <w:p>
            <w:pPr>
              <w:pStyle w:val="Style18"/>
              <w:jc w:val="center"/>
              <w:rPr>
                <w:rFonts w:ascii="Times New Roman" w:hAnsi="Times New Roman"/>
                <w:b w:val="false"/>
                <w:bCs w:val="false"/>
                <w:sz w:val="24"/>
                <w:szCs w:val="24"/>
                <w:lang w:val="en-US"/>
              </w:rPr>
            </w:pPr>
            <w:r>
              <w:rPr>
                <w:b w:val="false"/>
                <w:bCs w:val="false"/>
                <w:sz w:val="24"/>
                <w:szCs w:val="24"/>
                <w:lang w:val="en-US"/>
              </w:rPr>
              <w:t>Багатырев Адам Рамзанович</w:t>
            </w:r>
          </w:p>
        </w:tc>
        <w:tc>
          <w:tcPr>
            <w:tcW w:w="4782" w:type="dxa"/>
            <w:tcBorders>
              <w:start w:val="single" w:sz="2" w:space="0" w:color="000000"/>
              <w:bottom w:val="single" w:sz="2" w:space="0" w:color="000000"/>
              <w:end w:val="single" w:sz="2" w:space="0" w:color="000000"/>
            </w:tcBorders>
          </w:tcPr>
          <w:p>
            <w:pPr>
              <w:pStyle w:val="Normal"/>
              <w:spacing w:before="0" w:after="20"/>
              <w:jc w:val="center"/>
              <w:rPr>
                <w:rFonts w:ascii="Times New Roman" w:hAnsi="Times New Roman"/>
                <w:b w:val="false"/>
                <w:bCs w:val="false"/>
                <w:sz w:val="24"/>
                <w:szCs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</w:r>
          </w:p>
        </w:tc>
      </w:tr>
      <w:tr>
        <w:trPr/>
        <w:tc>
          <w:tcPr>
            <w:tcW w:w="3209" w:type="dxa"/>
            <w:tcBorders>
              <w:start w:val="single" w:sz="2" w:space="0" w:color="000000"/>
              <w:bottom w:val="single" w:sz="2" w:space="0" w:color="000000"/>
            </w:tcBorders>
          </w:tcPr>
          <w:p>
            <w:pPr>
              <w:pStyle w:val="Style18"/>
              <w:jc w:val="center"/>
              <w:rPr>
                <w:rFonts w:ascii="Times New Roman" w:hAnsi="Times New Roman"/>
                <w:b w:val="false"/>
                <w:bCs w:val="false"/>
                <w:sz w:val="24"/>
                <w:szCs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  <w:t>ФИО (кратко)</w:t>
            </w:r>
          </w:p>
        </w:tc>
        <w:tc>
          <w:tcPr>
            <w:tcW w:w="2355" w:type="dxa"/>
            <w:tcBorders>
              <w:start w:val="single" w:sz="2" w:space="0" w:color="000000"/>
              <w:bottom w:val="single" w:sz="2" w:space="0" w:color="000000"/>
            </w:tcBorders>
          </w:tcPr>
          <w:p>
            <w:pPr>
              <w:pStyle w:val="Style18"/>
              <w:jc w:val="center"/>
              <w:rPr>
                <w:rFonts w:ascii="Times New Roman" w:hAnsi="Times New Roman"/>
                <w:b w:val="false"/>
                <w:bCs w:val="false"/>
                <w:sz w:val="24"/>
                <w:szCs w:val="24"/>
                <w:lang w:val="en-US"/>
              </w:rPr>
            </w:pPr>
            <w:r>
              <w:rPr>
                <w:b w:val="false"/>
                <w:bCs w:val="false"/>
                <w:sz w:val="24"/>
                <w:szCs w:val="24"/>
                <w:lang w:val="en-US"/>
              </w:rPr>
              <w:t>Багатырев А.Р.</w:t>
            </w:r>
          </w:p>
        </w:tc>
        <w:tc>
          <w:tcPr>
            <w:tcW w:w="4782" w:type="dxa"/>
            <w:tcBorders>
              <w:start w:val="single" w:sz="2" w:space="0" w:color="000000"/>
              <w:bottom w:val="single" w:sz="2" w:space="0" w:color="000000"/>
              <w:end w:val="single" w:sz="2" w:space="0" w:color="000000"/>
            </w:tcBorders>
          </w:tcPr>
          <w:p>
            <w:pPr>
              <w:pStyle w:val="Normal"/>
              <w:spacing w:before="0" w:after="20"/>
              <w:jc w:val="center"/>
              <w:rPr>
                <w:rFonts w:ascii="Times New Roman" w:hAnsi="Times New Roman"/>
                <w:b w:val="false"/>
                <w:bCs w:val="false"/>
                <w:sz w:val="24"/>
                <w:szCs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</w:r>
          </w:p>
        </w:tc>
      </w:tr>
      <w:tr>
        <w:trPr/>
        <w:tc>
          <w:tcPr>
            <w:tcW w:w="3209" w:type="dxa"/>
            <w:tcBorders>
              <w:start w:val="single" w:sz="2" w:space="0" w:color="000000"/>
              <w:bottom w:val="single" w:sz="2" w:space="0" w:color="000000"/>
            </w:tcBorders>
          </w:tcPr>
          <w:p>
            <w:pPr>
              <w:pStyle w:val="Style18"/>
              <w:jc w:val="center"/>
              <w:rPr>
                <w:rFonts w:ascii="Times New Roman" w:hAnsi="Times New Roman"/>
                <w:b w:val="false"/>
                <w:bCs w:val="false"/>
                <w:sz w:val="24"/>
                <w:szCs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  <w:t>ТЕЛЕФОН</w:t>
            </w:r>
          </w:p>
        </w:tc>
        <w:tc>
          <w:tcPr>
            <w:tcW w:w="2355" w:type="dxa"/>
            <w:tcBorders>
              <w:start w:val="single" w:sz="2" w:space="0" w:color="000000"/>
              <w:bottom w:val="single" w:sz="2" w:space="0" w:color="000000"/>
            </w:tcBorders>
          </w:tcPr>
          <w:p>
            <w:pPr>
              <w:pStyle w:val="Style18"/>
              <w:jc w:val="center"/>
              <w:rPr>
                <w:rFonts w:ascii="Times New Roman" w:hAnsi="Times New Roman"/>
                <w:b w:val="false"/>
                <w:bCs w:val="false"/>
                <w:sz w:val="24"/>
                <w:szCs w:val="24"/>
                <w:lang w:val="en-US"/>
              </w:rPr>
            </w:pPr>
            <w:r>
              <w:rPr>
                <w:b w:val="false"/>
                <w:bCs w:val="false"/>
                <w:sz w:val="24"/>
                <w:szCs w:val="24"/>
                <w:lang w:val="en-US"/>
              </w:rPr>
              <w:t>8-928-729-86-88, 8-906-486-00-06, 8928-363-55-00</w:t>
            </w:r>
          </w:p>
        </w:tc>
        <w:tc>
          <w:tcPr>
            <w:tcW w:w="4782" w:type="dxa"/>
            <w:tcBorders>
              <w:start w:val="single" w:sz="2" w:space="0" w:color="000000"/>
              <w:bottom w:val="single" w:sz="2" w:space="0" w:color="000000"/>
              <w:end w:val="single" w:sz="2" w:space="0" w:color="000000"/>
            </w:tcBorders>
          </w:tcPr>
          <w:p>
            <w:pPr>
              <w:pStyle w:val="Style18"/>
              <w:jc w:val="center"/>
              <w:rPr>
                <w:rFonts w:ascii="Times New Roman" w:hAnsi="Times New Roman"/>
                <w:b w:val="false"/>
                <w:bCs w:val="false"/>
                <w:sz w:val="24"/>
                <w:szCs w:val="24"/>
                <w:lang w:val="en-US"/>
              </w:rPr>
            </w:pPr>
            <w:r>
              <w:rPr>
                <w:b w:val="false"/>
                <w:bCs w:val="false"/>
                <w:sz w:val="24"/>
                <w:szCs w:val="24"/>
                <w:lang w:val="en-US"/>
              </w:rPr>
            </w:r>
          </w:p>
        </w:tc>
      </w:tr>
      <w:tr>
        <w:trPr/>
        <w:tc>
          <w:tcPr>
            <w:tcW w:w="3209" w:type="dxa"/>
            <w:tcBorders>
              <w:start w:val="single" w:sz="2" w:space="0" w:color="000000"/>
              <w:bottom w:val="single" w:sz="2" w:space="0" w:color="000000"/>
            </w:tcBorders>
          </w:tcPr>
          <w:p>
            <w:pPr>
              <w:pStyle w:val="Normal"/>
              <w:spacing w:before="0" w:after="20"/>
              <w:jc w:val="center"/>
              <w:rPr>
                <w:rFonts w:ascii="Times New Roman" w:hAnsi="Times New Roman"/>
                <w:b w:val="false"/>
                <w:bCs w:val="false"/>
                <w:sz w:val="24"/>
                <w:szCs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  <w:t>Электронная почта</w:t>
            </w:r>
          </w:p>
        </w:tc>
        <w:tc>
          <w:tcPr>
            <w:tcW w:w="2355" w:type="dxa"/>
            <w:tcBorders>
              <w:start w:val="single" w:sz="2" w:space="0" w:color="000000"/>
              <w:bottom w:val="single" w:sz="2" w:space="0" w:color="000000"/>
            </w:tcBorders>
          </w:tcPr>
          <w:p>
            <w:pPr>
              <w:pStyle w:val="Style18"/>
              <w:jc w:val="center"/>
              <w:rPr>
                <w:rFonts w:ascii="Times New Roman" w:hAnsi="Times New Roman"/>
                <w:b w:val="false"/>
                <w:bCs w:val="false"/>
                <w:sz w:val="24"/>
                <w:szCs w:val="24"/>
                <w:lang w:val="en-US"/>
              </w:rPr>
            </w:pPr>
            <w:r>
              <w:rPr>
                <w:b w:val="false"/>
                <w:bCs w:val="false"/>
                <w:sz w:val="24"/>
                <w:szCs w:val="24"/>
                <w:lang w:val="en-US"/>
              </w:rPr>
            </w:r>
          </w:p>
        </w:tc>
        <w:tc>
          <w:tcPr>
            <w:tcW w:w="4782" w:type="dxa"/>
            <w:tcBorders>
              <w:start w:val="single" w:sz="2" w:space="0" w:color="000000"/>
              <w:bottom w:val="single" w:sz="2" w:space="0" w:color="000000"/>
              <w:end w:val="single" w:sz="2" w:space="0" w:color="000000"/>
            </w:tcBorders>
          </w:tcPr>
          <w:p>
            <w:pPr>
              <w:pStyle w:val="Normal"/>
              <w:spacing w:before="0" w:after="20"/>
              <w:jc w:val="center"/>
              <w:rPr>
                <w:lang w:val="en-US"/>
              </w:rPr>
            </w:pPr>
            <w:r>
              <w:rPr>
                <w:b w:val="false"/>
                <w:bCs w:val="false"/>
                <w:sz w:val="24"/>
                <w:szCs w:val="24"/>
              </w:rPr>
            </w:r>
          </w:p>
        </w:tc>
      </w:tr>
    </w:tbl>
    <w:p>
      <w:pPr>
        <w:pStyle w:val="Normal"/>
        <w:spacing w:lineRule="atLeast" w:line="200"/>
        <w:jc w:val="center"/>
        <w:rPr>
          <w:b/>
          <w:color w:val="000000"/>
          <w:sz w:val="28"/>
          <w:szCs w:val="24"/>
        </w:rPr>
      </w:pPr>
      <w:r>
        <w:rPr>
          <w:lang w:val="ru-RU"/>
        </w:rPr>
      </w:r>
    </w:p>
    <w:sectPr>
      <w:footerReference w:type="default" r:id="rId2"/>
      <w:type w:val="nextPage"/>
      <w:pgSz w:w="11906" w:h="16838"/>
      <w:pgMar w:left="851" w:right="709" w:gutter="0" w:header="0" w:top="700" w:footer="505" w:bottom="851"/>
      <w:pgNumType w:fmt="decimal"/>
      <w:formProt w:val="false"/>
      <w:textDirection w:val="lrTb"/>
      <w:docGrid w:type="default" w:linePitch="600" w:charSpace="4294961151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cc" w:characterSet="windows-1251"/>
    <w:family w:val="roman"/>
    <w:pitch w:val="variable"/>
  </w:font>
  <w:font w:name="Times New Roman">
    <w:charset w:val="cc" w:characterSet="windows-1251"/>
    <w:family w:val="roman"/>
    <w:pitch w:val="variable"/>
  </w:font>
  <w:font w:name="OpenSymbol">
    <w:altName w:val="Arial Unicode MS"/>
    <w:charset w:val="cc" w:characterSet="windows-1251"/>
    <w:family w:val="auto"/>
    <w:pitch w:val="default"/>
  </w:font>
  <w:font w:name="Arial">
    <w:charset w:val="cc" w:characterSet="windows-1251"/>
    <w:family w:val="swiss"/>
    <w:pitch w:val="variable"/>
  </w:font>
  <w:font w:name="Calibri">
    <w:charset w:val="cc" w:characterSet="windows-1251"/>
    <w:family w:val="roman"/>
    <w:pitch w:val="variable"/>
  </w:font>
  <w:font w:name="Courier New">
    <w:charset w:val="cc" w:characterSet="windows-1251"/>
    <w:family w:val="modern"/>
    <w:pitch w:val="fixed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>
        <w:sz w:val="20"/>
      </w:rPr>
      <w:t>Покупатель___________________</w:t>
    </w:r>
    <w:r>
      <w:rPr>
        <w:color w:val="000000"/>
        <w:sz w:val="20"/>
      </w:rPr>
      <w:t>/</w:t>
    </w:r>
    <w:r>
      <w:rPr>
        <w:color w:val="FF3333"/>
        <w:sz w:val="20"/>
      </w:rPr>
      <w:t>Хадашев С.М.</w:t>
    </w:r>
    <w:r>
      <w:rPr>
        <w:color w:val="000000"/>
        <w:sz w:val="20"/>
      </w:rPr>
      <w:t xml:space="preserve">   </w:t>
    </w:r>
    <w:r>
      <w:rPr>
        <w:sz w:val="20"/>
      </w:rPr>
      <w:t xml:space="preserve">                           Поставщик____________________/Полковников А.С.</w:t>
    </w:r>
    <w:r>
      <w:rPr>
        <w:position w:val="12"/>
        <w:sz w:val="20"/>
      </w:rPr>
      <w:t xml:space="preserve">                                                       </w:t>
    </w:r>
  </w:p>
  <w:p>
    <w:pPr>
      <w:pStyle w:val="Footer"/>
      <w:rPr/>
    </w:pPr>
    <w:r>
      <w:rPr>
        <w:position w:val="12"/>
        <w:sz w:val="20"/>
      </w:rPr>
      <w:t xml:space="preserve">                                 </w:t>
    </w:r>
    <w:r>
      <w:rPr>
        <w:sz w:val="20"/>
        <w:vertAlign w:val="superscript"/>
      </w:rPr>
      <w:t>подпись                                                                                                                                                                                  подпись</w:t>
    </w:r>
  </w:p>
  <w:p>
    <w:pPr>
      <w:pStyle w:val="Footer"/>
      <w:rPr>
        <w:position w:val="12"/>
        <w:sz w:val="20"/>
      </w:rPr>
    </w:pPr>
    <w:r>
      <w:rPr>
        <w:position w:val="12"/>
        <w:sz w:val="20"/>
      </w:rPr>
      <w:t xml:space="preserve">                                  </w:t>
    </w:r>
    <w:r>
      <w:rPr>
        <w:position w:val="12"/>
        <w:sz w:val="20"/>
      </w:rPr>
      <w:t>м.п.                                                                                                                      м.п.</w:t>
    </w:r>
  </w:p>
</w:ftr>
</file>

<file path=word/settings.xml><?xml version="1.0" encoding="utf-8"?>
<w:settings xmlns:w="http://schemas.openxmlformats.org/wordprocessingml/2006/main">
  <w:zoom w:percent="100"/>
  <w:defaultTabStop w:val="708"/>
  <w:autoHyphenation w:val="true"/>
  <w:hyphenationZone w:val="0"/>
  <w:compat>
    <w:adjustLineHeightInTable/>
    <w:compatSetting w:name="compatibilityMode" w:uri="http://schemas.microsoft.com/office/word" w:val="15"/>
    <w:compatSetting w:name="useWord2013TrackBottomHyphenation" w:uri="http://schemas.microsoft.com/office/word" w:val="1"/>
    <w:compatSetting w:name="allowHyphenationAtTrackBottom" w:uri="http://schemas.microsoft.com/office/word" w:val="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Times New Roman" w:hAnsi="Times New Roman" w:eastAsia="Times New Roman" w:cs="Times New Roman"/>
        <w:lang w:val="en-US" w:eastAsia="en-US" w:bidi="ar-SA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numPr>
        <w:ilvl w:val="0"/>
        <w:numId w:val="0"/>
      </w:numPr>
      <w:suppressAutoHyphens w:val="true"/>
      <w:kinsoku w:val="true"/>
      <w:overflowPunct w:val="true"/>
      <w:autoSpaceDE w:val="true"/>
      <w:bidi w:val="0"/>
    </w:pPr>
    <w:rPr>
      <w:rFonts w:ascii="Times New Roman" w:hAnsi="Times New Roman" w:eastAsia="Times New Roman" w:cs="Times New Roman"/>
      <w:color w:val="auto"/>
      <w:sz w:val="24"/>
      <w:szCs w:val="20"/>
      <w:lang w:val="ru-RU" w:eastAsia="ar-SA" w:bidi="ar-SA"/>
    </w:rPr>
  </w:style>
  <w:style w:type="character" w:styleId="DefaultParagraphFont">
    <w:name w:val="Default Paragraph Font"/>
    <w:qFormat/>
    <w:rPr/>
  </w:style>
  <w:style w:type="character" w:styleId="WW8Num1z0">
    <w:name w:val="WW8Num1z0"/>
    <w:qFormat/>
    <w:rPr>
      <w:rFonts w:ascii="Times New Roman" w:hAnsi="Times New Roman" w:cs="Times New Roman"/>
    </w:rPr>
  </w:style>
  <w:style w:type="character" w:styleId="WW8Num2z0">
    <w:name w:val="WW8Num2z0"/>
    <w:qFormat/>
    <w:rPr>
      <w:rFonts w:ascii="Times New Roman" w:hAnsi="Times New Roman" w:eastAsia="Times New Roman" w:cs="Times New Roman"/>
    </w:rPr>
  </w:style>
  <w:style w:type="character" w:styleId="WW8Num2z1">
    <w:name w:val="WW8Num2z1"/>
    <w:qFormat/>
    <w:rPr>
      <w:color w:val="000000"/>
    </w:rPr>
  </w:style>
  <w:style w:type="character" w:styleId="WW8Num2z2">
    <w:name w:val="WW8Num2z2"/>
    <w:qFormat/>
    <w:rPr/>
  </w:style>
  <w:style w:type="character" w:styleId="WW8Num2z3">
    <w:name w:val="WW8Num2z3"/>
    <w:qFormat/>
    <w:rPr/>
  </w:style>
  <w:style w:type="character" w:styleId="WW8Num2z4">
    <w:name w:val="WW8Num2z4"/>
    <w:qFormat/>
    <w:rPr/>
  </w:style>
  <w:style w:type="character" w:styleId="WW8Num2z5">
    <w:name w:val="WW8Num2z5"/>
    <w:qFormat/>
    <w:rPr/>
  </w:style>
  <w:style w:type="character" w:styleId="WW8Num2z6">
    <w:name w:val="WW8Num2z6"/>
    <w:qFormat/>
    <w:rPr/>
  </w:style>
  <w:style w:type="character" w:styleId="WW8Num2z7">
    <w:name w:val="WW8Num2z7"/>
    <w:qFormat/>
    <w:rPr/>
  </w:style>
  <w:style w:type="character" w:styleId="WW8Num2z8">
    <w:name w:val="WW8Num2z8"/>
    <w:qFormat/>
    <w:rPr/>
  </w:style>
  <w:style w:type="character" w:styleId="WW8Num3z0">
    <w:name w:val="WW8Num3z0"/>
    <w:qFormat/>
    <w:rPr/>
  </w:style>
  <w:style w:type="character" w:styleId="WW8Num3z1">
    <w:name w:val="WW8Num3z1"/>
    <w:qFormat/>
    <w:rPr/>
  </w:style>
  <w:style w:type="character" w:styleId="WW8Num3z2">
    <w:name w:val="WW8Num3z2"/>
    <w:qFormat/>
    <w:rPr/>
  </w:style>
  <w:style w:type="character" w:styleId="WW8Num3z3">
    <w:name w:val="WW8Num3z3"/>
    <w:qFormat/>
    <w:rPr/>
  </w:style>
  <w:style w:type="character" w:styleId="WW8Num3z4">
    <w:name w:val="WW8Num3z4"/>
    <w:qFormat/>
    <w:rPr/>
  </w:style>
  <w:style w:type="character" w:styleId="WW8Num3z5">
    <w:name w:val="WW8Num3z5"/>
    <w:qFormat/>
    <w:rPr/>
  </w:style>
  <w:style w:type="character" w:styleId="WW8Num3z6">
    <w:name w:val="WW8Num3z6"/>
    <w:qFormat/>
    <w:rPr/>
  </w:style>
  <w:style w:type="character" w:styleId="WW8Num3z7">
    <w:name w:val="WW8Num3z7"/>
    <w:qFormat/>
    <w:rPr/>
  </w:style>
  <w:style w:type="character" w:styleId="WW8Num3z8">
    <w:name w:val="WW8Num3z8"/>
    <w:qFormat/>
    <w:rPr/>
  </w:style>
  <w:style w:type="character" w:styleId="Style14">
    <w:name w:val="Основной шрифт абзаца"/>
    <w:qFormat/>
    <w:rPr/>
  </w:style>
  <w:style w:type="character" w:styleId="5">
    <w:name w:val="Основной шрифт абзаца5"/>
    <w:qFormat/>
    <w:rPr/>
  </w:style>
  <w:style w:type="character" w:styleId="4">
    <w:name w:val="Основной шрифт абзаца4"/>
    <w:qFormat/>
    <w:rPr/>
  </w:style>
  <w:style w:type="character" w:styleId="3">
    <w:name w:val="Основной шрифт абзаца3"/>
    <w:qFormat/>
    <w:rPr/>
  </w:style>
  <w:style w:type="character" w:styleId="Absatz-Standardschriftart">
    <w:name w:val="Absatz-Standardschriftart"/>
    <w:qFormat/>
    <w:rPr/>
  </w:style>
  <w:style w:type="character" w:styleId="WW-Absatz-Standardschriftart">
    <w:name w:val="WW-Absatz-Standardschriftart"/>
    <w:qFormat/>
    <w:rPr/>
  </w:style>
  <w:style w:type="character" w:styleId="WW-Absatz-Standardschriftart1">
    <w:name w:val="WW-Absatz-Standardschriftart1"/>
    <w:qFormat/>
    <w:rPr/>
  </w:style>
  <w:style w:type="character" w:styleId="WW-Absatz-Standardschriftart11">
    <w:name w:val="WW-Absatz-Standardschriftart11"/>
    <w:qFormat/>
    <w:rPr/>
  </w:style>
  <w:style w:type="character" w:styleId="WW-Absatz-Standardschriftart111">
    <w:name w:val="WW-Absatz-Standardschriftart111"/>
    <w:qFormat/>
    <w:rPr/>
  </w:style>
  <w:style w:type="character" w:styleId="WW-Absatz-Standardschriftart1111">
    <w:name w:val="WW-Absatz-Standardschriftart1111"/>
    <w:qFormat/>
    <w:rPr/>
  </w:style>
  <w:style w:type="character" w:styleId="WW-Absatz-Standardschriftart11111">
    <w:name w:val="WW-Absatz-Standardschriftart11111"/>
    <w:qFormat/>
    <w:rPr/>
  </w:style>
  <w:style w:type="character" w:styleId="2">
    <w:name w:val="Основной шрифт абзаца2"/>
    <w:qFormat/>
    <w:rPr/>
  </w:style>
  <w:style w:type="character" w:styleId="1">
    <w:name w:val="Основной шрифт абзаца1"/>
    <w:qFormat/>
    <w:rPr/>
  </w:style>
  <w:style w:type="character" w:styleId="Style15">
    <w:name w:val="Маркеры"/>
    <w:qFormat/>
    <w:rPr>
      <w:rFonts w:ascii="OpenSymbol" w:hAnsi="OpenSymbol" w:eastAsia="OpenSymbol" w:cs="OpenSymbol"/>
    </w:rPr>
  </w:style>
  <w:style w:type="character" w:styleId="Hyperlink">
    <w:name w:val="Hyperlink"/>
    <w:rPr>
      <w:color w:val="000080"/>
      <w:u w:val="single"/>
      <w:lang w:val="zxx" w:eastAsia="zxx" w:bidi="zxx"/>
    </w:rPr>
  </w:style>
  <w:style w:type="paragraph" w:styleId="Style16">
    <w:name w:val="Заголовок"/>
    <w:basedOn w:val="Normal"/>
    <w:next w:val="BodyText"/>
    <w:qFormat/>
    <w:pPr>
      <w:keepNext w:val="true"/>
      <w:numPr>
        <w:ilvl w:val="0"/>
        <w:numId w:val="0"/>
      </w:numPr>
      <w:spacing w:before="240" w:after="120"/>
    </w:pPr>
    <w:rPr>
      <w:rFonts w:ascii="Arial" w:hAnsi="Arial" w:eastAsia="Lucida Sans Unicode" w:cs="Tahoma"/>
      <w:sz w:val="28"/>
      <w:szCs w:val="28"/>
    </w:rPr>
  </w:style>
  <w:style w:type="paragraph" w:styleId="BodyText">
    <w:name w:val="Body Text"/>
    <w:basedOn w:val="Normal"/>
    <w:pPr>
      <w:numPr>
        <w:ilvl w:val="0"/>
        <w:numId w:val="0"/>
      </w:numPr>
      <w:ind w:hanging="0" w:start="0" w:end="283"/>
      <w:jc w:val="both"/>
    </w:pPr>
    <w:rPr/>
  </w:style>
  <w:style w:type="paragraph" w:styleId="List">
    <w:name w:val="List"/>
    <w:basedOn w:val="BodyText"/>
    <w:pPr>
      <w:numPr>
        <w:ilvl w:val="0"/>
        <w:numId w:val="0"/>
      </w:numPr>
      <w:ind w:hanging="0" w:start="0"/>
    </w:pPr>
    <w:rPr>
      <w:rFonts w:cs="Tahoma"/>
    </w:rPr>
  </w:style>
  <w:style w:type="paragraph" w:styleId="Caption">
    <w:name w:val="caption"/>
    <w:basedOn w:val="Normal"/>
    <w:qFormat/>
    <w:pPr>
      <w:numPr>
        <w:ilvl w:val="0"/>
        <w:numId w:val="0"/>
      </w:numPr>
      <w:suppressLineNumbers/>
      <w:spacing w:before="120" w:after="120"/>
    </w:pPr>
    <w:rPr>
      <w:rFonts w:cs="Mangal"/>
      <w:i/>
      <w:iCs/>
      <w:sz w:val="24"/>
      <w:szCs w:val="24"/>
    </w:rPr>
  </w:style>
  <w:style w:type="paragraph" w:styleId="Style17">
    <w:name w:val="Указатель"/>
    <w:basedOn w:val="Normal"/>
    <w:qFormat/>
    <w:pPr>
      <w:numPr>
        <w:ilvl w:val="0"/>
        <w:numId w:val="0"/>
      </w:numPr>
      <w:suppressLineNumbers/>
    </w:pPr>
    <w:rPr>
      <w:rFonts w:cs="Mangal"/>
    </w:rPr>
  </w:style>
  <w:style w:type="paragraph" w:styleId="51">
    <w:name w:val="Название5"/>
    <w:basedOn w:val="Normal"/>
    <w:qFormat/>
    <w:pPr>
      <w:numPr>
        <w:ilvl w:val="0"/>
        <w:numId w:val="0"/>
      </w:numPr>
      <w:suppressLineNumbers/>
      <w:spacing w:before="120" w:after="120"/>
    </w:pPr>
    <w:rPr>
      <w:rFonts w:cs="Mangal"/>
      <w:i/>
      <w:iCs/>
      <w:szCs w:val="24"/>
    </w:rPr>
  </w:style>
  <w:style w:type="paragraph" w:styleId="52">
    <w:name w:val="Указатель5"/>
    <w:basedOn w:val="Normal"/>
    <w:qFormat/>
    <w:pPr>
      <w:numPr>
        <w:ilvl w:val="0"/>
        <w:numId w:val="0"/>
      </w:numPr>
      <w:suppressLineNumbers/>
    </w:pPr>
    <w:rPr>
      <w:rFonts w:cs="Mangal"/>
    </w:rPr>
  </w:style>
  <w:style w:type="paragraph" w:styleId="41">
    <w:name w:val="Название4"/>
    <w:basedOn w:val="Normal"/>
    <w:qFormat/>
    <w:pPr>
      <w:numPr>
        <w:ilvl w:val="0"/>
        <w:numId w:val="0"/>
      </w:numPr>
      <w:suppressLineNumbers/>
      <w:spacing w:before="120" w:after="120"/>
    </w:pPr>
    <w:rPr>
      <w:rFonts w:cs="Mangal"/>
      <w:i/>
      <w:iCs/>
      <w:szCs w:val="24"/>
    </w:rPr>
  </w:style>
  <w:style w:type="paragraph" w:styleId="42">
    <w:name w:val="Указатель4"/>
    <w:basedOn w:val="Normal"/>
    <w:qFormat/>
    <w:pPr>
      <w:numPr>
        <w:ilvl w:val="0"/>
        <w:numId w:val="0"/>
      </w:numPr>
      <w:suppressLineNumbers/>
    </w:pPr>
    <w:rPr>
      <w:rFonts w:cs="Mangal"/>
    </w:rPr>
  </w:style>
  <w:style w:type="paragraph" w:styleId="31">
    <w:name w:val="Название3"/>
    <w:basedOn w:val="Normal"/>
    <w:qFormat/>
    <w:pPr>
      <w:numPr>
        <w:ilvl w:val="0"/>
        <w:numId w:val="0"/>
      </w:numPr>
      <w:suppressLineNumbers/>
      <w:spacing w:before="120" w:after="120"/>
    </w:pPr>
    <w:rPr>
      <w:rFonts w:cs="Mangal"/>
      <w:i/>
      <w:iCs/>
      <w:szCs w:val="24"/>
    </w:rPr>
  </w:style>
  <w:style w:type="paragraph" w:styleId="32">
    <w:name w:val="Указатель3"/>
    <w:basedOn w:val="Normal"/>
    <w:qFormat/>
    <w:pPr>
      <w:numPr>
        <w:ilvl w:val="0"/>
        <w:numId w:val="0"/>
      </w:numPr>
      <w:suppressLineNumbers/>
    </w:pPr>
    <w:rPr>
      <w:rFonts w:cs="Mangal"/>
    </w:rPr>
  </w:style>
  <w:style w:type="paragraph" w:styleId="21">
    <w:name w:val="Название2"/>
    <w:basedOn w:val="Normal"/>
    <w:qFormat/>
    <w:pPr>
      <w:numPr>
        <w:ilvl w:val="0"/>
        <w:numId w:val="0"/>
      </w:numPr>
      <w:suppressLineNumbers/>
      <w:spacing w:before="120" w:after="120"/>
    </w:pPr>
    <w:rPr>
      <w:rFonts w:cs="Mangal"/>
      <w:i/>
      <w:iCs/>
      <w:szCs w:val="24"/>
    </w:rPr>
  </w:style>
  <w:style w:type="paragraph" w:styleId="22">
    <w:name w:val="Указатель2"/>
    <w:basedOn w:val="Normal"/>
    <w:qFormat/>
    <w:pPr>
      <w:numPr>
        <w:ilvl w:val="0"/>
        <w:numId w:val="0"/>
      </w:numPr>
      <w:suppressLineNumbers/>
    </w:pPr>
    <w:rPr>
      <w:rFonts w:cs="Mangal"/>
    </w:rPr>
  </w:style>
  <w:style w:type="paragraph" w:styleId="11">
    <w:name w:val="Название1"/>
    <w:basedOn w:val="Normal"/>
    <w:qFormat/>
    <w:pPr>
      <w:numPr>
        <w:ilvl w:val="0"/>
        <w:numId w:val="0"/>
      </w:numPr>
      <w:suppressLineNumbers/>
      <w:spacing w:before="120" w:after="120"/>
    </w:pPr>
    <w:rPr>
      <w:rFonts w:cs="Tahoma"/>
      <w:i/>
      <w:iCs/>
      <w:szCs w:val="24"/>
    </w:rPr>
  </w:style>
  <w:style w:type="paragraph" w:styleId="12">
    <w:name w:val="Указатель1"/>
    <w:basedOn w:val="Normal"/>
    <w:qFormat/>
    <w:pPr>
      <w:numPr>
        <w:ilvl w:val="0"/>
        <w:numId w:val="0"/>
      </w:numPr>
      <w:suppressLineNumbers/>
    </w:pPr>
    <w:rPr>
      <w:rFonts w:cs="Tahoma"/>
    </w:rPr>
  </w:style>
  <w:style w:type="paragraph" w:styleId="13">
    <w:name w:val="Цитата1"/>
    <w:basedOn w:val="Normal"/>
    <w:qFormat/>
    <w:pPr>
      <w:numPr>
        <w:ilvl w:val="0"/>
        <w:numId w:val="0"/>
      </w:numPr>
      <w:ind w:hanging="426" w:start="426" w:end="283"/>
      <w:jc w:val="both"/>
    </w:pPr>
    <w:rPr/>
  </w:style>
  <w:style w:type="paragraph" w:styleId="Style18">
    <w:name w:val="Содержимое таблицы"/>
    <w:basedOn w:val="Normal"/>
    <w:qFormat/>
    <w:pPr>
      <w:numPr>
        <w:ilvl w:val="0"/>
        <w:numId w:val="0"/>
      </w:numPr>
      <w:suppressLineNumbers/>
    </w:pPr>
    <w:rPr/>
  </w:style>
  <w:style w:type="paragraph" w:styleId="Style19">
    <w:name w:val="Заголовок таблицы"/>
    <w:basedOn w:val="Style18"/>
    <w:qFormat/>
    <w:pPr>
      <w:numPr>
        <w:ilvl w:val="0"/>
        <w:numId w:val="0"/>
      </w:numPr>
      <w:suppressLineNumbers/>
      <w:jc w:val="center"/>
    </w:pPr>
    <w:rPr>
      <w:b/>
      <w:bCs/>
    </w:rPr>
  </w:style>
  <w:style w:type="paragraph" w:styleId="Style20">
    <w:name w:val="Колонтитулы"/>
    <w:basedOn w:val="Normal"/>
    <w:qFormat/>
    <w:pPr>
      <w:suppressLineNumbers/>
      <w:tabs>
        <w:tab w:val="clear" w:pos="708"/>
        <w:tab w:val="center" w:pos="4819" w:leader="none"/>
        <w:tab w:val="right" w:pos="9638" w:leader="none"/>
      </w:tabs>
    </w:pPr>
    <w:rPr/>
  </w:style>
  <w:style w:type="paragraph" w:styleId="Footer">
    <w:name w:val="footer"/>
    <w:basedOn w:val="Normal"/>
    <w:pPr>
      <w:numPr>
        <w:ilvl w:val="0"/>
        <w:numId w:val="0"/>
      </w:numPr>
      <w:suppressLineNumbers/>
      <w:tabs>
        <w:tab w:val="clear" w:pos="708"/>
        <w:tab w:val="center" w:pos="4677" w:leader="none"/>
        <w:tab w:val="right" w:pos="9355" w:leader="none"/>
      </w:tabs>
    </w:pPr>
    <w:rPr/>
  </w:style>
  <w:style w:type="paragraph" w:styleId="Header">
    <w:name w:val="header"/>
    <w:basedOn w:val="Normal"/>
    <w:pPr>
      <w:numPr>
        <w:ilvl w:val="0"/>
        <w:numId w:val="0"/>
      </w:numPr>
      <w:suppressLineNumbers/>
      <w:tabs>
        <w:tab w:val="clear" w:pos="708"/>
        <w:tab w:val="center" w:pos="4819" w:leader="none"/>
        <w:tab w:val="right" w:pos="9638" w:leader="none"/>
      </w:tabs>
    </w:pPr>
    <w:rPr/>
  </w:style>
  <w:style w:type="paragraph" w:styleId="NoSpacing">
    <w:name w:val="No Spacing"/>
    <w:qFormat/>
    <w:pPr>
      <w:widowControl/>
      <w:numPr>
        <w:ilvl w:val="0"/>
        <w:numId w:val="0"/>
      </w:numPr>
      <w:suppressAutoHyphens w:val="true"/>
      <w:kinsoku w:val="true"/>
      <w:overflowPunct w:val="true"/>
      <w:autoSpaceDE w:val="true"/>
      <w:bidi w:val="0"/>
    </w:pPr>
    <w:rPr>
      <w:rFonts w:ascii="Calibri" w:hAnsi="Calibri" w:cs="Calibri" w:eastAsia="Times New Roman"/>
      <w:color w:val="auto"/>
      <w:sz w:val="22"/>
      <w:szCs w:val="22"/>
      <w:lang w:val="ru-RU" w:eastAsia="ar-SA" w:bidi="ar-SA"/>
    </w:rPr>
  </w:style>
  <w:style w:type="paragraph" w:styleId="Style21">
    <w:name w:val="Текст в заданном формате"/>
    <w:basedOn w:val="Normal"/>
    <w:qFormat/>
    <w:pPr>
      <w:spacing w:before="0" w:after="0"/>
    </w:pPr>
    <w:rPr>
      <w:rFonts w:ascii="Courier New" w:hAnsi="Courier New" w:eastAsia="Courier New" w:cs="Courier New"/>
      <w:sz w:val="20"/>
      <w:szCs w:val="20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oter" Target="footer1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Application>LibreOffice/26.2.0.3$Windows_X86_64 LibreOffice_project/620$Build-3</Application>
  <AppVersion>15.0000</AppVersion>
  <Pages>1</Pages>
  <Words>49</Words>
  <Characters>486</Characters>
  <CharactersWithSpaces>945</CharactersWithSpaces>
  <Paragraphs>36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2026-02-06T14:14:00Z</dcterms:created>
  <dc:creator>sa</dc:creator>
  <dc:description/>
  <dc:language>ru-RU</dc:language>
  <cp:lastModifiedBy/>
  <cp:lastPrinted>2025-04-16T13:17:00Z</cp:lastPrinted>
  <dcterms:modified xsi:type="dcterms:W3CDTF">2026-02-20T16:40:25Z</dcterms:modified>
  <cp:revision>3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HyperlinksChanged">
    <vt:bool>0</vt:bool>
  </property>
  <property fmtid="{D5CDD505-2E9C-101B-9397-08002B2CF9AE}" pid="3" name="LinksUpToDate">
    <vt:bool>0</vt:bool>
  </property>
  <property fmtid="{D5CDD505-2E9C-101B-9397-08002B2CF9AE}" pid="4" name="ScaleCrop">
    <vt:bool>0</vt:bool>
  </property>
  <property fmtid="{D5CDD505-2E9C-101B-9397-08002B2CF9AE}" pid="5" name="ShareDoc">
    <vt:bool>0</vt:bool>
  </property>
</Properties>
</file>