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ay-intensive-study-plan"/>
    <w:p>
      <w:pPr>
        <w:pStyle w:val="Heading1"/>
      </w:pPr>
      <w:r>
        <w:t xml:space="preserve">7-Day Intensive Study Plan</w:t>
      </w:r>
    </w:p>
    <w:p>
      <w:pPr>
        <w:pStyle w:val="FirstParagraph"/>
      </w:pPr>
      <w:r>
        <w:t xml:space="preserve">To help you conquer your upcoming big exam, here is a 7-day intensive study plan designed to maximize your learning and retention, leveraging principles of effective planning and focus. This plan is demanding but structured to help you make the most of your limited time.</w:t>
      </w:r>
    </w:p>
    <w:bookmarkStart w:id="20" w:name="general-guidelines-for-success"/>
    <w:p>
      <w:pPr>
        <w:pStyle w:val="Heading2"/>
      </w:pPr>
      <w:r>
        <w:t xml:space="preserve">General Guidelines for Success</w:t>
      </w:r>
    </w:p>
    <w:p>
      <w:pPr>
        <w:pStyle w:val="FirstParagraph"/>
      </w:pPr>
      <w:r>
        <w:t xml:space="preserve">Before diving into the daily breakdown, internalize these strategies:</w:t>
      </w:r>
    </w:p>
    <w:p>
      <w:pPr>
        <w:numPr>
          <w:ilvl w:val="0"/>
          <w:numId w:val="1001"/>
        </w:numPr>
        <w:pStyle w:val="Compact"/>
      </w:pPr>
      <w:r>
        <w:rPr>
          <w:bCs/>
          <w:b/>
        </w:rPr>
        <w:t xml:space="preserve">Daily Planning &amp; Review (The Study Shutdown Ritual):</w:t>
      </w:r>
      <w:r>
        <w:t xml:space="preserve"> </w:t>
      </w:r>
      <w:r>
        <w:t xml:space="preserve">Begin each morning by briefly outlining your study goals for the day. Critically, end each study day with a</w:t>
      </w:r>
      <w:r>
        <w:t xml:space="preserve"> </w:t>
      </w:r>
      <w:r>
        <w:t xml:space="preserve">“</w:t>
      </w:r>
      <w:r>
        <w:t xml:space="preserve">shutdown ritual.</w:t>
      </w:r>
      <w:r>
        <w:t xml:space="preserve">”</w:t>
      </w:r>
      <w:r>
        <w:t xml:space="preserve"> </w:t>
      </w:r>
      <w:r>
        <w:t xml:space="preserve">This means reviewing what you’ve accomplished and, crucially, making a rough plan for the next day’s tasks. This process, as suggested by research on the Zeigarnik effect, helps clear your mind of incomplete tasks, allowing for better rest and preventing mental clutter. Once your plan for tomorrow is set, declare</w:t>
      </w:r>
      <w:r>
        <w:t xml:space="preserve"> </w:t>
      </w:r>
      <w:r>
        <w:t xml:space="preserve">“</w:t>
      </w:r>
      <w:r>
        <w:t xml:space="preserve">Study Shutdown Complete!</w:t>
      </w:r>
      <w:r>
        <w:t xml:space="preserve">”</w:t>
      </w:r>
      <w:r>
        <w:t xml:space="preserve"> </w:t>
      </w:r>
      <w:r>
        <w:t xml:space="preserve">and disengage from academic concerns for the evening.</w:t>
      </w:r>
    </w:p>
    <w:p>
      <w:pPr>
        <w:numPr>
          <w:ilvl w:val="0"/>
          <w:numId w:val="1001"/>
        </w:numPr>
        <w:pStyle w:val="Compact"/>
      </w:pPr>
      <w:r>
        <w:rPr>
          <w:bCs/>
          <w:b/>
        </w:rPr>
        <w:t xml:space="preserve">Structured Study Blocks:</w:t>
      </w:r>
      <w:r>
        <w:t xml:space="preserve"> </w:t>
      </w:r>
      <w:r>
        <w:t xml:space="preserve">Maintain focus by working in concentrated blocks, such as 50-minute study sessions followed by 10-minute breaks. Few people can hold their focus for much longer without a structured approach.</w:t>
      </w:r>
    </w:p>
    <w:p>
      <w:pPr>
        <w:numPr>
          <w:ilvl w:val="0"/>
          <w:numId w:val="1001"/>
        </w:numPr>
        <w:pStyle w:val="Compact"/>
      </w:pPr>
      <w:r>
        <w:rPr>
          <w:bCs/>
          <w:b/>
        </w:rPr>
        <w:t xml:space="preserve">Prioritize with</w:t>
      </w:r>
      <w:r>
        <w:rPr>
          <w:bCs/>
          <w:b/>
        </w:rPr>
        <w:t xml:space="preserve"> </w:t>
      </w:r>
      <w:r>
        <w:rPr>
          <w:bCs/>
          <w:b/>
        </w:rPr>
        <w:t xml:space="preserve">“</w:t>
      </w:r>
      <w:r>
        <w:rPr>
          <w:bCs/>
          <w:b/>
        </w:rPr>
        <w:t xml:space="preserve">Eat That Frog!</w:t>
      </w:r>
      <w:r>
        <w:rPr>
          <w:bCs/>
          <w:b/>
        </w:rPr>
        <w:t xml:space="preserve">”</w:t>
      </w:r>
      <w:r>
        <w:rPr>
          <w:bCs/>
          <w:b/>
        </w:rPr>
        <w:t xml:space="preserve">:</w:t>
      </w:r>
      <w:r>
        <w:t xml:space="preserve"> </w:t>
      </w:r>
      <w:r>
        <w:t xml:space="preserve">At the start of each major study session, tackle your most challenging or important subject/topic first. Getting the hardest tasks out of the way early builds momentum and ensures critical material is covered while your energy is highest.</w:t>
      </w:r>
    </w:p>
    <w:p>
      <w:pPr>
        <w:numPr>
          <w:ilvl w:val="0"/>
          <w:numId w:val="1001"/>
        </w:numPr>
        <w:pStyle w:val="Compact"/>
      </w:pPr>
      <w:r>
        <w:rPr>
          <w:bCs/>
          <w:b/>
        </w:rPr>
        <w:t xml:space="preserve">Minimize Distractions:</w:t>
      </w:r>
      <w:r>
        <w:t xml:space="preserve"> </w:t>
      </w:r>
      <w:r>
        <w:t xml:space="preserve">Create a dedicated, distraction-free study environment. This includes turning off notifications, avoiding non-academic internet browsing, and informing others of your study schedule. Just as professional concerns can impede relaxation, academic distractions can derail intensive study.</w:t>
      </w:r>
    </w:p>
    <w:p>
      <w:pPr>
        <w:numPr>
          <w:ilvl w:val="0"/>
          <w:numId w:val="1001"/>
        </w:numPr>
        <w:pStyle w:val="Compact"/>
      </w:pPr>
      <w:r>
        <w:rPr>
          <w:bCs/>
          <w:b/>
        </w:rPr>
        <w:t xml:space="preserve">Self-Care is Non-Negotiable:</w:t>
      </w:r>
      <w:r>
        <w:t xml:space="preserve"> </w:t>
      </w:r>
      <w:r>
        <w:t xml:space="preserve">Ensure adequate sleep, nutritious meals, and short periods of physical activity. Burning out defeats the purpose of an intensive plan.</w:t>
      </w:r>
    </w:p>
    <w:bookmarkEnd w:id="20"/>
    <w:bookmarkStart w:id="28" w:name="the-7-day-intensive-study-plan"/>
    <w:p>
      <w:pPr>
        <w:pStyle w:val="Heading2"/>
      </w:pPr>
      <w:r>
        <w:t xml:space="preserve">The 7-Day Intensive Study Plan</w:t>
      </w:r>
    </w:p>
    <w:p>
      <w:pPr>
        <w:pStyle w:val="FirstParagraph"/>
      </w:pPr>
      <w:r>
        <w:t xml:space="preserve">This plan assumes your exam is on the morning of Day 8. Adjust times based on your personal energy levels and the volume of material.</w:t>
      </w:r>
    </w:p>
    <w:bookmarkStart w:id="21" w:name="day-1-comprehensive-overview-assessment"/>
    <w:p>
      <w:pPr>
        <w:pStyle w:val="Heading3"/>
      </w:pPr>
      <w:r>
        <w:t xml:space="preserve">Day 1: Comprehensive Overview &amp; Assessment</w:t>
      </w:r>
    </w:p>
    <w:p>
      <w:pPr>
        <w:numPr>
          <w:ilvl w:val="0"/>
          <w:numId w:val="1002"/>
        </w:numPr>
        <w:pStyle w:val="Compact"/>
      </w:pPr>
      <w:r>
        <w:rPr>
          <w:bCs/>
          <w:b/>
        </w:rPr>
        <w:t xml:space="preserve">Morning (3-4 hours):</w:t>
      </w:r>
      <w:r>
        <w:t xml:space="preserve"> </w:t>
      </w:r>
      <w:r>
        <w:rPr>
          <w:bCs/>
          <w:b/>
        </w:rPr>
        <w:t xml:space="preserve">Map Your Knowledge.</w:t>
      </w:r>
      <w:r>
        <w:t xml:space="preserve"> </w:t>
      </w:r>
      <w:r>
        <w:t xml:space="preserve">“</w:t>
      </w:r>
      <w:r>
        <w:t xml:space="preserve">Spread them all out on the floor, see the structure, and figure out what you’re missing.</w:t>
      </w:r>
      <w:r>
        <w:t xml:space="preserve">”</w:t>
      </w:r>
      <w:r>
        <w:t xml:space="preserve"> </w:t>
      </w:r>
      <w:r>
        <w:t xml:space="preserve">Go through your syllabus, textbook contents, and past notes. Create a comprehensive outline or mind map of all major topics. Identify your strongest and weakest areas. This initial assessment is crucial for targeted study.</w:t>
      </w:r>
    </w:p>
    <w:p>
      <w:pPr>
        <w:numPr>
          <w:ilvl w:val="0"/>
          <w:numId w:val="1002"/>
        </w:numPr>
        <w:pStyle w:val="Compact"/>
      </w:pPr>
      <w:r>
        <w:rPr>
          <w:bCs/>
          <w:b/>
        </w:rPr>
        <w:t xml:space="preserve">Afternoon (3-4 hours):</w:t>
      </w:r>
      <w:r>
        <w:t xml:space="preserve"> </w:t>
      </w:r>
      <w:r>
        <w:rPr>
          <w:bCs/>
          <w:b/>
        </w:rPr>
        <w:t xml:space="preserve">Initial Broad Review.</w:t>
      </w:r>
      <w:r>
        <w:t xml:space="preserve"> </w:t>
      </w:r>
      <w:r>
        <w:t xml:space="preserve">Begin reviewing core concepts for topics you feel moderately confident about. Focus on understanding the</w:t>
      </w:r>
      <w:r>
        <w:t xml:space="preserve"> </w:t>
      </w:r>
      <w:r>
        <w:t xml:space="preserve">“</w:t>
      </w:r>
      <w:r>
        <w:t xml:space="preserve">big picture.</w:t>
      </w:r>
      <w:r>
        <w:t xml:space="preserve">”</w:t>
      </w:r>
    </w:p>
    <w:p>
      <w:pPr>
        <w:numPr>
          <w:ilvl w:val="0"/>
          <w:numId w:val="1002"/>
        </w:numPr>
        <w:pStyle w:val="Compact"/>
      </w:pPr>
      <w:r>
        <w:rPr>
          <w:bCs/>
          <w:b/>
        </w:rPr>
        <w:t xml:space="preserve">Evening (1-2 hours):</w:t>
      </w:r>
      <w:r>
        <w:t xml:space="preserve"> </w:t>
      </w:r>
      <w:r>
        <w:rPr>
          <w:bCs/>
          <w:b/>
        </w:rPr>
        <w:t xml:space="preserve">Daily Review &amp; Tomorrow’s Plan.</w:t>
      </w:r>
      <w:r>
        <w:t xml:space="preserve"> </w:t>
      </w:r>
      <w:r>
        <w:t xml:space="preserve">Review what you covered today. Consolidate your notes. Based on your assessment, identify the</w:t>
      </w:r>
      <w:r>
        <w:t xml:space="preserve"> </w:t>
      </w:r>
      <w:r>
        <w:t xml:space="preserve">“</w:t>
      </w:r>
      <w:r>
        <w:t xml:space="preserve">frog</w:t>
      </w:r>
      <w:r>
        <w:t xml:space="preserve">”</w:t>
      </w:r>
      <w:r>
        <w:t xml:space="preserve"> </w:t>
      </w:r>
      <w:r>
        <w:t xml:space="preserve">(most challenging or important topic) you will tackle first thing tomorrow. Plan specific topics for Day 2.</w:t>
      </w:r>
      <w:r>
        <w:t xml:space="preserve"> </w:t>
      </w:r>
      <w:r>
        <w:t xml:space="preserve">“</w:t>
      </w:r>
      <w:r>
        <w:t xml:space="preserve">Study Shutdown Complete!</w:t>
      </w:r>
      <w:r>
        <w:t xml:space="preserve">”</w:t>
      </w:r>
    </w:p>
    <w:bookmarkEnd w:id="21"/>
    <w:bookmarkStart w:id="22" w:name="day-2-foundational-strengthening"/>
    <w:p>
      <w:pPr>
        <w:pStyle w:val="Heading3"/>
      </w:pPr>
      <w:r>
        <w:t xml:space="preserve">Day 2: Foundational Strengthening</w:t>
      </w:r>
    </w:p>
    <w:p>
      <w:pPr>
        <w:numPr>
          <w:ilvl w:val="0"/>
          <w:numId w:val="1003"/>
        </w:numPr>
        <w:pStyle w:val="Compact"/>
      </w:pPr>
      <w:r>
        <w:rPr>
          <w:bCs/>
          <w:b/>
        </w:rPr>
        <w:t xml:space="preserve">Morning (3-4 hours):</w:t>
      </w:r>
      <w:r>
        <w:t xml:space="preserve"> </w:t>
      </w:r>
      <w:r>
        <w:rPr>
          <w:bCs/>
          <w:b/>
        </w:rPr>
        <w:t xml:space="preserve">Tackle Your First</w:t>
      </w:r>
      <w:r>
        <w:rPr>
          <w:bCs/>
          <w:b/>
        </w:rPr>
        <w:t xml:space="preserve"> </w:t>
      </w:r>
      <w:r>
        <w:rPr>
          <w:bCs/>
          <w:b/>
        </w:rPr>
        <w:t xml:space="preserve">“</w:t>
      </w:r>
      <w:r>
        <w:rPr>
          <w:bCs/>
          <w:b/>
        </w:rPr>
        <w:t xml:space="preserve">Frog.</w:t>
      </w:r>
      <w:r>
        <w:rPr>
          <w:bCs/>
          <w:b/>
        </w:rPr>
        <w:t xml:space="preserve">”</w:t>
      </w:r>
      <w:r>
        <w:t xml:space="preserve"> </w:t>
      </w:r>
      <w:r>
        <w:t xml:space="preserve">Dive deep into one of your identified weakest or most critical foundational topics. Watch lectures, read difficult sections, and work through example problems.</w:t>
      </w:r>
    </w:p>
    <w:p>
      <w:pPr>
        <w:numPr>
          <w:ilvl w:val="0"/>
          <w:numId w:val="1003"/>
        </w:numPr>
        <w:pStyle w:val="Compact"/>
      </w:pPr>
      <w:r>
        <w:rPr>
          <w:bCs/>
          <w:b/>
        </w:rPr>
        <w:t xml:space="preserve">Afternoon (3-4 hours):</w:t>
      </w:r>
      <w:r>
        <w:t xml:space="preserve"> </w:t>
      </w:r>
      <w:r>
        <w:rPr>
          <w:bCs/>
          <w:b/>
        </w:rPr>
        <w:t xml:space="preserve">Practice for Core Concepts.</w:t>
      </w:r>
      <w:r>
        <w:t xml:space="preserve"> </w:t>
      </w:r>
      <w:r>
        <w:t xml:space="preserve">Engage in active recall. Test yourself on foundational topics. Work through practice problems, short answer questions, or flashcards.</w:t>
      </w:r>
    </w:p>
    <w:p>
      <w:pPr>
        <w:numPr>
          <w:ilvl w:val="0"/>
          <w:numId w:val="1003"/>
        </w:numPr>
        <w:pStyle w:val="Compact"/>
      </w:pPr>
      <w:r>
        <w:rPr>
          <w:bCs/>
          <w:b/>
        </w:rPr>
        <w:t xml:space="preserve">Evening (1-2 hours):</w:t>
      </w:r>
      <w:r>
        <w:t xml:space="preserve"> </w:t>
      </w:r>
      <w:r>
        <w:rPr>
          <w:bCs/>
          <w:b/>
        </w:rPr>
        <w:t xml:space="preserve">Daily Review &amp; Tomorrow’s Plan.</w:t>
      </w:r>
      <w:r>
        <w:t xml:space="preserve"> </w:t>
      </w:r>
      <w:r>
        <w:t xml:space="preserve">Review the day’s progress. Plan to move onto another key area or</w:t>
      </w:r>
      <w:r>
        <w:t xml:space="preserve"> </w:t>
      </w:r>
      <w:r>
        <w:t xml:space="preserve">“</w:t>
      </w:r>
      <w:r>
        <w:t xml:space="preserve">frog</w:t>
      </w:r>
      <w:r>
        <w:t xml:space="preserve">”</w:t>
      </w:r>
      <w:r>
        <w:t xml:space="preserve"> </w:t>
      </w:r>
      <w:r>
        <w:t xml:space="preserve">for Day 3.</w:t>
      </w:r>
      <w:r>
        <w:t xml:space="preserve"> </w:t>
      </w:r>
      <w:r>
        <w:t xml:space="preserve">“</w:t>
      </w:r>
      <w:r>
        <w:t xml:space="preserve">Study Shutdown Complete!</w:t>
      </w:r>
      <w:r>
        <w:t xml:space="preserve">”</w:t>
      </w:r>
    </w:p>
    <w:bookmarkEnd w:id="22"/>
    <w:bookmarkStart w:id="23" w:name="day-3-deep-dive-into-key-areas"/>
    <w:p>
      <w:pPr>
        <w:pStyle w:val="Heading3"/>
      </w:pPr>
      <w:r>
        <w:t xml:space="preserve">Day 3: Deep Dive into Key Areas</w:t>
      </w:r>
    </w:p>
    <w:p>
      <w:pPr>
        <w:numPr>
          <w:ilvl w:val="0"/>
          <w:numId w:val="1004"/>
        </w:numPr>
        <w:pStyle w:val="Compact"/>
      </w:pPr>
      <w:r>
        <w:rPr>
          <w:bCs/>
          <w:b/>
        </w:rPr>
        <w:t xml:space="preserve">Morning (3-4 hours):</w:t>
      </w:r>
      <w:r>
        <w:t xml:space="preserve"> </w:t>
      </w:r>
      <w:r>
        <w:rPr>
          <w:bCs/>
          <w:b/>
        </w:rPr>
        <w:t xml:space="preserve">Another</w:t>
      </w:r>
      <w:r>
        <w:rPr>
          <w:bCs/>
          <w:b/>
        </w:rPr>
        <w:t xml:space="preserve"> </w:t>
      </w:r>
      <w:r>
        <w:rPr>
          <w:bCs/>
          <w:b/>
        </w:rPr>
        <w:t xml:space="preserve">“</w:t>
      </w:r>
      <w:r>
        <w:rPr>
          <w:bCs/>
          <w:b/>
        </w:rPr>
        <w:t xml:space="preserve">Frog</w:t>
      </w:r>
      <w:r>
        <w:rPr>
          <w:bCs/>
          <w:b/>
        </w:rPr>
        <w:t xml:space="preserve">”</w:t>
      </w:r>
      <w:r>
        <w:rPr>
          <w:bCs/>
          <w:b/>
        </w:rPr>
        <w:t xml:space="preserve"> </w:t>
      </w:r>
      <w:r>
        <w:rPr>
          <w:bCs/>
          <w:b/>
        </w:rPr>
        <w:t xml:space="preserve">Session.</w:t>
      </w:r>
      <w:r>
        <w:t xml:space="preserve"> </w:t>
      </w:r>
      <w:r>
        <w:t xml:space="preserve">Address another challenging topic or a crucial section requiring in-depth understanding. Focus on conceptual clarity.</w:t>
      </w:r>
    </w:p>
    <w:p>
      <w:pPr>
        <w:numPr>
          <w:ilvl w:val="0"/>
          <w:numId w:val="1004"/>
        </w:numPr>
        <w:pStyle w:val="Compact"/>
      </w:pPr>
      <w:r>
        <w:rPr>
          <w:bCs/>
          <w:b/>
        </w:rPr>
        <w:t xml:space="preserve">Afternoon (3-4 hours):</w:t>
      </w:r>
      <w:r>
        <w:t xml:space="preserve"> </w:t>
      </w:r>
      <w:r>
        <w:rPr>
          <w:bCs/>
          <w:b/>
        </w:rPr>
        <w:t xml:space="preserve">Application and Active Recall.</w:t>
      </w:r>
      <w:r>
        <w:t xml:space="preserve"> </w:t>
      </w:r>
      <w:r>
        <w:t xml:space="preserve">Practice applying concepts to scenarios or problems. Use techniques like teaching the material to an imaginary audience, creating summary sheets, or drawing diagrams.</w:t>
      </w:r>
    </w:p>
    <w:p>
      <w:pPr>
        <w:numPr>
          <w:ilvl w:val="0"/>
          <w:numId w:val="1004"/>
        </w:numPr>
        <w:pStyle w:val="Compact"/>
      </w:pPr>
      <w:r>
        <w:rPr>
          <w:bCs/>
          <w:b/>
        </w:rPr>
        <w:t xml:space="preserve">Evening (1-2 hours):</w:t>
      </w:r>
      <w:r>
        <w:t xml:space="preserve"> </w:t>
      </w:r>
      <w:r>
        <w:rPr>
          <w:bCs/>
          <w:b/>
        </w:rPr>
        <w:t xml:space="preserve">Daily Review &amp; Tomorrow’s Plan.</w:t>
      </w:r>
      <w:r>
        <w:t xml:space="preserve"> </w:t>
      </w:r>
      <w:r>
        <w:t xml:space="preserve">Assess what areas still feel shaky. Plan for intensive problem-solving for Day 4.</w:t>
      </w:r>
      <w:r>
        <w:t xml:space="preserve"> </w:t>
      </w:r>
      <w:r>
        <w:t xml:space="preserve">“</w:t>
      </w:r>
      <w:r>
        <w:t xml:space="preserve">Study Shutdown Complete!</w:t>
      </w:r>
      <w:r>
        <w:t xml:space="preserve">”</w:t>
      </w:r>
    </w:p>
    <w:bookmarkEnd w:id="23"/>
    <w:bookmarkStart w:id="24" w:name="day-4-application-problem-solving"/>
    <w:p>
      <w:pPr>
        <w:pStyle w:val="Heading3"/>
      </w:pPr>
      <w:r>
        <w:t xml:space="preserve">Day 4: Application &amp; Problem Solving</w:t>
      </w:r>
    </w:p>
    <w:p>
      <w:pPr>
        <w:numPr>
          <w:ilvl w:val="0"/>
          <w:numId w:val="1005"/>
        </w:numPr>
        <w:pStyle w:val="Compact"/>
      </w:pPr>
      <w:r>
        <w:rPr>
          <w:bCs/>
          <w:b/>
        </w:rPr>
        <w:t xml:space="preserve">Morning (3-4 hours):</w:t>
      </w:r>
      <w:r>
        <w:t xml:space="preserve"> </w:t>
      </w:r>
      <w:r>
        <w:rPr>
          <w:bCs/>
          <w:b/>
        </w:rPr>
        <w:t xml:space="preserve">Intensive Problem Solving.</w:t>
      </w:r>
      <w:r>
        <w:t xml:space="preserve"> </w:t>
      </w:r>
      <w:r>
        <w:t xml:space="preserve">Dedicate this session to working through a high volume of practice problems, past exam questions, or case studies related to high-yield topics.</w:t>
      </w:r>
    </w:p>
    <w:p>
      <w:pPr>
        <w:numPr>
          <w:ilvl w:val="0"/>
          <w:numId w:val="1005"/>
        </w:numPr>
        <w:pStyle w:val="Compact"/>
      </w:pPr>
      <w:r>
        <w:rPr>
          <w:bCs/>
          <w:b/>
        </w:rPr>
        <w:t xml:space="preserve">Afternoon (3-4 hours):</w:t>
      </w:r>
      <w:r>
        <w:t xml:space="preserve"> </w:t>
      </w:r>
      <w:r>
        <w:rPr>
          <w:bCs/>
          <w:b/>
        </w:rPr>
        <w:t xml:space="preserve">Review Past Papers/Sample Questions.</w:t>
      </w:r>
      <w:r>
        <w:t xml:space="preserve"> </w:t>
      </w:r>
      <w:r>
        <w:t xml:space="preserve">Go through previous exam papers or sample questions provided by your instructor. Understand the question styles and common pitfalls.</w:t>
      </w:r>
    </w:p>
    <w:p>
      <w:pPr>
        <w:numPr>
          <w:ilvl w:val="0"/>
          <w:numId w:val="1005"/>
        </w:numPr>
        <w:pStyle w:val="Compact"/>
      </w:pPr>
      <w:r>
        <w:rPr>
          <w:bCs/>
          <w:b/>
        </w:rPr>
        <w:t xml:space="preserve">Evening (1-2 hours):</w:t>
      </w:r>
      <w:r>
        <w:t xml:space="preserve"> </w:t>
      </w:r>
      <w:r>
        <w:rPr>
          <w:bCs/>
          <w:b/>
        </w:rPr>
        <w:t xml:space="preserve">Daily Review &amp; Tomorrow’s Plan.</w:t>
      </w:r>
      <w:r>
        <w:t xml:space="preserve"> </w:t>
      </w:r>
      <w:r>
        <w:t xml:space="preserve">Identify recurring errors or persistent knowledge gaps. Prioritize these for reinforcement on Day 5.</w:t>
      </w:r>
      <w:r>
        <w:t xml:space="preserve"> </w:t>
      </w:r>
      <w:r>
        <w:t xml:space="preserve">“</w:t>
      </w:r>
      <w:r>
        <w:t xml:space="preserve">Study Shutdown Complete!</w:t>
      </w:r>
      <w:r>
        <w:t xml:space="preserve">”</w:t>
      </w:r>
    </w:p>
    <w:bookmarkEnd w:id="24"/>
    <w:bookmarkStart w:id="25" w:name="day-5-targeted-reinforcement"/>
    <w:p>
      <w:pPr>
        <w:pStyle w:val="Heading3"/>
      </w:pPr>
      <w:r>
        <w:t xml:space="preserve">Day 5: Targeted Reinforcement</w:t>
      </w:r>
    </w:p>
    <w:p>
      <w:pPr>
        <w:numPr>
          <w:ilvl w:val="0"/>
          <w:numId w:val="1006"/>
        </w:numPr>
        <w:pStyle w:val="Compact"/>
      </w:pPr>
      <w:r>
        <w:rPr>
          <w:bCs/>
          <w:b/>
        </w:rPr>
        <w:t xml:space="preserve">Morning (3-4 hours):</w:t>
      </w:r>
      <w:r>
        <w:t xml:space="preserve"> </w:t>
      </w:r>
      <w:r>
        <w:rPr>
          <w:bCs/>
          <w:b/>
        </w:rPr>
        <w:t xml:space="preserve">Address Remaining Tricky Topics.</w:t>
      </w:r>
      <w:r>
        <w:t xml:space="preserve"> </w:t>
      </w:r>
      <w:r>
        <w:t xml:space="preserve">Focus specifically on the areas where you consistently made mistakes or felt uncertain during practice. Re-learn, re-practice.</w:t>
      </w:r>
    </w:p>
    <w:p>
      <w:pPr>
        <w:numPr>
          <w:ilvl w:val="0"/>
          <w:numId w:val="1006"/>
        </w:numPr>
        <w:pStyle w:val="Compact"/>
      </w:pPr>
      <w:r>
        <w:rPr>
          <w:bCs/>
          <w:b/>
        </w:rPr>
        <w:t xml:space="preserve">Afternoon (3-4 hours):</w:t>
      </w:r>
      <w:r>
        <w:t xml:space="preserve"> </w:t>
      </w:r>
      <w:r>
        <w:rPr>
          <w:bCs/>
          <w:b/>
        </w:rPr>
        <w:t xml:space="preserve">Consolidate Medium-Difficulty Areas.</w:t>
      </w:r>
      <w:r>
        <w:t xml:space="preserve"> </w:t>
      </w:r>
      <w:r>
        <w:t xml:space="preserve">Quickly review topics that you understand but might forget details on. Use flashcards or quick quizzes.</w:t>
      </w:r>
    </w:p>
    <w:p>
      <w:pPr>
        <w:numPr>
          <w:ilvl w:val="0"/>
          <w:numId w:val="1006"/>
        </w:numPr>
        <w:pStyle w:val="Compact"/>
      </w:pPr>
      <w:r>
        <w:rPr>
          <w:bCs/>
          <w:b/>
        </w:rPr>
        <w:t xml:space="preserve">Evening (1-2 hours):</w:t>
      </w:r>
      <w:r>
        <w:t xml:space="preserve"> </w:t>
      </w:r>
      <w:r>
        <w:rPr>
          <w:bCs/>
          <w:b/>
        </w:rPr>
        <w:t xml:space="preserve">Daily Review &amp; Tomorrow’s Plan.</w:t>
      </w:r>
      <w:r>
        <w:t xml:space="preserve"> </w:t>
      </w:r>
      <w:r>
        <w:t xml:space="preserve">Prepare for your mock exam. Gather all necessary materials.</w:t>
      </w:r>
      <w:r>
        <w:t xml:space="preserve"> </w:t>
      </w:r>
      <w:r>
        <w:t xml:space="preserve">“</w:t>
      </w:r>
      <w:r>
        <w:t xml:space="preserve">Study Shutdown Complete!</w:t>
      </w:r>
      <w:r>
        <w:t xml:space="preserve">”</w:t>
      </w:r>
    </w:p>
    <w:bookmarkEnd w:id="25"/>
    <w:bookmarkStart w:id="26" w:name="day-6-mock-exam-strategic-adjustment"/>
    <w:p>
      <w:pPr>
        <w:pStyle w:val="Heading3"/>
      </w:pPr>
      <w:r>
        <w:t xml:space="preserve">Day 6: Mock Exam &amp; Strategic Adjustment</w:t>
      </w:r>
    </w:p>
    <w:p>
      <w:pPr>
        <w:numPr>
          <w:ilvl w:val="0"/>
          <w:numId w:val="1007"/>
        </w:numPr>
        <w:pStyle w:val="Compact"/>
      </w:pPr>
      <w:r>
        <w:rPr>
          <w:bCs/>
          <w:b/>
        </w:rPr>
        <w:t xml:space="preserve">Morning (3-4 hours):</w:t>
      </w:r>
      <w:r>
        <w:t xml:space="preserve"> </w:t>
      </w:r>
      <w:r>
        <w:rPr>
          <w:bCs/>
          <w:b/>
        </w:rPr>
        <w:t xml:space="preserve">Full-Length Mock Exam.</w:t>
      </w:r>
      <w:r>
        <w:t xml:space="preserve"> </w:t>
      </w:r>
      <w:r>
        <w:t xml:space="preserve">Simulate exam conditions as closely as possible. No distractions, timed, using only permitted materials.</w:t>
      </w:r>
    </w:p>
    <w:p>
      <w:pPr>
        <w:numPr>
          <w:ilvl w:val="0"/>
          <w:numId w:val="1007"/>
        </w:numPr>
        <w:pStyle w:val="Compact"/>
      </w:pPr>
      <w:r>
        <w:rPr>
          <w:bCs/>
          <w:b/>
        </w:rPr>
        <w:t xml:space="preserve">Afternoon (3-4 hours):</w:t>
      </w:r>
      <w:r>
        <w:t xml:space="preserve"> </w:t>
      </w:r>
      <w:r>
        <w:rPr>
          <w:bCs/>
          <w:b/>
        </w:rPr>
        <w:t xml:space="preserve">Thorough Mock Exam Review.</w:t>
      </w:r>
      <w:r>
        <w:t xml:space="preserve"> </w:t>
      </w:r>
      <w:r>
        <w:t xml:space="preserve">This is crucial. Don’t just look at the score; understand</w:t>
      </w:r>
      <w:r>
        <w:t xml:space="preserve"> </w:t>
      </w:r>
      <w:r>
        <w:rPr>
          <w:iCs/>
          <w:i/>
        </w:rPr>
        <w:t xml:space="preserve">why</w:t>
      </w:r>
      <w:r>
        <w:t xml:space="preserve"> </w:t>
      </w:r>
      <w:r>
        <w:t xml:space="preserve">you got questions right or wrong. Identify your final, most critical weaknesses.</w:t>
      </w:r>
    </w:p>
    <w:p>
      <w:pPr>
        <w:numPr>
          <w:ilvl w:val="0"/>
          <w:numId w:val="1007"/>
        </w:numPr>
        <w:pStyle w:val="Compact"/>
      </w:pPr>
      <w:r>
        <w:rPr>
          <w:bCs/>
          <w:b/>
        </w:rPr>
        <w:t xml:space="preserve">Evening (1-2 hours):</w:t>
      </w:r>
      <w:r>
        <w:t xml:space="preserve"> </w:t>
      </w:r>
      <w:r>
        <w:rPr>
          <w:bCs/>
          <w:b/>
        </w:rPr>
        <w:t xml:space="preserve">Daily Review &amp; Tomorrow’s Plan.</w:t>
      </w:r>
      <w:r>
        <w:t xml:space="preserve"> </w:t>
      </w:r>
      <w:r>
        <w:t xml:space="preserve">Based on your mock exam, create a highly focused plan for your final day of study, targeting high-impact areas that still need attention.</w:t>
      </w:r>
      <w:r>
        <w:t xml:space="preserve"> </w:t>
      </w:r>
      <w:r>
        <w:t xml:space="preserve">“</w:t>
      </w:r>
      <w:r>
        <w:t xml:space="preserve">Study Shutdown Complete!</w:t>
      </w:r>
      <w:r>
        <w:t xml:space="preserve">”</w:t>
      </w:r>
    </w:p>
    <w:bookmarkEnd w:id="26"/>
    <w:bookmarkStart w:id="27" w:name="day-7-final-consolidation-rest"/>
    <w:p>
      <w:pPr>
        <w:pStyle w:val="Heading3"/>
      </w:pPr>
      <w:r>
        <w:t xml:space="preserve">Day 7: Final Consolidation &amp; Rest</w:t>
      </w:r>
    </w:p>
    <w:p>
      <w:pPr>
        <w:numPr>
          <w:ilvl w:val="0"/>
          <w:numId w:val="1008"/>
        </w:numPr>
        <w:pStyle w:val="Compact"/>
      </w:pPr>
      <w:r>
        <w:rPr>
          <w:bCs/>
          <w:b/>
        </w:rPr>
        <w:t xml:space="preserve">Morning (2-3 hours):</w:t>
      </w:r>
      <w:r>
        <w:t xml:space="preserve"> </w:t>
      </w:r>
      <w:r>
        <w:rPr>
          <w:bCs/>
          <w:b/>
        </w:rPr>
        <w:t xml:space="preserve">Light Review of High-Yield Concepts.</w:t>
      </w:r>
      <w:r>
        <w:t xml:space="preserve"> </w:t>
      </w:r>
      <w:r>
        <w:t xml:space="preserve">Go through your summary sheets, flashcards, or a list of key formulas/definitions. Avoid learning new material. Your brain needs to consolidate, not absorb.</w:t>
      </w:r>
    </w:p>
    <w:p>
      <w:pPr>
        <w:numPr>
          <w:ilvl w:val="0"/>
          <w:numId w:val="1008"/>
        </w:numPr>
        <w:pStyle w:val="Compact"/>
      </w:pPr>
      <w:r>
        <w:rPr>
          <w:bCs/>
          <w:b/>
        </w:rPr>
        <w:t xml:space="preserve">Afternoon (1-2 hours):</w:t>
      </w:r>
      <w:r>
        <w:t xml:space="preserve"> </w:t>
      </w:r>
      <w:r>
        <w:rPr>
          <w:bCs/>
          <w:b/>
        </w:rPr>
        <w:t xml:space="preserve">Logistics &amp; Mental Preparation.</w:t>
      </w:r>
      <w:r>
        <w:t xml:space="preserve"> </w:t>
      </w:r>
      <w:r>
        <w:t xml:space="preserve">Organize your bag for the exam (ID, pens, calculator, water, snacks). Mentally walk through your exam day schedule. Light relaxation.</w:t>
      </w:r>
    </w:p>
    <w:p>
      <w:pPr>
        <w:numPr>
          <w:ilvl w:val="0"/>
          <w:numId w:val="1008"/>
        </w:numPr>
        <w:pStyle w:val="Compact"/>
      </w:pPr>
      <w:r>
        <w:rPr>
          <w:bCs/>
          <w:b/>
        </w:rPr>
        <w:t xml:space="preserve">Evening:</w:t>
      </w:r>
      <w:r>
        <w:t xml:space="preserve"> </w:t>
      </w:r>
      <w:r>
        <w:rPr>
          <w:bCs/>
          <w:b/>
        </w:rPr>
        <w:t xml:space="preserve">STRICT Shutdown.</w:t>
      </w:r>
      <w:r>
        <w:t xml:space="preserve"> </w:t>
      </w:r>
      <w:r>
        <w:t xml:space="preserve">No studying. Engage in relaxing activities. Have a healthy meal. Aim for a full night’s sleep. Let your mind clear and prepare for optimal performance.</w:t>
      </w:r>
      <w:r>
        <w:t xml:space="preserve"> </w:t>
      </w:r>
      <w:r>
        <w:t xml:space="preserve">“</w:t>
      </w:r>
      <w:r>
        <w:t xml:space="preserve">Study Shutdown Complete!</w:t>
      </w:r>
      <w:r>
        <w:t xml:space="preserve">”</w:t>
      </w:r>
      <w:r>
        <w:t xml:space="preserve"> </w:t>
      </w:r>
      <w:r>
        <w:t xml:space="preserve">(and mean it for good tonight!)</w:t>
      </w:r>
    </w:p>
    <w:p>
      <w:pPr>
        <w:pStyle w:val="FirstParagraph"/>
      </w:pPr>
      <w:r>
        <w:t xml:space="preserve">This intensive plan is designed to make you feel as prepared and confident as possible. Trust the process, maintain discipline, and believe in your ability to succeed. Good luck!</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2025-11-17T22:04:12Z</dcterms:created>
  <dcterms:modified xsi:type="dcterms:W3CDTF">2025-11-17T22:04:12Z</dcterms:modified>
</cp:coreProperties>
</file>

<file path=docProps/custom.xml><?xml version="1.0" encoding="utf-8"?>
<Properties xmlns="http://schemas.openxmlformats.org/officeDocument/2006/custom-properties" xmlns:vt="http://schemas.openxmlformats.org/officeDocument/2006/docPropsVTypes"/>
</file>