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91" w:rsidRDefault="003B5191" w:rsidP="003B5191">
      <w:bookmarkStart w:id="0" w:name="_MailAutoSig"/>
      <w:proofErr w:type="gramStart"/>
      <w:r>
        <w:t>Answer :</w:t>
      </w:r>
      <w:proofErr w:type="gramEnd"/>
      <w:r>
        <w:t xml:space="preserve"> NO </w:t>
      </w:r>
    </w:p>
    <w:p w:rsidR="003B5191" w:rsidRDefault="003B5191" w:rsidP="003B5191"/>
    <w:p w:rsidR="003B5191" w:rsidRDefault="003B5191" w:rsidP="003B5191"/>
    <w:p w:rsidR="003B5191" w:rsidRDefault="003B5191" w:rsidP="003B5191"/>
    <w:p w:rsidR="003B5191" w:rsidRDefault="003B5191" w:rsidP="003B5191">
      <w:r>
        <w:t>DRY – Don’t repeat yourself</w:t>
      </w:r>
    </w:p>
    <w:p w:rsidR="003B5191" w:rsidRDefault="003B5191" w:rsidP="003B5191"/>
    <w:p w:rsidR="003B5191" w:rsidRDefault="003B5191" w:rsidP="003B5191">
      <w:proofErr w:type="spellStart"/>
      <w:r>
        <w:t>Vs</w:t>
      </w:r>
      <w:proofErr w:type="spellEnd"/>
    </w:p>
    <w:p w:rsidR="003B5191" w:rsidRDefault="003B5191" w:rsidP="003B5191"/>
    <w:p w:rsidR="003B5191" w:rsidRDefault="003B5191" w:rsidP="003B5191">
      <w:r>
        <w:t>WET – Waste everyone’s time</w:t>
      </w:r>
    </w:p>
    <w:p w:rsidR="003B5191" w:rsidRDefault="003B5191" w:rsidP="003B5191"/>
    <w:p w:rsidR="003B5191" w:rsidRDefault="003B5191" w:rsidP="003B5191"/>
    <w:p w:rsidR="003B5191" w:rsidRDefault="003B5191" w:rsidP="003B5191">
      <w:r>
        <w:t xml:space="preserve">With the increase in popularity of </w:t>
      </w:r>
      <w:proofErr w:type="spellStart"/>
      <w:r>
        <w:t>microservices</w:t>
      </w:r>
      <w:proofErr w:type="spellEnd"/>
      <w:r>
        <w:t>, it is worth understanding the right way of using it.</w:t>
      </w:r>
    </w:p>
    <w:p w:rsidR="003B5191" w:rsidRDefault="003B5191" w:rsidP="003B5191">
      <w:r>
        <w:t>We don’t want to end up in a situation where the best solution is implemented in the worst way.</w:t>
      </w:r>
    </w:p>
    <w:p w:rsidR="003B5191" w:rsidRDefault="003B5191" w:rsidP="003B5191"/>
    <w:p w:rsidR="003B5191" w:rsidRDefault="003B5191" w:rsidP="003B5191">
      <w:r>
        <w:t xml:space="preserve">As a beginner, I always thought if I am going to break my application into </w:t>
      </w:r>
      <w:proofErr w:type="spellStart"/>
      <w:r>
        <w:t>microservices</w:t>
      </w:r>
      <w:proofErr w:type="spellEnd"/>
      <w:r>
        <w:t xml:space="preserve">, does that mean the </w:t>
      </w:r>
      <w:proofErr w:type="spellStart"/>
      <w:r>
        <w:t>dao</w:t>
      </w:r>
      <w:proofErr w:type="spellEnd"/>
      <w:r>
        <w:t xml:space="preserve"> layer, is going to be repeated? </w:t>
      </w:r>
    </w:p>
    <w:p w:rsidR="003B5191" w:rsidRDefault="003B5191" w:rsidP="003B5191"/>
    <w:p w:rsidR="003B5191" w:rsidRDefault="003B5191" w:rsidP="003B5191">
      <w:r>
        <w:t>The answer is NO</w:t>
      </w:r>
    </w:p>
    <w:p w:rsidR="003B5191" w:rsidRDefault="003B5191" w:rsidP="003B5191"/>
    <w:p w:rsidR="003B5191" w:rsidRDefault="003B5191" w:rsidP="003B5191">
      <w:proofErr w:type="gramStart"/>
      <w:r>
        <w:t>Solution :</w:t>
      </w:r>
      <w:proofErr w:type="gramEnd"/>
      <w:r>
        <w:t xml:space="preserve"> </w:t>
      </w:r>
    </w:p>
    <w:p w:rsidR="003B5191" w:rsidRDefault="003B5191" w:rsidP="003B5191">
      <w:pPr>
        <w:pStyle w:val="ListParagraph"/>
        <w:numPr>
          <w:ilvl w:val="0"/>
          <w:numId w:val="1"/>
        </w:numPr>
        <w:contextualSpacing w:val="0"/>
      </w:pPr>
      <w:r>
        <w:t xml:space="preserve">Put the repetitive code in jar and use it in your </w:t>
      </w:r>
      <w:proofErr w:type="spellStart"/>
      <w:r>
        <w:t>microservices</w:t>
      </w:r>
      <w:proofErr w:type="spellEnd"/>
    </w:p>
    <w:p w:rsidR="003B5191" w:rsidRDefault="003B5191" w:rsidP="003B5191">
      <w:pPr>
        <w:pStyle w:val="ListParagraph"/>
        <w:numPr>
          <w:ilvl w:val="0"/>
          <w:numId w:val="1"/>
        </w:numPr>
        <w:contextualSpacing w:val="0"/>
      </w:pPr>
      <w:r>
        <w:t xml:space="preserve">The jar can also be maintained in different versions. If says the binaries are uploaded in </w:t>
      </w:r>
      <w:proofErr w:type="spellStart"/>
      <w:r>
        <w:t>Artificatory</w:t>
      </w:r>
      <w:proofErr w:type="spellEnd"/>
      <w:r>
        <w:t xml:space="preserve">/git hub, one </w:t>
      </w:r>
      <w:proofErr w:type="spellStart"/>
      <w:r>
        <w:t>Microservice</w:t>
      </w:r>
      <w:proofErr w:type="spellEnd"/>
      <w:r>
        <w:t xml:space="preserve"> can still use the previous version of jar</w:t>
      </w:r>
    </w:p>
    <w:p w:rsidR="003B5191" w:rsidRDefault="003B5191" w:rsidP="003B5191"/>
    <w:bookmarkEnd w:id="0"/>
    <w:p w:rsidR="003B5191" w:rsidRDefault="003B5191" w:rsidP="003B519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78250" cy="2009775"/>
            <wp:effectExtent l="0" t="0" r="0" b="9525"/>
            <wp:wrapSquare wrapText="bothSides"/>
            <wp:docPr id="1" name="Picture 1" descr="https://cdn-images-1.medium.com/max/1800/1*36npJeYNkituXe7qC3D_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800/1*36npJeYNkituXe7qC3D_k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762C70" w:rsidRPr="00B45841" w:rsidRDefault="00762C70" w:rsidP="00B45841">
      <w:bookmarkStart w:id="1" w:name="_GoBack"/>
      <w:bookmarkEnd w:id="1"/>
    </w:p>
    <w:sectPr w:rsidR="00762C70" w:rsidRPr="00B4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2E8C"/>
    <w:multiLevelType w:val="hybridMultilevel"/>
    <w:tmpl w:val="0A023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91"/>
    <w:rsid w:val="001B4370"/>
    <w:rsid w:val="001E160A"/>
    <w:rsid w:val="002F4F6A"/>
    <w:rsid w:val="003B5191"/>
    <w:rsid w:val="004F248F"/>
    <w:rsid w:val="00762C70"/>
    <w:rsid w:val="00B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91"/>
    <w:pPr>
      <w:spacing w:after="0" w:line="240" w:lineRule="auto"/>
      <w:jc w:val="left"/>
    </w:pPr>
    <w:rPr>
      <w:sz w:val="22"/>
      <w:szCs w:val="22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91"/>
    <w:pPr>
      <w:spacing w:after="0" w:line="240" w:lineRule="auto"/>
      <w:jc w:val="left"/>
    </w:pPr>
    <w:rPr>
      <w:sz w:val="22"/>
      <w:szCs w:val="22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BP International Ltd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Ipsha (INFOSYS)</dc:creator>
  <cp:lastModifiedBy>Sinha, Ipsha (INFOSYS)</cp:lastModifiedBy>
  <cp:revision>1</cp:revision>
  <dcterms:created xsi:type="dcterms:W3CDTF">2018-06-10T19:37:00Z</dcterms:created>
  <dcterms:modified xsi:type="dcterms:W3CDTF">2018-06-10T19:37:00Z</dcterms:modified>
</cp:coreProperties>
</file>