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934" w:rsidRDefault="005903B7" w:rsidP="004F2AF9">
      <w:pPr>
        <w:jc w:val="center"/>
        <w:rPr>
          <w:b/>
          <w:sz w:val="36"/>
        </w:rPr>
      </w:pPr>
      <w:r w:rsidRPr="004F2AF9">
        <w:rPr>
          <w:b/>
          <w:sz w:val="36"/>
        </w:rPr>
        <w:t>Future City Scan</w:t>
      </w:r>
    </w:p>
    <w:p w:rsidR="004F2AF9" w:rsidRPr="00B84823" w:rsidRDefault="00B84823" w:rsidP="00B84823">
      <w:r>
        <w:t xml:space="preserve">Populated will decline by 7% to </w:t>
      </w:r>
      <w:r w:rsidRPr="00A15757">
        <w:t>4</w:t>
      </w:r>
      <w:r>
        <w:t>,</w:t>
      </w:r>
      <w:r w:rsidRPr="00A15757">
        <w:t>212</w:t>
      </w:r>
      <w:r>
        <w:t>,</w:t>
      </w:r>
      <w:r w:rsidRPr="00A15757">
        <w:t>630</w:t>
      </w:r>
      <w:r>
        <w:t xml:space="preserve"> in 2100 under SSP2. Under SSP5 it will decline by 3,097,355 22%.</w:t>
      </w:r>
    </w:p>
    <w:p w:rsidR="002C2FA7" w:rsidRDefault="009E5EFC" w:rsidP="002C2FA7">
      <w:pPr>
        <w:pStyle w:val="NormalWeb"/>
      </w:pPr>
      <w:r>
        <w:rPr>
          <w:noProof/>
        </w:rPr>
        <w:drawing>
          <wp:inline distT="0" distB="0" distL="0" distR="0">
            <wp:extent cx="2743200" cy="4619625"/>
            <wp:effectExtent l="0" t="0" r="0" b="9525"/>
            <wp:docPr id="1" name="Picture 1" descr="C:\Users\Aziz\AppData\Local\Packages\Microsoft.Windows.Photos_8wekyb3d8bbwe\TempState\ShareServiceTempFolder\Chittagong_popdynamics_SSP2_2050_quantiles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iz\AppData\Local\Packages\Microsoft.Windows.Photos_8wekyb3d8bbwe\TempState\ShareServiceTempFolder\Chittagong_popdynamics_SSP2_2050_quantiles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EFC">
        <w:t xml:space="preserve"> </w:t>
      </w:r>
      <w:r w:rsidR="002C2FA7">
        <w:rPr>
          <w:noProof/>
        </w:rPr>
        <w:drawing>
          <wp:inline distT="0" distB="0" distL="0" distR="0">
            <wp:extent cx="2847873" cy="4669155"/>
            <wp:effectExtent l="0" t="0" r="0" b="0"/>
            <wp:docPr id="3" name="Picture 3" descr="C:\Users\Aziz\AppData\Local\Packages\Microsoft.Windows.Photos_8wekyb3d8bbwe\TempState\ShareServiceTempFolder\Chittagong_popdynamics_SSP2_2100_quantil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ziz\AppData\Local\Packages\Microsoft.Windows.Photos_8wekyb3d8bbwe\TempState\ShareServiceTempFolder\Chittagong_popdynamics_SSP2_2100_quantiles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61" cy="46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EFC" w:rsidRDefault="009E5EFC" w:rsidP="009E5EFC">
      <w:pPr>
        <w:pStyle w:val="NormalWeb"/>
      </w:pPr>
    </w:p>
    <w:p w:rsidR="009E5EFC" w:rsidRDefault="009E5EFC" w:rsidP="009E5EFC">
      <w:pPr>
        <w:pStyle w:val="NormalWeb"/>
      </w:pPr>
    </w:p>
    <w:p w:rsidR="00B50B7A" w:rsidRDefault="00B50B7A" w:rsidP="00B50B7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2971800" cy="4552950"/>
            <wp:effectExtent l="0" t="0" r="0" b="0"/>
            <wp:docPr id="4" name="Picture 4" descr="C:\Users\Aziz\AppData\Local\Packages\Microsoft.Windows.Photos_8wekyb3d8bbwe\TempState\ShareServiceTempFolder\Chittagong_popdynamics_SSP5_2050_quantil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ziz\AppData\Local\Packages\Microsoft.Windows.Photos_8wekyb3d8bbwe\TempState\ShareServiceTempFolder\Chittagong_popdynamics_SSP5_2050_quantiles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10" cy="45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B7A">
        <w:t xml:space="preserve"> </w:t>
      </w:r>
      <w:r>
        <w:rPr>
          <w:noProof/>
        </w:rPr>
        <w:drawing>
          <wp:inline distT="0" distB="0" distL="0" distR="0">
            <wp:extent cx="2790825" cy="4572680"/>
            <wp:effectExtent l="0" t="0" r="0" b="0"/>
            <wp:docPr id="5" name="Picture 5" descr="C:\Users\Aziz\AppData\Local\Packages\Microsoft.Windows.Photos_8wekyb3d8bbwe\TempState\ShareServiceTempFolder\Chittagong_popdynamics_SSP5_2100_quantil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ziz\AppData\Local\Packages\Microsoft.Windows.Photos_8wekyb3d8bbwe\TempState\ShareServiceTempFolder\Chittagong_popdynamics_SSP5_2100_quantiles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24" cy="459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7A" w:rsidRDefault="00B50B7A" w:rsidP="00B50B7A">
      <w:pPr>
        <w:pStyle w:val="NormalWeb"/>
      </w:pPr>
    </w:p>
    <w:p w:rsidR="0036730F" w:rsidRDefault="0036730F" w:rsidP="0036730F">
      <w:pPr>
        <w:pStyle w:val="NormalWeb"/>
      </w:pPr>
      <w:r>
        <w:rPr>
          <w:noProof/>
        </w:rPr>
        <w:drawing>
          <wp:inline distT="0" distB="0" distL="0" distR="0">
            <wp:extent cx="3952875" cy="2990850"/>
            <wp:effectExtent l="0" t="0" r="9525" b="0"/>
            <wp:docPr id="6" name="Picture 6" descr="C:\Users\Aziz\Dropbox\CRP\FCS\output\maps\BGD_Chittagong_popdynamics_grap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ziz\Dropbox\CRP\FCS\output\maps\BGD_Chittagong_popdynamics_graph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71" w:rsidRDefault="00D71B44" w:rsidP="005E207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2666365" cy="4276725"/>
            <wp:effectExtent l="0" t="0" r="635" b="0"/>
            <wp:docPr id="7" name="Picture 7" descr="C:\Users\Aziz\AppData\Local\Packages\Microsoft.Windows.Photos_8wekyb3d8bbwe\TempState\ShareServiceTempFolder\BGD_Chittagong_popdynamics_profiles_popdynam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ziz\AppData\Local\Packages\Microsoft.Windows.Photos_8wekyb3d8bbwe\TempState\ShareServiceTempFolder\BGD_Chittagong_popdynamics_profiles_popdynami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96" cy="428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71" w:rsidRPr="005E2071">
        <w:t xml:space="preserve"> </w:t>
      </w:r>
    </w:p>
    <w:p w:rsidR="005E2071" w:rsidRDefault="005E2071" w:rsidP="005E2071">
      <w:pPr>
        <w:pStyle w:val="NormalWeb"/>
      </w:pPr>
      <w:r>
        <w:rPr>
          <w:noProof/>
        </w:rPr>
        <w:drawing>
          <wp:inline distT="0" distB="0" distL="0" distR="0" wp14:anchorId="7A42F6DD" wp14:editId="760572D2">
            <wp:extent cx="2943175" cy="2572385"/>
            <wp:effectExtent l="0" t="0" r="0" b="0"/>
            <wp:docPr id="8" name="Picture 8" descr="C:\Users\Aziz\AppData\Local\Packages\Microsoft.Windows.Photos_8wekyb3d8bbwe\TempState\ShareServiceTempFolder\BGD_Chittagong_popdynamics_profile_horizontal_popdynam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ziz\AppData\Local\Packages\Microsoft.Windows.Photos_8wekyb3d8bbwe\TempState\ShareServiceTempFolder\BGD_Chittagong_popdynamics_profile_horizontal_popdynami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11" cy="25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751B3" wp14:editId="6B461405">
            <wp:extent cx="2904490" cy="2637607"/>
            <wp:effectExtent l="0" t="0" r="0" b="0"/>
            <wp:docPr id="9" name="Picture 9" descr="C:\Users\Aziz\AppData\Local\Packages\Microsoft.Windows.Photos_8wekyb3d8bbwe\TempState\ShareServiceTempFolder\BGD_Chittagong_popdynamics_profile_vertical_popdynam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ziz\AppData\Local\Packages\Microsoft.Windows.Photos_8wekyb3d8bbwe\TempState\ShareServiceTempFolder\BGD_Chittagong_popdynamics_profile_vertical_popdynami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22" cy="26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44" w:rsidRDefault="00D71B44" w:rsidP="00D71B44">
      <w:pPr>
        <w:pStyle w:val="NormalWeb"/>
      </w:pPr>
    </w:p>
    <w:p w:rsidR="002C7C6C" w:rsidRDefault="00676188" w:rsidP="00676188">
      <w:r>
        <w:t xml:space="preserve">Most of the population in concentrated in the core of the city. </w:t>
      </w:r>
      <w:r w:rsidR="00F927A0">
        <w:t xml:space="preserve">Variation in the city can also be seen from a horizontal and vertical cross-sections of populations. </w:t>
      </w:r>
      <w:r w:rsidR="00307B02">
        <w:t xml:space="preserve">The cross-sections show that the dense area pixels are inhabited by </w:t>
      </w:r>
      <w:r w:rsidR="00F927A0">
        <w:t>38 thousand</w:t>
      </w:r>
      <w:r w:rsidR="00307B02">
        <w:t xml:space="preserve"> people</w:t>
      </w:r>
      <w:r>
        <w:t xml:space="preserve">. </w:t>
      </w:r>
    </w:p>
    <w:p w:rsidR="0097767F" w:rsidRDefault="00676188" w:rsidP="00676188">
      <w:r>
        <w:lastRenderedPageBreak/>
        <w:t xml:space="preserve">Currently the Amenities are distributed unequally and this inequity will amplify with time. </w:t>
      </w:r>
    </w:p>
    <w:p w:rsidR="001A7191" w:rsidRDefault="00EC0C04" w:rsidP="00F927A0">
      <w:pPr>
        <w:pStyle w:val="NormalWeb"/>
      </w:pPr>
      <w:r>
        <w:rPr>
          <w:noProof/>
        </w:rPr>
        <w:drawing>
          <wp:inline distT="0" distB="0" distL="0" distR="0">
            <wp:extent cx="2724150" cy="4679950"/>
            <wp:effectExtent l="0" t="0" r="0" b="6350"/>
            <wp:docPr id="10" name="Picture 10" descr="C:\Users\Aziz\AppData\Local\Packages\Microsoft.Windows.Photos_8wekyb3d8bbwe\TempState\ShareServiceTempFolder\Chittagong_popdynamics_popdynami_map_cluster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ziz\AppData\Local\Packages\Microsoft.Windows.Photos_8wekyb3d8bbwe\TempState\ShareServiceTempFolder\Chittagong_popdynamics_popdynami_map_clusters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611" cy="468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060" w:type="dxa"/>
        <w:tblLook w:val="04A0" w:firstRow="1" w:lastRow="0" w:firstColumn="1" w:lastColumn="0" w:noHBand="0" w:noVBand="1"/>
      </w:tblPr>
      <w:tblGrid>
        <w:gridCol w:w="960"/>
        <w:gridCol w:w="1120"/>
        <w:gridCol w:w="960"/>
        <w:gridCol w:w="1340"/>
        <w:gridCol w:w="960"/>
        <w:gridCol w:w="1400"/>
        <w:gridCol w:w="1320"/>
      </w:tblGrid>
      <w:tr w:rsidR="00D14247" w:rsidRPr="00D14247" w:rsidTr="00D14247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Cluster ID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Cluster Location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rank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Population density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Parks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Educational facilities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14247">
              <w:rPr>
                <w:rFonts w:ascii="Calibri" w:eastAsia="Times New Roman" w:hAnsi="Calibri" w:cs="Calibri"/>
                <w:b/>
                <w:bCs/>
                <w:color w:val="000000"/>
              </w:rPr>
              <w:t>Industries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Center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16.32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289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west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16.32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north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west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5.45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south west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south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south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14247" w:rsidRPr="00D14247" w:rsidTr="00D1424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north east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1.16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4247" w:rsidRPr="00D14247" w:rsidRDefault="00D14247" w:rsidP="00D14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1424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3B3238" w:rsidRDefault="003B3238" w:rsidP="00676188"/>
    <w:p w:rsidR="00412AFE" w:rsidRDefault="00412AFE" w:rsidP="00412AF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80176" cy="5148072"/>
            <wp:effectExtent l="0" t="0" r="1905" b="0"/>
            <wp:docPr id="11" name="Picture 11" descr="C:\Users\Aziz\AppData\Local\Packages\Microsoft.Windows.Photos_8wekyb3d8bbwe\TempState\ShareServiceTempFolder\Nis_map_park_profile_zoomed_out_land_surface_tempera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ziz\AppData\Local\Packages\Microsoft.Windows.Photos_8wekyb3d8bbwe\TempState\ShareServiceTempFolder\Nis_map_park_profile_zoomed_out_land_surface_temperature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176" cy="514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AFE" w:rsidRDefault="00412AFE" w:rsidP="00676188"/>
    <w:p w:rsidR="00DB0396" w:rsidRDefault="00DB0396" w:rsidP="00676188"/>
    <w:p w:rsidR="00DB0396" w:rsidRDefault="00DB0396" w:rsidP="00676188"/>
    <w:p w:rsidR="00DB0396" w:rsidRDefault="00DB0396" w:rsidP="00676188">
      <w:r>
        <w:t xml:space="preserve">Get </w:t>
      </w:r>
      <w:r w:rsidR="008C2EE1">
        <w:t>Fathom 3.0 and use that for next</w:t>
      </w:r>
      <w:r>
        <w:t xml:space="preserve"> the iteration.</w:t>
      </w:r>
    </w:p>
    <w:p w:rsidR="00DB0396" w:rsidRDefault="00DB0396" w:rsidP="00676188">
      <w:r>
        <w:t xml:space="preserve">Calculate changes in </w:t>
      </w:r>
      <w:proofErr w:type="spellStart"/>
      <w:r>
        <w:t>rasters</w:t>
      </w:r>
      <w:proofErr w:type="spellEnd"/>
      <w:r>
        <w:t xml:space="preserve">. </w:t>
      </w:r>
      <w:r w:rsidR="00BD7DF9">
        <w:t xml:space="preserve"> Include their maps. </w:t>
      </w:r>
    </w:p>
    <w:p w:rsidR="00DB0396" w:rsidRDefault="00DB0396" w:rsidP="00676188">
      <w:r>
        <w:t>Run all approaches for all sections.</w:t>
      </w:r>
    </w:p>
    <w:p w:rsidR="00DB0396" w:rsidRDefault="00DB0396" w:rsidP="00676188">
      <w:r>
        <w:t>Update the SSP 3 data.</w:t>
      </w:r>
      <w:r w:rsidR="00715DEE">
        <w:t xml:space="preserve"> Pop and GDP will be </w:t>
      </w:r>
      <w:r w:rsidR="008C2EE1">
        <w:t>updated</w:t>
      </w:r>
      <w:r w:rsidR="00FA0EEB">
        <w:t>. Modify the code.</w:t>
      </w:r>
    </w:p>
    <w:p w:rsidR="00FA0EEB" w:rsidRDefault="00FA0EEB" w:rsidP="00676188">
      <w:r>
        <w:t>Fatho</w:t>
      </w:r>
      <w:r w:rsidR="003050D8">
        <w:t>m</w:t>
      </w:r>
      <w:r>
        <w:t xml:space="preserve"> will be </w:t>
      </w:r>
      <w:proofErr w:type="spellStart"/>
      <w:r>
        <w:t>josted</w:t>
      </w:r>
      <w:proofErr w:type="spellEnd"/>
      <w:r>
        <w:t xml:space="preserve"> on Azure.</w:t>
      </w:r>
      <w:r w:rsidR="003050D8">
        <w:t xml:space="preserve"> Figure out a way to pull it. Write a function for that.</w:t>
      </w:r>
    </w:p>
    <w:p w:rsidR="008C2EE1" w:rsidRDefault="008C2EE1" w:rsidP="00676188">
      <w:r>
        <w:t xml:space="preserve">Use </w:t>
      </w:r>
      <w:proofErr w:type="spellStart"/>
      <w:r>
        <w:t>subcity</w:t>
      </w:r>
      <w:proofErr w:type="spellEnd"/>
      <w:r>
        <w:t xml:space="preserve"> Union council data to overlay and identify the max pixel overlap. </w:t>
      </w:r>
    </w:p>
    <w:p w:rsidR="00476944" w:rsidRDefault="00476944" w:rsidP="00676188">
      <w:r>
        <w:t xml:space="preserve">Create </w:t>
      </w:r>
      <w:r w:rsidR="00D80BB2">
        <w:t>classes for change: drastic extreme etc.</w:t>
      </w:r>
    </w:p>
    <w:p w:rsidR="00A85E23" w:rsidRDefault="00A85E23" w:rsidP="00676188">
      <w:r>
        <w:lastRenderedPageBreak/>
        <w:t xml:space="preserve">Zonal stats </w:t>
      </w:r>
      <w:proofErr w:type="spellStart"/>
      <w:r>
        <w:t>stats</w:t>
      </w:r>
      <w:proofErr w:type="spellEnd"/>
      <w:r>
        <w:t xml:space="preserve"> at union council level and </w:t>
      </w:r>
      <w:proofErr w:type="spellStart"/>
      <w:r>
        <w:t>upzilla</w:t>
      </w:r>
      <w:proofErr w:type="spellEnd"/>
      <w:r>
        <w:t xml:space="preserve"> level for each section.</w:t>
      </w:r>
    </w:p>
    <w:p w:rsidR="009E558F" w:rsidRDefault="009E558F" w:rsidP="00676188">
      <w:r>
        <w:t xml:space="preserve">Review City scan graphs </w:t>
      </w:r>
      <w:bookmarkStart w:id="0" w:name="_GoBack"/>
      <w:bookmarkEnd w:id="0"/>
    </w:p>
    <w:p w:rsidR="00A85E23" w:rsidRDefault="00A85E23" w:rsidP="00676188"/>
    <w:p w:rsidR="00D80BB2" w:rsidRDefault="00D80BB2" w:rsidP="00676188"/>
    <w:p w:rsidR="003050D8" w:rsidRDefault="003050D8" w:rsidP="00676188"/>
    <w:p w:rsidR="00DB0396" w:rsidRDefault="00DB0396" w:rsidP="00676188"/>
    <w:p w:rsidR="00DB0396" w:rsidRDefault="00DB0396" w:rsidP="00676188"/>
    <w:p w:rsidR="00DB0396" w:rsidRDefault="00DB0396" w:rsidP="00676188"/>
    <w:sectPr w:rsidR="00DB0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B7"/>
    <w:rsid w:val="001A5360"/>
    <w:rsid w:val="001A7191"/>
    <w:rsid w:val="002C2FA7"/>
    <w:rsid w:val="002C7C6C"/>
    <w:rsid w:val="003050D8"/>
    <w:rsid w:val="00307B02"/>
    <w:rsid w:val="0036730F"/>
    <w:rsid w:val="003A1E26"/>
    <w:rsid w:val="003B3238"/>
    <w:rsid w:val="003B5AC7"/>
    <w:rsid w:val="00412AFE"/>
    <w:rsid w:val="00414854"/>
    <w:rsid w:val="00476944"/>
    <w:rsid w:val="004F2AF9"/>
    <w:rsid w:val="00560CCD"/>
    <w:rsid w:val="005903B7"/>
    <w:rsid w:val="005E2071"/>
    <w:rsid w:val="00676188"/>
    <w:rsid w:val="006B68F6"/>
    <w:rsid w:val="00715DEE"/>
    <w:rsid w:val="008378AB"/>
    <w:rsid w:val="008C2EE1"/>
    <w:rsid w:val="0097767F"/>
    <w:rsid w:val="009E558F"/>
    <w:rsid w:val="009E5EFC"/>
    <w:rsid w:val="00A04449"/>
    <w:rsid w:val="00A05934"/>
    <w:rsid w:val="00A15757"/>
    <w:rsid w:val="00A85E23"/>
    <w:rsid w:val="00B50B7A"/>
    <w:rsid w:val="00B84823"/>
    <w:rsid w:val="00BD7DF9"/>
    <w:rsid w:val="00D14247"/>
    <w:rsid w:val="00D60E3A"/>
    <w:rsid w:val="00D716D8"/>
    <w:rsid w:val="00D71B44"/>
    <w:rsid w:val="00D80BB2"/>
    <w:rsid w:val="00DB0396"/>
    <w:rsid w:val="00DE6FC1"/>
    <w:rsid w:val="00E527F4"/>
    <w:rsid w:val="00E761A7"/>
    <w:rsid w:val="00EC069C"/>
    <w:rsid w:val="00EC0C04"/>
    <w:rsid w:val="00F32AD4"/>
    <w:rsid w:val="00F927A0"/>
    <w:rsid w:val="00FA0EEB"/>
    <w:rsid w:val="00FA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96442"/>
  <w15:chartTrackingRefBased/>
  <w15:docId w15:val="{9C8D2AFC-FAB7-4B79-9E1D-7F8D014C9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5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Aziz</cp:lastModifiedBy>
  <cp:revision>48</cp:revision>
  <dcterms:created xsi:type="dcterms:W3CDTF">2024-01-29T10:57:00Z</dcterms:created>
  <dcterms:modified xsi:type="dcterms:W3CDTF">2024-01-29T14:55:00Z</dcterms:modified>
</cp:coreProperties>
</file>