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077C9F" w14:textId="3F414123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744C451" w14:textId="55389CA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CI/CD та деплой на fly.io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42C2846" w14:textId="42AA494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роботи з контейнеризованим REST API з лабораторної роботи №5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11DEE6" w14:textId="77777777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1A0CC62" w14:textId="31C768A4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Варіант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5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0CDB999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Завдання 1.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618A35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Ручний деплой на fly.io</w:t>
      </w: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9276BE">
      <w:pPr>
        <w:pStyle w:val="1301"/>
        <w:pBdr/>
        <w:spacing/>
        <w:ind w:firstLine="709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Розгорніть застосунок із лаб. 5 на fly.io вручну через flyctl.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F093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54068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A0F52C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14985" cy="270235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7165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14985" cy="2702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26.38pt;height:212.7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82718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6.1 – Логи запущеного деплою 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ly</w:t>
      </w:r>
      <w:r>
        <w:rPr>
          <w:rFonts w:ascii="Times New Roman" w:hAnsi="Times New Roman" w:cs="Times New Roman"/>
          <w:sz w:val="28"/>
          <w:szCs w:val="28"/>
        </w:rPr>
      </w:r>
    </w:p>
    <w:p w14:paraId="7B47459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D9BC3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16D06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8285" cy="19669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934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48284" cy="1966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05.38pt;height:154.8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C1C27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6.2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</w:t>
      </w:r>
      <w:r>
        <w:rPr>
          <w:rFonts w:ascii="Times New Roman" w:hAnsi="Times New Roman" w:cs="Times New Roman"/>
          <w:sz w:val="28"/>
          <w:szCs w:val="28"/>
        </w:rPr>
      </w:r>
    </w:p>
    <w:p w14:paraId="20ABA243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BDE103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DDA36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75124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6435" cy="62895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0543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86435" cy="6289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39.88pt;height:495.2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4D347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</w:t>
      </w:r>
      <w:r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Отримання автомобілів</w:t>
      </w:r>
      <w:r>
        <w:rPr>
          <w:rFonts w:ascii="Times New Roman" w:hAnsi="Times New Roman" w:cs="Times New Roman"/>
          <w:sz w:val="28"/>
          <w:szCs w:val="28"/>
        </w:rPr>
      </w:r>
    </w:p>
    <w:p w14:paraId="411E6BF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6053F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5F7583" w14:textId="3D62540A">
      <w:pPr>
        <w:pStyle w:val="1301"/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61B42E45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Базовий конвеєр build + test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55E0D92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Налаштуйте конвеєр GitLab CI, який перевіряє код на кожен пуш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65DF379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3D5E5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Я вирішив запушити на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та відповідно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використати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1D581DDC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Було створено та налаштовано воркфлов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.github/workflows/fly-delpoy.yml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98D0E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74103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89DD86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3548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536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332220" cy="354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98.60pt;height:279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40ED73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Покриття тестів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ED0C944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726E8F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9A9E5B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1600" cy="5143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360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81599" cy="5143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08.00pt;height:405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B85091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Налаштування 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uild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та кешування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C5692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B153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265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1950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212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98.60pt;height:167.4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45BD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Процес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CI-CD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11E3D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66245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2261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41321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32220" cy="2226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98.60pt;height:175.2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B2D46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Рис. 6.6 – Вдалий деплой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5E5DA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8B634A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1FF0D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15493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35201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32220" cy="1154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98.60pt;height:90.9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D7894C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Створення навмисної помилки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1BD0BD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C6C32C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0395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1617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332220" cy="2103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98.60pt;height:165.6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28B7E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Виявлення помилки на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CI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628BF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6AB38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FE3411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439FC32">
      <w:pPr>
        <w:pStyle w:val="1301"/>
        <w:pBdr/>
        <w:spacing/>
        <w:ind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Автоматичний деплой зі стадії deploy</w:t>
      </w: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2587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B925AC">
      <w:pPr>
        <w:pStyle w:val="1301"/>
        <w:pBdr/>
        <w:spacing/>
        <w:ind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Розширте конвеєр стадією deploy, яка автоматично розгортає застосунок на fly.io.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07F9CCC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227D2D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6C17E8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E85461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1EDD55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none"/>
        </w:rPr>
      </w:r>
    </w:p>
    <w:p w14:paraId="6DBA4BF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46639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96656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332218" cy="2466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98.60pt;height:19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B86FB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4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Налаштування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fly-deploy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4B96E0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2F459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5C9746F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Healthcheck у fly.toml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27FD04E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D2486F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Налаштуйте healthcheck на боці fly.io, щоб платформа автоматично виконувала відкат при невдалому деплої.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66B9C35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9905D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00750" cy="27622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3728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000750" cy="2762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72.50pt;height:217.5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CE077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5.4 – Перевірка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health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браузері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6DA898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7C9D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8385" cy="88156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00291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948384" cy="881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38pt;height:69.4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BAE5D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5.5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Перевірка логів після успішного деплою</w:t>
      </w:r>
      <w:r>
        <w:rPr>
          <w:rFonts w:ascii="Times New Roman" w:hAnsi="Times New Roman" w:cs="Times New Roman"/>
          <w:sz w:val="28"/>
          <w:szCs w:val="28"/>
        </w:rPr>
      </w:r>
    </w:p>
    <w:p w14:paraId="20AD170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34195AC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6850" cy="681990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9535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276849" cy="6819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15.50pt;height:537.0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61BF6E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Додано блок перевірки h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ealth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FE5750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B3301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C7CF7C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47443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22133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332220" cy="14744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98.60pt;height:116.1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3C2F49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Тест на падіння деплой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A94080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285D84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76680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755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332220" cy="17668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98.60pt;height:139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7C2D9B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Воркфлов під час поломаного деплою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6BAFEBB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898724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0739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332220" cy="1898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98.60pt;height:149.51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42DC1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Логи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7D3BC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28CC1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59112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63934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332220" cy="1591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98.60pt;height:125.2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B8C75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4B9226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Додано машину для деплою</w:t>
      </w:r>
      <w:r>
        <w:rPr>
          <w:rFonts w:ascii="Times New Roman" w:hAnsi="Times New Roman" w:cs="Times New Roman"/>
          <w:sz w:val="28"/>
          <w:szCs w:val="28"/>
        </w:rPr>
      </w:r>
    </w:p>
    <w:p w14:paraId="4A9689D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2590F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EFAE7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279CB8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CB3FB3C" w14:textId="2F59CE2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На даній лабораторній роботі ми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набули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практичних навичок автоматизації збірки, тестування та розгортання Node.js-застосунку у хмарі шляхом продовження роботи з контейнеризованим REST API з лабораторної роботи №5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BA1613" w14:textId="7777777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9"/>
      <w:footnotePr/>
      <w:endnotePr/>
      <w:type w:val="nextPage"/>
      <w:pgSz w:h="15840" w:orient="portrait" w:w="12240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1A0C30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9F70F1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alibri">
    <w:panose1 w:val="020F0502020204030204"/>
  </w:font>
  <w:font w:name="Noto Sans Mono">
    <w:panose1 w:val="05040102010807070707"/>
  </w:font>
  <w:font w:name="Courier New">
    <w:panose1 w:val="02070309020205020404"/>
  </w:font>
  <w:font w:name="OpenSymbol">
    <w:panose1 w:val="05010000000000000000"/>
  </w:font>
  <w:font w:name="Mangal">
    <w:panose1 w:val="02040503050406030204"/>
  </w:font>
  <w:font w:name="Times New Roman">
    <w:panose1 w:val="02020603050405020304"/>
  </w:font>
  <w:font w:name="Arial">
    <w:panose1 w:val="020B0604020202020204"/>
  </w:font>
  <w:font w:name="Noto Sans">
    <w:panose1 w:val="05040102010807070707"/>
  </w:font>
  <w:font w:name="ISOCPEUR">
    <w:panose1 w:val="05040102010807070707"/>
  </w:font>
  <w:font w:name="FreeSans">
    <w:panose1 w:val="05040102010807070707"/>
  </w:font>
  <w:font w:name="CambriaMath">
    <w:panose1 w:val="02040503050406030204"/>
  </w:font>
  <w:font w:name="Noto Serif">
    <w:panose1 w:val="05040102010807070707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6923EDB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075CE8D2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79A61" w14:textId="66C4902F">
    <w:pPr>
      <w:pStyle w:val="13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posOffset>-186690</wp:posOffset>
              </wp:positionH>
              <wp:positionV relativeFrom="paragraph">
                <wp:posOffset>-76200</wp:posOffset>
              </wp:positionV>
              <wp:extent cx="6659880" cy="9568180"/>
              <wp:effectExtent l="0" t="0" r="26670" b="33020"/>
              <wp:wrapNone/>
              <wp:docPr id="1" name="Групувати 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9568180"/>
                        <a:chOff x="1134" y="284"/>
                        <a:chExt cx="10488" cy="16214"/>
                      </a:xfrm>
                    </wpg:grpSpPr>
                    <wps:wsp>
                      <wps:cNvPr id="491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6AD93E" w14:textId="77777777">
                            <w:pPr>
                              <w:pBdr/>
                              <w:spacing/>
                              <w:ind/>
                              <w:rPr>
                                <w:sz w:val="16"/>
                                <w:szCs w:val="16"/>
                                <w:lang w:val="uk-UA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Ліщинський В. 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В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.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</w:p>
                          <w:p w14:paraId="511CF35E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EB140CD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10FE8A4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49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" name="Line 6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6" name="Line 7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7" name="Line 8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8" name="Line 9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" name="Line 10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" name="Line 11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1" name="Line 12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2" name="Line 13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3" name="Line 14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4" name="Line 15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5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5CB231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6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2D011C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7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90339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докум.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5517E5F9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10DE56A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3CAF0C4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2277B254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6500F783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8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2442D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9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26162B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0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2D291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1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8E3D6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38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2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D6A7C2" w14:textId="2036A334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ДУ «Житомирська політехніка»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4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-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ПЗ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</w:p>
                              <w:p w14:paraId="12EE8363" w14:textId="77777777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1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33327F" w14:textId="5977ACA2">
                              <w:pPr>
                                <w:pBdr/>
                                <w:spacing/>
                                <w:ind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Петросян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А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Р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</w:p>
                            <w:p w14:paraId="3E25218E" w14:textId="77777777">
                              <w:pPr>
                                <w:pStyle w:val="1307"/>
                                <w:pBdr/>
                                <w:spacing/>
                                <w:ind/>
                                <w:jc w:val="center"/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9264;o:allowoverlap:true;o:allowincell:true;mso-position-horizontal-relative:margin;margin-left:-14.70pt;mso-position-horizontal:absolute;mso-position-vertical-relative:text;margin-top:-6.00pt;mso-position-vertical:absolute;width:524.40pt;height:753.4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4F6AD93E" w14:textId="77777777">
                      <w:pPr>
                        <w:pBdr/>
                        <w:spacing/>
                        <w:ind/>
                        <w:rPr>
                          <w:sz w:val="16"/>
                          <w:szCs w:val="16"/>
                          <w:lang w:val="uk-UA"/>
                        </w:rPr>
                      </w:pP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Ліщинський В. 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В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.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</w:p>
                    <w:p w14:paraId="511CF35E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EB140CD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10FE8A4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59264;visibility:visible;" from="11.3pt,2.8pt" to="116.2pt,165.0pt" filled="f" strokecolor="#000000" strokeweight="2.00pt"/>
                  <v:line id="shape 6" o:spid="_x0000_s6" style="position:absolute;left:0;text-align:left;z-index:251659264;visibility:visible;" from="11.3pt,2.8pt" to="116.2pt,165.0pt" filled="f" strokecolor="#000000" strokeweight="2.00pt"/>
                  <v:line id="shape 7" o:spid="_x0000_s7" style="position:absolute;left:0;text-align:left;z-index:251659264;visibility:visible;" from="11.3pt,2.8pt" to="116.2pt,165.0pt" filled="f" strokecolor="#000000" strokeweight="2.00pt"/>
                  <v:line id="shape 8" o:spid="_x0000_s8" style="position:absolute;left:0;text-align:left;z-index:251659264;visibility:visible;" from="11.3pt,2.8pt" to="116.2pt,165.0pt" filled="f" strokecolor="#000000" strokeweight="2.00pt"/>
                  <v:line id="shape 9" o:spid="_x0000_s9" style="position:absolute;left:0;text-align:left;z-index:251659264;visibility:visible;" from="11.3pt,2.8pt" to="116.2pt,165.0pt" filled="f" strokecolor="#000000" strokeweight="2.00pt"/>
                  <v:line id="shape 10" o:spid="_x0000_s10" style="position:absolute;left:0;text-align:left;z-index:251659264;visibility:visible;" from="11.3pt,2.8pt" to="116.2pt,165.0pt" filled="f" strokecolor="#000000" strokeweight="2.00pt"/>
                  <v:line id="shape 11" o:spid="_x0000_s11" style="position:absolute;left:0;text-align:left;z-index:251659264;visibility:visible;" from="11.3pt,2.8pt" to="116.2pt,165.0pt" filled="f" strokecolor="#000000" strokeweight="2.00pt"/>
                  <v:line id="shape 12" o:spid="_x0000_s12" style="position:absolute;left:0;text-align:left;z-index:251659264;visibility:visible;" from="11.3pt,2.8pt" to="116.2pt,165.0pt" filled="f" strokecolor="#000000" strokeweight="1.00pt"/>
                  <v:line id="shape 13" o:spid="_x0000_s13" style="position:absolute;left:0;text-align:left;z-index:251659264;visibility:visible;" from="11.3pt,2.8pt" to="116.2pt,165.0pt" filled="f" strokecolor="#000000" strokeweight="2.00pt"/>
                  <v:line id="shape 14" o:spid="_x0000_s14" style="position:absolute;left:0;text-align:left;z-index:251659264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 w14:paraId="6A5CB231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 w14:paraId="012D011C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 w14:paraId="3690339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докум.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5517E5F9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10DE56A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3CAF0C4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2277B254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6500F783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 w14:paraId="712442D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 w14:paraId="1726162B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 w14:paraId="2B2D291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 w14:paraId="7E8E3D6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38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 w14:paraId="31D6A7C2" w14:textId="2036A33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ДУ «Житомирська політехніка»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4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-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ПЗ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</w:p>
                        <w:p w14:paraId="12EE8363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</w:txbxContent>
                    </v:textbox>
                  </v:shape>
                </v:group>
                <v:shape id="shape 23" o:spid="_x0000_s23" o:spt="1" type="#_x0000_t1" style="position:absolute;left:22;top:159;width:14;height:2;v-text-anchor:top;visibility:visible;" filled="f" stroked="f">
                  <v:textbox inset="0,0,0,0">
                    <w:txbxContent>
                      <w:p w14:paraId="6333327F" w14:textId="5977ACA2">
                        <w:pPr>
                          <w:pBdr/>
                          <w:spacing/>
                          <w:ind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Петросян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А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Р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</w:p>
                      <w:p w14:paraId="3E25218E" w14:textId="77777777">
                        <w:pPr>
                          <w:pStyle w:val="1307"/>
                          <w:pBdr/>
                          <w:spacing/>
                          <w:ind/>
                          <w:jc w:val="center"/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805B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105AFB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4D725A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Noto Serif" w:hAnsi="Noto Serif" w:eastAsia="Noto Sans" w:cs="Noto Serif"/>
        <w:sz w:val="24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8CDB80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A38F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3E5967E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2896149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29513D4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4ECCB46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77AB19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C1C3B5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B2009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5A9381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F11F89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588A61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Noto Serif" w:hAnsi="Noto Serif" w:eastAsia="Noto Sans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17">
    <w:name w:val="Table Grid Light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Plain Table 1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Plain Table 2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Plain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Plain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Plain Table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4 - Accent 1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4 - Accent 2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4 - Accent 3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4 - Accent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4 - Accent 5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4 - Accent 6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5 Dark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5 Dark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4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4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4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4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4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4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5 Dark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5 Dark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Bordered &amp; 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Bordered &amp; 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Bordered &amp; 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Bordered &amp; 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Bordered &amp; 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Bordered &amp; 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Bordered &amp; 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Bordered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Bordered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Bordered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Bordered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Bordered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Bordered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Bordered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42">
    <w:name w:val="Heading 2"/>
    <w:basedOn w:val="1295"/>
    <w:next w:val="1295"/>
    <w:link w:val="12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43">
    <w:name w:val="Heading 4"/>
    <w:basedOn w:val="1295"/>
    <w:next w:val="1295"/>
    <w:link w:val="12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44">
    <w:name w:val="Heading 5"/>
    <w:basedOn w:val="1295"/>
    <w:next w:val="1295"/>
    <w:link w:val="12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45">
    <w:name w:val="Heading 6"/>
    <w:basedOn w:val="1295"/>
    <w:next w:val="1295"/>
    <w:link w:val="12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46">
    <w:name w:val="Heading 7"/>
    <w:basedOn w:val="1295"/>
    <w:next w:val="1295"/>
    <w:link w:val="12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47">
    <w:name w:val="Heading 8"/>
    <w:basedOn w:val="1295"/>
    <w:next w:val="1295"/>
    <w:link w:val="12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48">
    <w:name w:val="Heading 9"/>
    <w:basedOn w:val="1295"/>
    <w:next w:val="1295"/>
    <w:link w:val="12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49">
    <w:name w:val="Heading 1 Char"/>
    <w:basedOn w:val="1298"/>
    <w:link w:val="12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50">
    <w:name w:val="Heading 2 Char"/>
    <w:basedOn w:val="1298"/>
    <w:link w:val="12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51">
    <w:name w:val="Heading 3 Char"/>
    <w:basedOn w:val="1298"/>
    <w:link w:val="12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52">
    <w:name w:val="Heading 4 Char"/>
    <w:basedOn w:val="1298"/>
    <w:link w:val="12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53">
    <w:name w:val="Heading 5 Char"/>
    <w:basedOn w:val="1298"/>
    <w:link w:val="12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54">
    <w:name w:val="Heading 6 Char"/>
    <w:basedOn w:val="1298"/>
    <w:link w:val="12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55">
    <w:name w:val="Heading 7 Char"/>
    <w:basedOn w:val="1298"/>
    <w:link w:val="12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56">
    <w:name w:val="Heading 8 Char"/>
    <w:basedOn w:val="1298"/>
    <w:link w:val="12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57">
    <w:name w:val="Heading 9 Char"/>
    <w:basedOn w:val="1298"/>
    <w:link w:val="12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58">
    <w:name w:val="Title"/>
    <w:basedOn w:val="1295"/>
    <w:next w:val="1295"/>
    <w:link w:val="12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59">
    <w:name w:val="Title Char"/>
    <w:basedOn w:val="1298"/>
    <w:link w:val="12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60">
    <w:name w:val="Subtitle"/>
    <w:basedOn w:val="1295"/>
    <w:next w:val="1295"/>
    <w:link w:val="12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61">
    <w:name w:val="Subtitle Char"/>
    <w:basedOn w:val="1298"/>
    <w:link w:val="12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62">
    <w:name w:val="Quote"/>
    <w:basedOn w:val="1295"/>
    <w:next w:val="1295"/>
    <w:link w:val="12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63">
    <w:name w:val="Quote Char"/>
    <w:basedOn w:val="1298"/>
    <w:link w:val="12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64">
    <w:name w:val="List Paragraph"/>
    <w:basedOn w:val="1295"/>
    <w:uiPriority w:val="34"/>
    <w:qFormat/>
    <w:pPr>
      <w:pBdr/>
      <w:spacing/>
      <w:ind w:left="720"/>
      <w:contextualSpacing w:val="true"/>
    </w:pPr>
  </w:style>
  <w:style w:type="character" w:styleId="1265">
    <w:name w:val="Intense Emphasis"/>
    <w:basedOn w:val="12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66">
    <w:name w:val="Intense Quote"/>
    <w:basedOn w:val="1295"/>
    <w:next w:val="1295"/>
    <w:link w:val="12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67">
    <w:name w:val="Intense Quote Char"/>
    <w:basedOn w:val="1298"/>
    <w:link w:val="12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68">
    <w:name w:val="Intense Reference"/>
    <w:basedOn w:val="12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69">
    <w:name w:val="No Spacing"/>
    <w:basedOn w:val="1295"/>
    <w:uiPriority w:val="1"/>
    <w:qFormat/>
    <w:pPr>
      <w:pBdr/>
      <w:spacing w:after="0" w:line="240" w:lineRule="auto"/>
      <w:ind/>
    </w:pPr>
  </w:style>
  <w:style w:type="character" w:styleId="1270">
    <w:name w:val="Subtle Emphasis"/>
    <w:basedOn w:val="12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71">
    <w:name w:val="Emphasis"/>
    <w:basedOn w:val="1298"/>
    <w:uiPriority w:val="20"/>
    <w:qFormat/>
    <w:pPr>
      <w:pBdr/>
      <w:spacing/>
      <w:ind/>
    </w:pPr>
    <w:rPr>
      <w:i/>
      <w:iCs/>
    </w:rPr>
  </w:style>
  <w:style w:type="character" w:styleId="1272">
    <w:name w:val="Subtle Reference"/>
    <w:basedOn w:val="12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73">
    <w:name w:val="Book Title"/>
    <w:basedOn w:val="12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74">
    <w:name w:val="Header Char"/>
    <w:basedOn w:val="1298"/>
    <w:link w:val="1317"/>
    <w:uiPriority w:val="99"/>
    <w:pPr>
      <w:pBdr/>
      <w:spacing/>
      <w:ind/>
    </w:pPr>
  </w:style>
  <w:style w:type="character" w:styleId="1275">
    <w:name w:val="Footer Char"/>
    <w:basedOn w:val="1298"/>
    <w:link w:val="1319"/>
    <w:uiPriority w:val="99"/>
    <w:pPr>
      <w:pBdr/>
      <w:spacing/>
      <w:ind/>
    </w:pPr>
  </w:style>
  <w:style w:type="paragraph" w:styleId="1276">
    <w:name w:val="footnote text"/>
    <w:basedOn w:val="1295"/>
    <w:link w:val="12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77">
    <w:name w:val="Footnote Text Char"/>
    <w:basedOn w:val="1298"/>
    <w:link w:val="1276"/>
    <w:uiPriority w:val="99"/>
    <w:semiHidden/>
    <w:pPr>
      <w:pBdr/>
      <w:spacing/>
      <w:ind/>
    </w:pPr>
    <w:rPr>
      <w:sz w:val="20"/>
      <w:szCs w:val="20"/>
    </w:rPr>
  </w:style>
  <w:style w:type="character" w:styleId="1278">
    <w:name w:val="foot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paragraph" w:styleId="1279">
    <w:name w:val="endnote text"/>
    <w:basedOn w:val="1295"/>
    <w:link w:val="12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0">
    <w:name w:val="Endnote Text Char"/>
    <w:basedOn w:val="1298"/>
    <w:link w:val="1279"/>
    <w:uiPriority w:val="99"/>
    <w:semiHidden/>
    <w:pPr>
      <w:pBdr/>
      <w:spacing/>
      <w:ind/>
    </w:pPr>
    <w:rPr>
      <w:sz w:val="20"/>
      <w:szCs w:val="20"/>
    </w:rPr>
  </w:style>
  <w:style w:type="character" w:styleId="1281">
    <w:name w:val="end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character" w:styleId="1282">
    <w:name w:val="Hyperlink"/>
    <w:basedOn w:val="12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83">
    <w:name w:val="FollowedHyperlink"/>
    <w:basedOn w:val="12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84">
    <w:name w:val="toc 1"/>
    <w:basedOn w:val="1295"/>
    <w:next w:val="1295"/>
    <w:uiPriority w:val="39"/>
    <w:unhideWhenUsed/>
    <w:pPr>
      <w:pBdr/>
      <w:spacing w:after="100"/>
      <w:ind/>
    </w:pPr>
  </w:style>
  <w:style w:type="paragraph" w:styleId="1285">
    <w:name w:val="toc 2"/>
    <w:basedOn w:val="1295"/>
    <w:next w:val="1295"/>
    <w:uiPriority w:val="39"/>
    <w:unhideWhenUsed/>
    <w:pPr>
      <w:pBdr/>
      <w:spacing w:after="100"/>
      <w:ind w:left="220"/>
    </w:pPr>
  </w:style>
  <w:style w:type="paragraph" w:styleId="1286">
    <w:name w:val="toc 3"/>
    <w:basedOn w:val="1295"/>
    <w:next w:val="1295"/>
    <w:uiPriority w:val="39"/>
    <w:unhideWhenUsed/>
    <w:pPr>
      <w:pBdr/>
      <w:spacing w:after="100"/>
      <w:ind w:left="440"/>
    </w:pPr>
  </w:style>
  <w:style w:type="paragraph" w:styleId="1287">
    <w:name w:val="toc 4"/>
    <w:basedOn w:val="1295"/>
    <w:next w:val="1295"/>
    <w:uiPriority w:val="39"/>
    <w:unhideWhenUsed/>
    <w:pPr>
      <w:pBdr/>
      <w:spacing w:after="100"/>
      <w:ind w:left="660"/>
    </w:pPr>
  </w:style>
  <w:style w:type="paragraph" w:styleId="1288">
    <w:name w:val="toc 5"/>
    <w:basedOn w:val="1295"/>
    <w:next w:val="1295"/>
    <w:uiPriority w:val="39"/>
    <w:unhideWhenUsed/>
    <w:pPr>
      <w:pBdr/>
      <w:spacing w:after="100"/>
      <w:ind w:left="880"/>
    </w:pPr>
  </w:style>
  <w:style w:type="paragraph" w:styleId="1289">
    <w:name w:val="toc 6"/>
    <w:basedOn w:val="1295"/>
    <w:next w:val="1295"/>
    <w:uiPriority w:val="39"/>
    <w:unhideWhenUsed/>
    <w:pPr>
      <w:pBdr/>
      <w:spacing w:after="100"/>
      <w:ind w:left="1100"/>
    </w:pPr>
  </w:style>
  <w:style w:type="paragraph" w:styleId="1290">
    <w:name w:val="toc 7"/>
    <w:basedOn w:val="1295"/>
    <w:next w:val="1295"/>
    <w:uiPriority w:val="39"/>
    <w:unhideWhenUsed/>
    <w:pPr>
      <w:pBdr/>
      <w:spacing w:after="100"/>
      <w:ind w:left="1320"/>
    </w:pPr>
  </w:style>
  <w:style w:type="paragraph" w:styleId="1291">
    <w:name w:val="toc 8"/>
    <w:basedOn w:val="1295"/>
    <w:next w:val="1295"/>
    <w:uiPriority w:val="39"/>
    <w:unhideWhenUsed/>
    <w:pPr>
      <w:pBdr/>
      <w:spacing w:after="100"/>
      <w:ind w:left="1540"/>
    </w:pPr>
  </w:style>
  <w:style w:type="paragraph" w:styleId="1292">
    <w:name w:val="toc 9"/>
    <w:basedOn w:val="1295"/>
    <w:next w:val="1295"/>
    <w:uiPriority w:val="39"/>
    <w:unhideWhenUsed/>
    <w:pPr>
      <w:pBdr/>
      <w:spacing w:after="100"/>
      <w:ind w:left="1760"/>
    </w:pPr>
  </w:style>
  <w:style w:type="paragraph" w:styleId="1293">
    <w:name w:val="TOC Heading"/>
    <w:uiPriority w:val="39"/>
    <w:unhideWhenUsed/>
    <w:pPr>
      <w:pBdr/>
      <w:spacing/>
      <w:ind/>
    </w:pPr>
  </w:style>
  <w:style w:type="paragraph" w:styleId="1294">
    <w:name w:val="table of figures"/>
    <w:basedOn w:val="1295"/>
    <w:next w:val="1295"/>
    <w:uiPriority w:val="99"/>
    <w:unhideWhenUsed/>
    <w:pPr>
      <w:pBdr/>
      <w:spacing w:after="0" w:afterAutospacing="0"/>
      <w:ind/>
    </w:pPr>
  </w:style>
  <w:style w:type="paragraph" w:styleId="1295" w:default="1">
    <w:name w:val="Normal"/>
    <w:qFormat/>
    <w:pPr>
      <w:pBdr/>
      <w:spacing/>
      <w:ind/>
    </w:pPr>
  </w:style>
  <w:style w:type="paragraph" w:styleId="1296">
    <w:name w:val="Heading 1"/>
    <w:basedOn w:val="1295"/>
    <w:link w:val="1327"/>
    <w:uiPriority w:val="9"/>
    <w:qFormat/>
    <w:pPr>
      <w:pBdr/>
      <w:spacing w:after="100" w:afterAutospacing="1" w:before="100" w:beforeAutospacing="1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paragraph" w:styleId="1297">
    <w:name w:val="Heading 3"/>
    <w:basedOn w:val="1295"/>
    <w:next w:val="1295"/>
    <w:link w:val="1328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298" w:default="1">
    <w:name w:val="Default Paragraph Font"/>
    <w:uiPriority w:val="1"/>
    <w:semiHidden/>
    <w:unhideWhenUsed/>
    <w:pPr>
      <w:pBdr/>
      <w:spacing/>
      <w:ind/>
    </w:pPr>
  </w:style>
  <w:style w:type="table" w:styleId="12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00" w:default="1">
    <w:name w:val="No List"/>
    <w:uiPriority w:val="99"/>
    <w:semiHidden/>
    <w:unhideWhenUsed/>
    <w:pPr>
      <w:pBdr/>
      <w:spacing/>
      <w:ind/>
    </w:pPr>
  </w:style>
  <w:style w:type="paragraph" w:styleId="1301" w:customStyle="1">
    <w:name w:val="Standard"/>
    <w:pPr>
      <w:pBdr/>
      <w:spacing/>
      <w:ind/>
    </w:pPr>
  </w:style>
  <w:style w:type="paragraph" w:styleId="1302" w:customStyle="1">
    <w:name w:val="Heading"/>
    <w:basedOn w:val="1301"/>
    <w:next w:val="1303"/>
    <w:pPr>
      <w:keepNext w:val="true"/>
      <w:pBdr/>
      <w:spacing w:after="120" w:before="240"/>
      <w:ind/>
    </w:pPr>
    <w:rPr>
      <w:rFonts w:ascii="Noto Sans" w:hAnsi="Noto Sans"/>
      <w:sz w:val="28"/>
      <w:szCs w:val="28"/>
    </w:rPr>
  </w:style>
  <w:style w:type="paragraph" w:styleId="1303" w:customStyle="1">
    <w:name w:val="Text body"/>
    <w:basedOn w:val="1301"/>
    <w:pPr>
      <w:pBdr/>
      <w:spacing w:after="140" w:line="276" w:lineRule="auto"/>
      <w:ind/>
    </w:pPr>
  </w:style>
  <w:style w:type="paragraph" w:styleId="1304">
    <w:name w:val="List"/>
    <w:basedOn w:val="1303"/>
    <w:pPr>
      <w:pBdr/>
      <w:spacing/>
      <w:ind/>
    </w:pPr>
  </w:style>
  <w:style w:type="paragraph" w:styleId="1305">
    <w:name w:val="Caption"/>
    <w:basedOn w:val="1301"/>
    <w:pPr>
      <w:suppressLineNumbers w:val="true"/>
      <w:pBdr/>
      <w:spacing w:after="120" w:before="120"/>
      <w:ind/>
    </w:pPr>
    <w:rPr>
      <w:i/>
      <w:iCs/>
    </w:rPr>
  </w:style>
  <w:style w:type="paragraph" w:styleId="1306" w:customStyle="1">
    <w:name w:val="Index"/>
    <w:basedOn w:val="1301"/>
    <w:pPr>
      <w:suppressLineNumbers w:val="true"/>
      <w:pBdr/>
      <w:spacing/>
      <w:ind/>
    </w:pPr>
  </w:style>
  <w:style w:type="paragraph" w:styleId="1307" w:customStyle="1">
    <w:name w:val="Чертежный"/>
    <w:qFormat/>
    <w:pPr>
      <w:pBdr/>
      <w:spacing/>
      <w:ind/>
      <w:jc w:val="both"/>
    </w:pPr>
    <w:rPr>
      <w:rFonts w:ascii="ISOCPEUR" w:hAnsi="ISOCPEUR" w:eastAsia="ISOCPEUR" w:cs="ISOCPEUR"/>
      <w:i/>
      <w:sz w:val="28"/>
      <w:lang w:val="uk-UA"/>
    </w:rPr>
  </w:style>
  <w:style w:type="paragraph" w:styleId="1308">
    <w:name w:val="index heading"/>
    <w:basedOn w:val="1302"/>
    <w:pPr>
      <w:suppressLineNumbers w:val="true"/>
      <w:pBdr/>
      <w:spacing/>
      <w:ind/>
    </w:pPr>
    <w:rPr>
      <w:b/>
      <w:bCs/>
      <w:sz w:val="32"/>
      <w:szCs w:val="32"/>
    </w:rPr>
  </w:style>
  <w:style w:type="paragraph" w:styleId="1309" w:customStyle="1">
    <w:name w:val="Contents Heading"/>
    <w:basedOn w:val="1308"/>
    <w:pPr>
      <w:pBdr/>
      <w:spacing/>
      <w:ind/>
    </w:pPr>
  </w:style>
  <w:style w:type="paragraph" w:styleId="1310" w:customStyle="1">
    <w:name w:val="Frame contents"/>
    <w:basedOn w:val="1301"/>
    <w:pPr>
      <w:pBdr/>
      <w:spacing/>
      <w:ind/>
    </w:pPr>
  </w:style>
  <w:style w:type="paragraph" w:styleId="1311" w:customStyle="1">
    <w:name w:val="Table Contents"/>
    <w:basedOn w:val="1301"/>
    <w:pPr>
      <w:widowControl w:val="false"/>
      <w:suppressLineNumbers w:val="true"/>
      <w:pBdr/>
      <w:spacing/>
      <w:ind/>
    </w:pPr>
  </w:style>
  <w:style w:type="paragraph" w:styleId="1312" w:customStyle="1">
    <w:name w:val="Default Drawing Style"/>
    <w:pPr>
      <w:pBdr/>
      <w:spacing/>
      <w:ind/>
    </w:pPr>
    <w:rPr>
      <w:rFonts w:cs="CambriaMath"/>
    </w:rPr>
  </w:style>
  <w:style w:type="paragraph" w:styleId="1313" w:customStyle="1">
    <w:name w:val="Table Heading"/>
    <w:basedOn w:val="1311"/>
    <w:pPr>
      <w:pBdr/>
      <w:spacing/>
      <w:ind/>
      <w:jc w:val="center"/>
    </w:pPr>
    <w:rPr>
      <w:b/>
      <w:bCs/>
    </w:rPr>
  </w:style>
  <w:style w:type="character" w:styleId="1314" w:customStyle="1">
    <w:name w:val="Strong Emphasis"/>
    <w:pPr>
      <w:pBdr/>
      <w:spacing/>
      <w:ind/>
    </w:pPr>
    <w:rPr>
      <w:b/>
      <w:bCs/>
    </w:rPr>
  </w:style>
  <w:style w:type="character" w:styleId="1315" w:customStyle="1">
    <w:name w:val="Bullet Symbols"/>
    <w:pPr>
      <w:pBdr/>
      <w:spacing/>
      <w:ind/>
    </w:pPr>
    <w:rPr>
      <w:rFonts w:ascii="OpenSymbol" w:hAnsi="OpenSymbol" w:eastAsia="OpenSymbol" w:cs="OpenSymbol"/>
    </w:rPr>
  </w:style>
  <w:style w:type="character" w:styleId="1316" w:customStyle="1">
    <w:name w:val="Source Text"/>
    <w:pPr>
      <w:pBdr/>
      <w:spacing/>
      <w:ind/>
    </w:pPr>
    <w:rPr>
      <w:rFonts w:ascii="Noto Sans Mono" w:hAnsi="Noto Sans Mono" w:eastAsia="Noto Sans Mono" w:cs="FreeSans"/>
    </w:rPr>
  </w:style>
  <w:style w:type="paragraph" w:styleId="1317">
    <w:name w:val="Header"/>
    <w:basedOn w:val="1295"/>
    <w:link w:val="1318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18" w:customStyle="1">
    <w:name w:val="Верхній колонтитул Знак"/>
    <w:basedOn w:val="1298"/>
    <w:link w:val="1317"/>
    <w:uiPriority w:val="99"/>
    <w:pPr>
      <w:pBdr/>
      <w:spacing/>
      <w:ind/>
    </w:pPr>
    <w:rPr>
      <w:rFonts w:cs="Mangal"/>
      <w:szCs w:val="21"/>
    </w:rPr>
  </w:style>
  <w:style w:type="paragraph" w:styleId="1319">
    <w:name w:val="Footer"/>
    <w:basedOn w:val="1295"/>
    <w:link w:val="1320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20" w:customStyle="1">
    <w:name w:val="Нижній колонтитул Знак"/>
    <w:basedOn w:val="1298"/>
    <w:link w:val="1319"/>
    <w:uiPriority w:val="99"/>
    <w:pPr>
      <w:pBdr/>
      <w:spacing/>
      <w:ind/>
    </w:pPr>
    <w:rPr>
      <w:rFonts w:cs="Mangal"/>
      <w:szCs w:val="21"/>
    </w:rPr>
  </w:style>
  <w:style w:type="table" w:styleId="1321">
    <w:name w:val="Table Grid"/>
    <w:basedOn w:val="1299"/>
    <w:pPr>
      <w:pBdr/>
      <w:spacing/>
      <w:ind/>
    </w:pPr>
    <w:rPr>
      <w:rFonts w:ascii="Calibri" w:hAnsi="Calibri" w:eastAsia="Calibri" w:cs="Times New Roman"/>
      <w:sz w:val="20"/>
      <w:szCs w:val="20"/>
      <w:lang w:val="ru-RU" w:eastAsia="ru-RU" w:bidi="ar-S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2">
    <w:name w:val="Normal (Web)"/>
    <w:basedOn w:val="1295"/>
    <w:uiPriority w:val="99"/>
    <w:unhideWhenUsed/>
    <w:pPr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lang w:val="uk-UA" w:eastAsia="uk-UA" w:bidi="ar-SA"/>
    </w:rPr>
  </w:style>
  <w:style w:type="character" w:styleId="1323">
    <w:name w:val="Strong"/>
    <w:basedOn w:val="1298"/>
    <w:uiPriority w:val="22"/>
    <w:qFormat/>
    <w:pPr>
      <w:pBdr/>
      <w:spacing/>
      <w:ind/>
    </w:pPr>
    <w:rPr>
      <w:b/>
      <w:bCs/>
    </w:rPr>
  </w:style>
  <w:style w:type="character" w:styleId="1324">
    <w:name w:val="HTML Code"/>
    <w:basedOn w:val="129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25" w:customStyle="1">
    <w:name w:val="mord"/>
    <w:basedOn w:val="1298"/>
    <w:pPr>
      <w:pBdr/>
      <w:spacing/>
      <w:ind/>
    </w:pPr>
  </w:style>
  <w:style w:type="character" w:styleId="1326" w:customStyle="1">
    <w:name w:val="mpunct"/>
    <w:basedOn w:val="1298"/>
    <w:pPr>
      <w:pBdr/>
      <w:spacing/>
      <w:ind/>
    </w:pPr>
  </w:style>
  <w:style w:type="character" w:styleId="1327" w:customStyle="1">
    <w:name w:val="Заголовок 1 Знак"/>
    <w:basedOn w:val="1298"/>
    <w:link w:val="129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character" w:styleId="1328" w:customStyle="1">
    <w:name w:val="Заголовок 3 Знак"/>
    <w:basedOn w:val="1298"/>
    <w:link w:val="1297"/>
    <w:uiPriority w:val="9"/>
    <w:semiHidden/>
    <w:pPr>
      <w:pBdr/>
      <w:spacing/>
      <w:ind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329">
    <w:name w:val="Placeholder Text"/>
    <w:basedOn w:val="1298"/>
    <w:uiPriority w:val="99"/>
    <w:semiHidden/>
    <w:pPr>
      <w:pBdr/>
      <w:spacing/>
      <w:ind/>
    </w:pPr>
    <w:rPr>
      <w:color w:val="80808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7E1E714-3985-44A3-BD15-4999B351AB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Vadym Li</dc:creator>
  <cp:revision>366</cp:revision>
  <dcterms:created xsi:type="dcterms:W3CDTF">2025-11-03T13:52:00Z</dcterms:created>
  <dcterms:modified xsi:type="dcterms:W3CDTF">2026-05-08T10:04:07Z</dcterms:modified>
</cp:coreProperties>
</file>