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24E4" w14:textId="77777777" w:rsidR="00863684" w:rsidRDefault="00863684" w:rsidP="00863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09B80B69" w14:textId="77777777" w:rsidR="00863684" w:rsidRDefault="00863684" w:rsidP="00863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749A60AE" w14:textId="77777777" w:rsidR="00863684" w:rsidRDefault="00863684" w:rsidP="00863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Ігоря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17BF37D" w14:textId="77777777" w:rsidR="00863684" w:rsidRDefault="00863684" w:rsidP="00863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Фізико-технічний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інститут</w:t>
      </w:r>
      <w:proofErr w:type="spellEnd"/>
    </w:p>
    <w:p w14:paraId="6B38DB0C" w14:textId="77777777" w:rsidR="00863684" w:rsidRDefault="00863684" w:rsidP="008636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F3856FD" w14:textId="2F063887" w:rsidR="00863684" w:rsidRPr="00863684" w:rsidRDefault="00863684" w:rsidP="008636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 РОБОТА №</w:t>
      </w:r>
      <w:r w:rsidRPr="008636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F6E1D06" w14:textId="793B6DBD" w:rsidR="00863684" w:rsidRDefault="00863684" w:rsidP="00863684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криптосистеми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RSA та алгоритму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з методами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63684">
        <w:rPr>
          <w:rFonts w:ascii="Times New Roman" w:hAnsi="Times New Roman" w:cs="Times New Roman"/>
          <w:sz w:val="28"/>
          <w:szCs w:val="28"/>
        </w:rPr>
        <w:t>асиметричних</w:t>
      </w:r>
      <w:proofErr w:type="spellEnd"/>
      <w:r w:rsidRPr="00863684">
        <w:rPr>
          <w:rFonts w:ascii="Times New Roman" w:hAnsi="Times New Roman" w:cs="Times New Roman"/>
          <w:sz w:val="28"/>
          <w:szCs w:val="28"/>
        </w:rPr>
        <w:t xml:space="preserve"> криптосистем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</w:p>
    <w:p w14:paraId="2E5C456C" w14:textId="77777777" w:rsidR="00863684" w:rsidRDefault="00863684" w:rsidP="008636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4E01CB3" w14:textId="77777777" w:rsidR="00863684" w:rsidRDefault="00863684" w:rsidP="008636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</w:p>
    <w:p w14:paraId="44B9B80C" w14:textId="77777777" w:rsidR="00863684" w:rsidRDefault="00863684" w:rsidP="008636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ФБ-04 </w:t>
      </w:r>
    </w:p>
    <w:p w14:paraId="23D686F8" w14:textId="77777777" w:rsidR="00863684" w:rsidRDefault="00863684" w:rsidP="008636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Андрійчук Анастасія та Стоян Анастасія</w:t>
      </w:r>
    </w:p>
    <w:p w14:paraId="78048D11" w14:textId="77777777" w:rsidR="00863684" w:rsidRDefault="00863684" w:rsidP="008636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1A4AF1F" w14:textId="77777777" w:rsidR="00863684" w:rsidRDefault="00863684" w:rsidP="0086368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Чорний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</w:t>
      </w:r>
    </w:p>
    <w:p w14:paraId="05DF3279" w14:textId="77777777" w:rsidR="00863684" w:rsidRDefault="00863684" w:rsidP="008636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EA0093F" w14:textId="77777777" w:rsid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C8FA60E" w14:textId="77777777" w:rsidR="00863684" w:rsidRPr="001127DF" w:rsidRDefault="00863684" w:rsidP="00863684">
      <w:pPr>
        <w:widowControl w:val="0"/>
        <w:spacing w:line="252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127D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Мета роботи</w:t>
      </w:r>
    </w:p>
    <w:p w14:paraId="326C8C61" w14:textId="77777777" w:rsidR="00863684" w:rsidRPr="00863684" w:rsidRDefault="00863684" w:rsidP="00863684">
      <w:pPr>
        <w:widowControl w:val="0"/>
        <w:spacing w:line="252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Ознайомлення з тестами перевірки чисел на простоту і методами генерації ключів для асиметричної криптосистеми типу </w:t>
      </w:r>
      <w:r w:rsidRPr="00863684">
        <w:rPr>
          <w:rFonts w:ascii="Times New Roman" w:hAnsi="Times New Roman" w:cs="Times New Roman"/>
          <w:sz w:val="24"/>
          <w:szCs w:val="24"/>
        </w:rPr>
        <w:t>RSA</w:t>
      </w:r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; практичне ознайомлення з системою захисту інформації на основі </w:t>
      </w:r>
      <w:proofErr w:type="spellStart"/>
      <w:r w:rsidRPr="00863684">
        <w:rPr>
          <w:rFonts w:ascii="Times New Roman" w:hAnsi="Times New Roman" w:cs="Times New Roman"/>
          <w:sz w:val="24"/>
          <w:szCs w:val="24"/>
          <w:lang w:val="uk-UA"/>
        </w:rPr>
        <w:t>криптосхеми</w:t>
      </w:r>
      <w:proofErr w:type="spellEnd"/>
      <w:r w:rsidRPr="0086368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63684">
        <w:rPr>
          <w:rFonts w:ascii="Times New Roman" w:hAnsi="Times New Roman" w:cs="Times New Roman"/>
          <w:sz w:val="24"/>
          <w:szCs w:val="24"/>
        </w:rPr>
        <w:t>RSA</w:t>
      </w:r>
      <w:r w:rsidRPr="00863684">
        <w:rPr>
          <w:rFonts w:ascii="Times New Roman" w:hAnsi="Times New Roman" w:cs="Times New Roman"/>
          <w:sz w:val="24"/>
          <w:szCs w:val="24"/>
          <w:lang w:val="uk-UA"/>
        </w:rPr>
        <w:t>, організація з використанням цієї системи засекреченого зв'язку й електронного підпису, вивчення протоколу розсилання ключів.</w:t>
      </w:r>
    </w:p>
    <w:p w14:paraId="1B65FB55" w14:textId="66FDD1F5" w:rsidR="00863684" w:rsidRPr="00863684" w:rsidRDefault="00863684" w:rsidP="00863684">
      <w:pPr>
        <w:widowControl w:val="0"/>
        <w:spacing w:line="252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63684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Порядок виконання роботи</w:t>
      </w:r>
    </w:p>
    <w:p w14:paraId="0FF1D755" w14:textId="77777777" w:rsidR="00863684" w:rsidRDefault="00863684" w:rsidP="00863684">
      <w:pPr>
        <w:pStyle w:val="a3"/>
        <w:widowControl w:val="0"/>
        <w:numPr>
          <w:ilvl w:val="0"/>
          <w:numId w:val="1"/>
        </w:numPr>
        <w:spacing w:line="252" w:lineRule="auto"/>
      </w:pPr>
      <w:proofErr w:type="spellStart"/>
      <w:r>
        <w:t>Написати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випадкового</w:t>
      </w:r>
      <w:proofErr w:type="spellEnd"/>
      <w:r>
        <w:t xml:space="preserve"> простого числа з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інтервалу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заданої</w:t>
      </w:r>
      <w:proofErr w:type="spellEnd"/>
      <w:r>
        <w:t xml:space="preserve"> </w:t>
      </w:r>
      <w:proofErr w:type="spellStart"/>
      <w:r>
        <w:t>довжини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датчик </w:t>
      </w:r>
      <w:proofErr w:type="spellStart"/>
      <w:r>
        <w:t>випадкових</w:t>
      </w:r>
      <w:proofErr w:type="spellEnd"/>
      <w:r>
        <w:t xml:space="preserve"> чисел та тести </w:t>
      </w:r>
      <w:proofErr w:type="spellStart"/>
      <w:r>
        <w:t>перевірки</w:t>
      </w:r>
      <w:proofErr w:type="spellEnd"/>
      <w:r>
        <w:t xml:space="preserve"> на простоту. В </w:t>
      </w:r>
      <w:proofErr w:type="spellStart"/>
      <w:r>
        <w:t>якості</w:t>
      </w:r>
      <w:proofErr w:type="spellEnd"/>
      <w:r>
        <w:t xml:space="preserve"> датчика </w:t>
      </w:r>
      <w:proofErr w:type="spellStart"/>
      <w:r>
        <w:t>випадкових</w:t>
      </w:r>
      <w:proofErr w:type="spellEnd"/>
      <w:r>
        <w:t xml:space="preserve"> чисел </w:t>
      </w:r>
      <w:proofErr w:type="spellStart"/>
      <w:r>
        <w:t>використовуйте</w:t>
      </w:r>
      <w:proofErr w:type="spellEnd"/>
      <w:r>
        <w:t xml:space="preserve"> </w:t>
      </w:r>
      <w:proofErr w:type="spellStart"/>
      <w:r>
        <w:t>вбудований</w:t>
      </w:r>
      <w:proofErr w:type="spellEnd"/>
      <w:r>
        <w:t xml:space="preserve"> генератор </w:t>
      </w:r>
      <w:proofErr w:type="spellStart"/>
      <w:r>
        <w:t>псевдовипадкових</w:t>
      </w:r>
      <w:proofErr w:type="spellEnd"/>
      <w:r>
        <w:t xml:space="preserve"> чисел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. В </w:t>
      </w:r>
      <w:proofErr w:type="spellStart"/>
      <w:r>
        <w:t>якості</w:t>
      </w:r>
      <w:proofErr w:type="spellEnd"/>
      <w:r>
        <w:t xml:space="preserve"> тесту </w:t>
      </w:r>
      <w:proofErr w:type="spellStart"/>
      <w:r>
        <w:t>перевірки</w:t>
      </w:r>
      <w:proofErr w:type="spellEnd"/>
      <w:r>
        <w:t xml:space="preserve"> на простоту рекомендовано </w:t>
      </w:r>
      <w:proofErr w:type="spellStart"/>
      <w:r>
        <w:t>використовувати</w:t>
      </w:r>
      <w:proofErr w:type="spellEnd"/>
      <w:r>
        <w:t xml:space="preserve"> тест </w:t>
      </w:r>
      <w:proofErr w:type="spellStart"/>
      <w:r>
        <w:t>Міллера-Рабіна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попередніми</w:t>
      </w:r>
      <w:proofErr w:type="spellEnd"/>
      <w:r>
        <w:t xml:space="preserve"> </w:t>
      </w:r>
      <w:proofErr w:type="spellStart"/>
      <w:r>
        <w:t>пробними</w:t>
      </w:r>
      <w:proofErr w:type="spellEnd"/>
      <w:r>
        <w:t xml:space="preserve"> </w:t>
      </w:r>
      <w:proofErr w:type="spellStart"/>
      <w:r>
        <w:t>діленнями</w:t>
      </w:r>
      <w:proofErr w:type="spellEnd"/>
      <w:r>
        <w:t xml:space="preserve">. Тести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реалізовувати</w:t>
      </w:r>
      <w:proofErr w:type="spellEnd"/>
      <w:r>
        <w:t xml:space="preserve"> </w:t>
      </w:r>
      <w:proofErr w:type="spellStart"/>
      <w:r>
        <w:t>власноруч</w:t>
      </w:r>
      <w:proofErr w:type="spellEnd"/>
      <w:r>
        <w:t xml:space="preserve">,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готових</w:t>
      </w:r>
      <w:proofErr w:type="spellEnd"/>
      <w:r>
        <w:t xml:space="preserve"> </w:t>
      </w:r>
      <w:proofErr w:type="spellStart"/>
      <w:r>
        <w:t>реалізацій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не </w:t>
      </w:r>
      <w:proofErr w:type="spellStart"/>
      <w:r>
        <w:t>дозволяється</w:t>
      </w:r>
      <w:proofErr w:type="spellEnd"/>
      <w:r>
        <w:t xml:space="preserve">. </w:t>
      </w:r>
    </w:p>
    <w:p w14:paraId="27051E44" w14:textId="77777777" w:rsidR="00863684" w:rsidRDefault="00863684" w:rsidP="00863684">
      <w:pPr>
        <w:pStyle w:val="a3"/>
        <w:widowControl w:val="0"/>
        <w:numPr>
          <w:ilvl w:val="0"/>
          <w:numId w:val="1"/>
        </w:numPr>
        <w:spacing w:line="252" w:lineRule="auto"/>
      </w:pPr>
      <w:r>
        <w:t xml:space="preserve">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згенерувати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пари </w:t>
      </w:r>
      <w:proofErr w:type="spellStart"/>
      <w:r>
        <w:t>простих</w:t>
      </w:r>
      <w:proofErr w:type="spellEnd"/>
      <w:r>
        <w:t xml:space="preserve"> чисел p, q і p</w:t>
      </w:r>
      <w:proofErr w:type="gramStart"/>
      <w:r>
        <w:t>1 ,</w:t>
      </w:r>
      <w:proofErr w:type="gramEnd"/>
      <w:r>
        <w:t xml:space="preserve"> q1 </w:t>
      </w:r>
      <w:proofErr w:type="spellStart"/>
      <w:r>
        <w:t>довжини</w:t>
      </w:r>
      <w:proofErr w:type="spellEnd"/>
      <w:r>
        <w:t xml:space="preserve"> </w:t>
      </w:r>
      <w:proofErr w:type="spellStart"/>
      <w:r>
        <w:t>щонайменше</w:t>
      </w:r>
      <w:proofErr w:type="spellEnd"/>
      <w:r>
        <w:t xml:space="preserve"> 256 </w:t>
      </w:r>
      <w:proofErr w:type="spellStart"/>
      <w:r>
        <w:t>біт</w:t>
      </w:r>
      <w:proofErr w:type="spellEnd"/>
      <w:r>
        <w:t xml:space="preserve">. При </w:t>
      </w:r>
      <w:proofErr w:type="spellStart"/>
      <w:r>
        <w:t>цьому</w:t>
      </w:r>
      <w:proofErr w:type="spellEnd"/>
      <w:r>
        <w:t xml:space="preserve"> пари чисел </w:t>
      </w:r>
      <w:proofErr w:type="spellStart"/>
      <w:r>
        <w:t>беруться</w:t>
      </w:r>
      <w:proofErr w:type="spellEnd"/>
      <w:r>
        <w:t xml:space="preserve"> так,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≤ p1q</w:t>
      </w:r>
      <w:proofErr w:type="gramStart"/>
      <w:r>
        <w:t>1 ;</w:t>
      </w:r>
      <w:proofErr w:type="gramEnd"/>
      <w:r>
        <w:t xml:space="preserve"> p і q – </w:t>
      </w:r>
      <w:proofErr w:type="spellStart"/>
      <w:r>
        <w:t>прості</w:t>
      </w:r>
      <w:proofErr w:type="spellEnd"/>
      <w:r>
        <w:t xml:space="preserve"> числа для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абонента А, p1 і q1 – абонента B</w:t>
      </w:r>
      <w:r w:rsidRPr="00863684">
        <w:t>.</w:t>
      </w:r>
    </w:p>
    <w:p w14:paraId="4C8ADF6C" w14:textId="77777777" w:rsidR="00863684" w:rsidRDefault="00863684" w:rsidP="00863684">
      <w:pPr>
        <w:pStyle w:val="a3"/>
        <w:widowControl w:val="0"/>
        <w:numPr>
          <w:ilvl w:val="0"/>
          <w:numId w:val="1"/>
        </w:numPr>
        <w:spacing w:line="252" w:lineRule="auto"/>
      </w:pPr>
      <w:proofErr w:type="spellStart"/>
      <w:r>
        <w:t>Написати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пар для RSA.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генерування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повинна </w:t>
      </w:r>
      <w:proofErr w:type="spellStart"/>
      <w:r>
        <w:t>повертати</w:t>
      </w:r>
      <w:proofErr w:type="spellEnd"/>
      <w:r>
        <w:t xml:space="preserve"> та/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 </w:t>
      </w:r>
      <w:proofErr w:type="spellStart"/>
      <w:r>
        <w:t>секретний</w:t>
      </w:r>
      <w:proofErr w:type="spellEnd"/>
      <w:r>
        <w:t xml:space="preserve"> ключ (d, </w:t>
      </w:r>
      <w:proofErr w:type="spellStart"/>
      <w:proofErr w:type="gramStart"/>
      <w:r>
        <w:t>p,q</w:t>
      </w:r>
      <w:proofErr w:type="spellEnd"/>
      <w:proofErr w:type="gramEnd"/>
      <w:r>
        <w:t xml:space="preserve">) та </w:t>
      </w:r>
      <w:proofErr w:type="spellStart"/>
      <w:r>
        <w:t>відкритий</w:t>
      </w:r>
      <w:proofErr w:type="spellEnd"/>
      <w:r>
        <w:t xml:space="preserve"> ключ (n, e) .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побудувати</w:t>
      </w:r>
      <w:proofErr w:type="spellEnd"/>
      <w:r>
        <w:t xml:space="preserve"> </w:t>
      </w:r>
      <w:proofErr w:type="spellStart"/>
      <w:r>
        <w:t>схеми</w:t>
      </w:r>
      <w:proofErr w:type="spellEnd"/>
      <w:r>
        <w:t xml:space="preserve"> RSA для </w:t>
      </w:r>
      <w:proofErr w:type="spellStart"/>
      <w:r>
        <w:t>абонентів</w:t>
      </w:r>
      <w:proofErr w:type="spellEnd"/>
      <w:r>
        <w:t xml:space="preserve"> А і B – </w:t>
      </w:r>
      <w:proofErr w:type="spellStart"/>
      <w:r>
        <w:t>тобто</w:t>
      </w:r>
      <w:proofErr w:type="spellEnd"/>
      <w:r>
        <w:t xml:space="preserve">, </w:t>
      </w:r>
      <w:proofErr w:type="spellStart"/>
      <w:r>
        <w:t>створити</w:t>
      </w:r>
      <w:proofErr w:type="spellEnd"/>
      <w:r>
        <w:t xml:space="preserve"> та </w:t>
      </w:r>
      <w:proofErr w:type="spellStart"/>
      <w:r>
        <w:t>зберегти</w:t>
      </w:r>
      <w:proofErr w:type="spellEnd"/>
      <w:r>
        <w:t xml:space="preserve"> для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відкриті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(</w:t>
      </w:r>
      <w:proofErr w:type="spellStart"/>
      <w:proofErr w:type="gramStart"/>
      <w:r>
        <w:t>e,n</w:t>
      </w:r>
      <w:proofErr w:type="spellEnd"/>
      <w:proofErr w:type="gramEnd"/>
      <w:r>
        <w:t xml:space="preserve">) , (e1, n1) та </w:t>
      </w:r>
      <w:proofErr w:type="spellStart"/>
      <w:r>
        <w:t>секретні</w:t>
      </w:r>
      <w:proofErr w:type="spellEnd"/>
      <w:r>
        <w:t xml:space="preserve"> d і d1.</w:t>
      </w:r>
    </w:p>
    <w:p w14:paraId="36C6F092" w14:textId="77777777" w:rsidR="00863684" w:rsidRDefault="00863684" w:rsidP="00863684">
      <w:pPr>
        <w:pStyle w:val="a3"/>
        <w:widowControl w:val="0"/>
        <w:numPr>
          <w:ilvl w:val="0"/>
          <w:numId w:val="1"/>
        </w:numPr>
        <w:spacing w:line="252" w:lineRule="auto"/>
      </w:pPr>
      <w:r>
        <w:t xml:space="preserve"> </w:t>
      </w:r>
      <w:proofErr w:type="spellStart"/>
      <w:r>
        <w:t>Написати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розшифрування</w:t>
      </w:r>
      <w:proofErr w:type="spellEnd"/>
      <w:r>
        <w:t xml:space="preserve"> і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з </w:t>
      </w:r>
      <w:proofErr w:type="spellStart"/>
      <w:r>
        <w:t>цифровим</w:t>
      </w:r>
      <w:proofErr w:type="spellEnd"/>
      <w:r>
        <w:t xml:space="preserve"> </w:t>
      </w:r>
      <w:proofErr w:type="spellStart"/>
      <w:r>
        <w:t>підписом</w:t>
      </w:r>
      <w:proofErr w:type="spellEnd"/>
      <w:r>
        <w:t xml:space="preserve"> для </w:t>
      </w:r>
      <w:proofErr w:type="spellStart"/>
      <w:r>
        <w:t>абонентів</w:t>
      </w:r>
      <w:proofErr w:type="spellEnd"/>
      <w:r>
        <w:t xml:space="preserve"> А і B.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операцій</w:t>
      </w:r>
      <w:proofErr w:type="spellEnd"/>
      <w:r>
        <w:t xml:space="preserve"> (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розшифрування</w:t>
      </w:r>
      <w:proofErr w:type="spellEnd"/>
      <w:r>
        <w:t xml:space="preserve">, </w:t>
      </w:r>
      <w:proofErr w:type="spellStart"/>
      <w:r>
        <w:t>створення</w:t>
      </w:r>
      <w:proofErr w:type="spellEnd"/>
      <w:r>
        <w:t xml:space="preserve"> цифрового </w:t>
      </w:r>
      <w:proofErr w:type="spellStart"/>
      <w:r>
        <w:t>підпису</w:t>
      </w:r>
      <w:proofErr w:type="spellEnd"/>
      <w:r>
        <w:t xml:space="preserve">, </w:t>
      </w:r>
      <w:proofErr w:type="spellStart"/>
      <w:r>
        <w:t>перевірка</w:t>
      </w:r>
      <w:proofErr w:type="spellEnd"/>
      <w:r>
        <w:t xml:space="preserve"> цифрового </w:t>
      </w:r>
      <w:proofErr w:type="spellStart"/>
      <w:r>
        <w:t>підпису</w:t>
      </w:r>
      <w:proofErr w:type="spellEnd"/>
      <w:r>
        <w:t xml:space="preserve">) повинна бути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окремою</w:t>
      </w:r>
      <w:proofErr w:type="spellEnd"/>
      <w:r>
        <w:t xml:space="preserve"> процедурою, на </w:t>
      </w:r>
      <w:proofErr w:type="spellStart"/>
      <w:r>
        <w:t>вхід</w:t>
      </w:r>
      <w:proofErr w:type="spellEnd"/>
      <w:r>
        <w:t xml:space="preserve"> до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подаватись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необхідні</w:t>
      </w:r>
      <w:proofErr w:type="spellEnd"/>
      <w:r>
        <w:t xml:space="preserve"> для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. За </w:t>
      </w:r>
      <w:proofErr w:type="spellStart"/>
      <w:r>
        <w:t>допомогою</w:t>
      </w:r>
      <w:proofErr w:type="spellEnd"/>
      <w:r>
        <w:t xml:space="preserve"> датчика </w:t>
      </w:r>
      <w:proofErr w:type="spellStart"/>
      <w:r>
        <w:t>випадкових</w:t>
      </w:r>
      <w:proofErr w:type="spellEnd"/>
      <w:r>
        <w:t xml:space="preserve"> чисел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відкрите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M і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криптограму</w:t>
      </w:r>
      <w:proofErr w:type="spellEnd"/>
      <w:r>
        <w:t xml:space="preserve"> для </w:t>
      </w:r>
      <w:proofErr w:type="spellStart"/>
      <w:r>
        <w:t>абонентів</w:t>
      </w:r>
      <w:proofErr w:type="spellEnd"/>
      <w:r>
        <w:t xml:space="preserve"> А и B,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розшифрування</w:t>
      </w:r>
      <w:proofErr w:type="spellEnd"/>
      <w:r>
        <w:t xml:space="preserve">. </w:t>
      </w:r>
      <w:proofErr w:type="spellStart"/>
      <w:r>
        <w:t>Скласти</w:t>
      </w:r>
      <w:proofErr w:type="spellEnd"/>
      <w:r>
        <w:t xml:space="preserve"> для А і B </w:t>
      </w:r>
      <w:proofErr w:type="spellStart"/>
      <w:r>
        <w:t>повідомлення</w:t>
      </w:r>
      <w:proofErr w:type="spellEnd"/>
      <w:r>
        <w:t xml:space="preserve"> з </w:t>
      </w:r>
      <w:proofErr w:type="spellStart"/>
      <w:r>
        <w:t>цифровим</w:t>
      </w:r>
      <w:proofErr w:type="spellEnd"/>
      <w:r>
        <w:t xml:space="preserve"> </w:t>
      </w:r>
      <w:proofErr w:type="spellStart"/>
      <w:r>
        <w:t>підписом</w:t>
      </w:r>
      <w:proofErr w:type="spellEnd"/>
      <w:r>
        <w:t xml:space="preserve"> і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51E612A3" w14:textId="3ECF916F" w:rsidR="00863684" w:rsidRDefault="00863684" w:rsidP="00863684">
      <w:pPr>
        <w:pStyle w:val="a3"/>
        <w:widowControl w:val="0"/>
        <w:numPr>
          <w:ilvl w:val="0"/>
          <w:numId w:val="1"/>
        </w:numPr>
        <w:spacing w:line="252" w:lineRule="auto"/>
      </w:pPr>
      <w:r>
        <w:t xml:space="preserve">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написаних</w:t>
      </w:r>
      <w:proofErr w:type="spellEnd"/>
      <w:r>
        <w:t xml:space="preserve"> на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етапах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організувати</w:t>
      </w:r>
      <w:proofErr w:type="spellEnd"/>
      <w:r>
        <w:t xml:space="preserve"> роботу протоколу </w:t>
      </w:r>
      <w:proofErr w:type="spellStart"/>
      <w:r>
        <w:t>конфіденційного</w:t>
      </w:r>
      <w:proofErr w:type="spellEnd"/>
      <w:r>
        <w:t xml:space="preserve"> </w:t>
      </w:r>
      <w:proofErr w:type="spellStart"/>
      <w:r>
        <w:t>розсилання</w:t>
      </w:r>
      <w:proofErr w:type="spellEnd"/>
      <w:r>
        <w:t xml:space="preserve"> </w:t>
      </w:r>
      <w:proofErr w:type="spellStart"/>
      <w:r>
        <w:t>ключів</w:t>
      </w:r>
      <w:proofErr w:type="spellEnd"/>
      <w:r>
        <w:t xml:space="preserve"> з </w:t>
      </w:r>
      <w:proofErr w:type="spellStart"/>
      <w:r>
        <w:t>підтвердженням</w:t>
      </w:r>
      <w:proofErr w:type="spellEnd"/>
      <w:r>
        <w:t xml:space="preserve"> </w:t>
      </w:r>
      <w:proofErr w:type="spellStart"/>
      <w:r>
        <w:t>справжності</w:t>
      </w:r>
      <w:proofErr w:type="spellEnd"/>
      <w:r>
        <w:t xml:space="preserve"> по </w:t>
      </w:r>
      <w:proofErr w:type="spellStart"/>
      <w:r>
        <w:t>відкритому</w:t>
      </w:r>
      <w:proofErr w:type="spellEnd"/>
      <w:r>
        <w:t xml:space="preserve"> каналу за </w:t>
      </w:r>
      <w:proofErr w:type="spellStart"/>
      <w:r>
        <w:t>допомогою</w:t>
      </w:r>
      <w:proofErr w:type="spellEnd"/>
      <w:r>
        <w:t xml:space="preserve"> алгоритму RSA. </w:t>
      </w:r>
      <w:proofErr w:type="spellStart"/>
      <w:r>
        <w:t>Протоколи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кожного </w:t>
      </w:r>
      <w:proofErr w:type="spellStart"/>
      <w:r>
        <w:t>учасника</w:t>
      </w:r>
      <w:proofErr w:type="spellEnd"/>
      <w:r>
        <w:t xml:space="preserve"> (</w:t>
      </w:r>
      <w:proofErr w:type="spellStart"/>
      <w:r>
        <w:t>відправника</w:t>
      </w:r>
      <w:proofErr w:type="spellEnd"/>
      <w:r>
        <w:t xml:space="preserve"> та </w:t>
      </w:r>
      <w:proofErr w:type="spellStart"/>
      <w:r>
        <w:t>приймаючого</w:t>
      </w:r>
      <w:proofErr w:type="spellEnd"/>
      <w:r>
        <w:t xml:space="preserve">) </w:t>
      </w:r>
      <w:proofErr w:type="spellStart"/>
      <w:r>
        <w:t>повинні</w:t>
      </w:r>
      <w:proofErr w:type="spellEnd"/>
      <w:r>
        <w:t xml:space="preserve"> бути </w:t>
      </w:r>
      <w:proofErr w:type="spellStart"/>
      <w:r>
        <w:t>реалізовані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процедур, на </w:t>
      </w:r>
      <w:proofErr w:type="spellStart"/>
      <w:r>
        <w:t>вхід</w:t>
      </w:r>
      <w:proofErr w:type="spellEnd"/>
      <w:r>
        <w:t xml:space="preserve"> до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подаватись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необхідні</w:t>
      </w:r>
      <w:proofErr w:type="spellEnd"/>
      <w:r>
        <w:t xml:space="preserve"> для </w:t>
      </w:r>
      <w:proofErr w:type="spellStart"/>
      <w:r>
        <w:t>виконання</w:t>
      </w:r>
      <w:proofErr w:type="spellEnd"/>
      <w:r>
        <w:t xml:space="preserve">. </w:t>
      </w:r>
      <w:proofErr w:type="spellStart"/>
      <w:r>
        <w:t>Перевірити</w:t>
      </w:r>
      <w:proofErr w:type="spellEnd"/>
      <w:r>
        <w:t xml:space="preserve"> роботу </w:t>
      </w:r>
      <w:proofErr w:type="spellStart"/>
      <w:r>
        <w:t>програм</w:t>
      </w:r>
      <w:proofErr w:type="spellEnd"/>
      <w:r>
        <w:t xml:space="preserve"> для </w:t>
      </w:r>
      <w:proofErr w:type="spellStart"/>
      <w:r>
        <w:t>випадково</w:t>
      </w:r>
      <w:proofErr w:type="spellEnd"/>
      <w:r>
        <w:t xml:space="preserve"> </w:t>
      </w:r>
      <w:proofErr w:type="spellStart"/>
      <w:r>
        <w:t>обраного</w:t>
      </w:r>
      <w:proofErr w:type="spellEnd"/>
      <w:r>
        <w:t xml:space="preserve"> ключа 0 </w:t>
      </w:r>
      <w:proofErr w:type="gramStart"/>
      <w:r>
        <w:t>&lt; k</w:t>
      </w:r>
      <w:proofErr w:type="gramEnd"/>
      <w:r>
        <w:t xml:space="preserve"> &lt; n.</w:t>
      </w:r>
    </w:p>
    <w:p w14:paraId="1B0E49DA" w14:textId="77777777" w:rsidR="00863684" w:rsidRDefault="00863684" w:rsidP="00863684">
      <w:pPr>
        <w:pStyle w:val="a3"/>
        <w:widowControl w:val="0"/>
        <w:spacing w:line="252" w:lineRule="auto"/>
      </w:pPr>
    </w:p>
    <w:p w14:paraId="18FCB853" w14:textId="0265EBA8" w:rsidR="00863684" w:rsidRPr="00863684" w:rsidRDefault="00863684" w:rsidP="00863684">
      <w:pPr>
        <w:pStyle w:val="a3"/>
        <w:widowControl w:val="0"/>
        <w:spacing w:line="252" w:lineRule="auto"/>
      </w:pPr>
      <w:r w:rsidRPr="00863684">
        <w:rPr>
          <w:rFonts w:ascii="Times New Roman" w:hAnsi="Times New Roman" w:cs="Times New Roman"/>
          <w:b/>
          <w:bCs/>
          <w:sz w:val="24"/>
          <w:szCs w:val="24"/>
          <w:lang w:val="uk-UA"/>
        </w:rPr>
        <w:t>Хід роботи</w:t>
      </w:r>
    </w:p>
    <w:p w14:paraId="3E974957" w14:textId="77777777" w:rsidR="00863684" w:rsidRDefault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простішої роботи зі зберіганням та використанням змінних ми вирішили використати можливості ООП, реалізовуючи функції, як методи класу. В таких методах необхідні змінні зберігаються в полях класу, а також в деяких методах деякі змінні використовуються без їх вказання в аргументах методу. Зокрема це стосується методів, які використовують приватний ключ.</w:t>
      </w:r>
    </w:p>
    <w:p w14:paraId="340F841B" w14:textId="13E24532" w:rsidR="00D36C7B" w:rsidRDefault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 xml:space="preserve">Далі наведемо результати, що ми отримали. При передачі ключа ми використовували умовний оператор,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коректно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визначити, хто відправляє.</w:t>
      </w:r>
    </w:p>
    <w:p w14:paraId="48E7CEFA" w14:textId="77777777" w:rsid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A:</w:t>
      </w:r>
    </w:p>
    <w:p w14:paraId="64644DD5" w14:textId="53F0688D" w:rsidR="00863684" w:rsidRPr="00863684" w:rsidRDefault="00863684" w:rsidP="00863684">
      <w:pPr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p = 0xec346f694df50c74fd3a52c8d49e0e9c4759c896343d607efbdd0ab5365dd9e3 </w:t>
      </w:r>
    </w:p>
    <w:p w14:paraId="770ABFB7" w14:textId="77777777" w:rsidR="00863684" w:rsidRPr="00863684" w:rsidRDefault="00863684" w:rsidP="00863684">
      <w:pPr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q = 0xc5c9a82bacaf8f3bc0b96394706b63d84c3729f2b616b620137efed55a697c8f</w:t>
      </w:r>
    </w:p>
    <w:p w14:paraId="7269B96D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public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A: ('0xb67e6a1237ecd0b10c8f625c0ca90fbfb34a178e21fc03d95281ca594387aa0b2c488b565dd6fcb15f2735947464534eb623584d598f78cf4c1890860011a9cd', '0x10001')</w:t>
      </w:r>
    </w:p>
    <w:p w14:paraId="5CFB84CE" w14:textId="4ACA9C9C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private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</w:t>
      </w: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: 0x4eb9da2861d7d76f896b919304232a9818502e39328ff5591b2ec28c1f85b6e4bfccbe82feb80d00a889fea75fd66489b5c052069bb592761cbd77bda0150041</w:t>
      </w:r>
    </w:p>
    <w:p w14:paraId="65AE5B27" w14:textId="77777777" w:rsid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B:</w:t>
      </w:r>
    </w:p>
    <w:p w14:paraId="3822B691" w14:textId="057B490E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p = 0xcc25813854714b7e4804c1bd6fc1bcee473dfebf49ab628b5397735ae93ac67b</w:t>
      </w:r>
    </w:p>
    <w:p w14:paraId="26C2A973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q = 0x8dc2e8ba466db62433c64928e05b3999cdb1485d663d6a65145a56124b971057</w:t>
      </w:r>
    </w:p>
    <w:p w14:paraId="14EB7347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public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B: ('0x710c162e7bb71270be993c425837e5a241c99bad1a340f0c6294e3c1f74672265950f50535ec0fc75741cbb4e010621f0e64fdeac256592414aef2f00aee23cd', '0x10001')</w:t>
      </w:r>
    </w:p>
    <w:p w14:paraId="27B21DBF" w14:textId="699A634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private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</w:t>
      </w: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: 0x40ca5598348d9b4304ea1c3046115b4a207c64fdd40bcc282404037932b8ac48ea1d47bfd51fa960946bbe5b65037541651e03349e392ce69cf5196a843e5a1d</w:t>
      </w:r>
    </w:p>
    <w:p w14:paraId="772BEFA4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msgA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0x3f3f3f3f3f</w:t>
      </w:r>
    </w:p>
    <w:p w14:paraId="6B955CD0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crptA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 0x1aa5b11a4987efda16a8eb269090ebd5958619839b78e84efdc91a3c4d686a58c8a807934c1e830424a5e5b949c790733ec887014ccd91fe610256dc6d2522d8</w:t>
      </w:r>
    </w:p>
    <w:p w14:paraId="5C1689AD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dcrpA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0x3f3f3f3f3f</w:t>
      </w:r>
    </w:p>
    <w:p w14:paraId="67ACA443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msgB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0xafafafafaf</w:t>
      </w:r>
    </w:p>
    <w:p w14:paraId="65268630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crptB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 0x33464a6d43ec734bba7a96a00fff4254255d27d7b39aba599036211fbcd7afe612597b201166b05fd273566966dd8057e827411881dd93d4c7fcfffbdf871cd4</w:t>
      </w:r>
    </w:p>
    <w:p w14:paraId="11F6D634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dcrpB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0xafafafafaf</w:t>
      </w:r>
    </w:p>
    <w:p w14:paraId="4584388C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sign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A = ('0x3f3f3f3f3f', '0x8d9c29aa0997186528d25dec058be7df9c35524113a6fa91eb78b66f57da259fc68ca58a727a1134ec7df9d818a5de41217ecd421260737ff2465eb40aaabf08')</w:t>
      </w:r>
    </w:p>
    <w:p w14:paraId="7C7A1A6A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Verify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True</w:t>
      </w:r>
      <w:proofErr w:type="spellEnd"/>
    </w:p>
    <w:p w14:paraId="73544040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sign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B = ('0xafafafafaf', '0x6970b1a08f6aff8f26624a07d50f7d74539b013cf6fa4c19ba4d8431778cdb2fef9b11ea603f82dfd2a2b34328e7fae032706cc1a3ed15f45eb1418332240f51')</w:t>
      </w:r>
    </w:p>
    <w:p w14:paraId="0231DF40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Verify</w:t>
      </w:r>
      <w:proofErr w:type="spellEnd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True</w:t>
      </w:r>
      <w:proofErr w:type="spellEnd"/>
    </w:p>
    <w:p w14:paraId="4E4E4170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k = 0xc00feec00fee</w:t>
      </w:r>
    </w:p>
    <w:p w14:paraId="2B313F75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S = 0x2d92e41681a010de424303ad8e9082c1ae1e609559d6e6004b2cf7482b226ad43d2e775048820aae3bc29ed6ec10a069957cae595ce30c667ca2c3aa8f5dda3b</w:t>
      </w:r>
    </w:p>
    <w:p w14:paraId="1B5C26DA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S1 = 0x2d90ed340c85bb5c8d756b4aefc6480e869ea4afdd9ffe14223e4049e07c445d77e016caea6a5a9287514179dcea1ec863b7942603545b37bad2f1ab505ebcb2</w:t>
      </w:r>
    </w:p>
    <w:p w14:paraId="394B2747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k1 = 0x543bd69a9606c09baf24022e3099ef2b9cdc69f1ee0650322e911c5e4eb310d1baf0414d89599a6a0975e701c21d96b8a9b2e6d4fc701f40eafb0decd559f666</w:t>
      </w:r>
    </w:p>
    <w:p w14:paraId="132E9D79" w14:textId="77777777" w:rsidR="00863684" w:rsidRP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k = 0xc00feec00fee</w:t>
      </w:r>
    </w:p>
    <w:p w14:paraId="6A855C57" w14:textId="59E6DBB8" w:rsid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63684">
        <w:rPr>
          <w:rFonts w:ascii="Times New Roman" w:eastAsia="Times New Roman" w:hAnsi="Times New Roman" w:cs="Times New Roman"/>
          <w:sz w:val="24"/>
          <w:szCs w:val="24"/>
          <w:lang w:val="uk-UA"/>
        </w:rPr>
        <w:t>S = 0x2d92e41681a010de424303ad8e9082c1ae1e609559d6e6004b2cf7482b226ad43d2e775048820aae3bc29ed6ec10a069957cae595ce30c667ca2c3aa8f5dda3b</w:t>
      </w:r>
    </w:p>
    <w:p w14:paraId="088813E3" w14:textId="676FB079" w:rsidR="00863684" w:rsidRDefault="00863684" w:rsidP="0086368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D1F6F6" w14:textId="11071981" w:rsidR="00863684" w:rsidRPr="00863684" w:rsidRDefault="00863684" w:rsidP="0086368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86368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Висновки:</w:t>
      </w:r>
    </w:p>
    <w:p w14:paraId="586A1578" w14:textId="65B46B0B" w:rsidR="00863684" w:rsidRPr="00FD2E10" w:rsidRDefault="00863684" w:rsidP="00863684">
      <w:pPr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="00FD2E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Ми ознайомилися з імовірнісними тестами для визначення </w:t>
      </w:r>
      <w:proofErr w:type="spellStart"/>
      <w:r w:rsidR="00FD2E10">
        <w:rPr>
          <w:rFonts w:ascii="Times New Roman" w:eastAsia="Times New Roman" w:hAnsi="Times New Roman" w:cs="Times New Roman"/>
          <w:sz w:val="24"/>
          <w:szCs w:val="24"/>
          <w:lang w:val="uk-UA"/>
        </w:rPr>
        <w:t>псевдопростоти</w:t>
      </w:r>
      <w:proofErr w:type="spellEnd"/>
      <w:r w:rsidR="00FD2E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 генеруванням криптосистем </w:t>
      </w:r>
      <w:r w:rsidR="00FD2E10">
        <w:rPr>
          <w:rFonts w:ascii="Times New Roman" w:eastAsia="Times New Roman" w:hAnsi="Times New Roman" w:cs="Times New Roman"/>
          <w:sz w:val="24"/>
          <w:szCs w:val="24"/>
          <w:lang w:val="en-US"/>
        </w:rPr>
        <w:t>RSA</w:t>
      </w:r>
      <w:r w:rsidR="00FD2E10">
        <w:rPr>
          <w:rFonts w:ascii="Times New Roman" w:eastAsia="Times New Roman" w:hAnsi="Times New Roman" w:cs="Times New Roman"/>
          <w:sz w:val="24"/>
          <w:szCs w:val="24"/>
          <w:lang w:val="uk-UA"/>
        </w:rPr>
        <w:t>, шифрування повідомлень, цифровими підписами, передачею ключів.</w:t>
      </w:r>
    </w:p>
    <w:sectPr w:rsidR="00863684" w:rsidRPr="00FD2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6FE"/>
    <w:multiLevelType w:val="hybridMultilevel"/>
    <w:tmpl w:val="5C3A9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13"/>
    <w:rsid w:val="004B4413"/>
    <w:rsid w:val="00863684"/>
    <w:rsid w:val="009E50F6"/>
    <w:rsid w:val="00D36C7B"/>
    <w:rsid w:val="00E538D5"/>
    <w:rsid w:val="00FD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8213"/>
  <w15:chartTrackingRefBased/>
  <w15:docId w15:val="{40E0949B-C46A-4101-B57F-07860147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68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Ляденко</dc:creator>
  <cp:keywords/>
  <dc:description/>
  <cp:lastModifiedBy>Максим Ляденко</cp:lastModifiedBy>
  <cp:revision>2</cp:revision>
  <dcterms:created xsi:type="dcterms:W3CDTF">2022-12-18T13:36:00Z</dcterms:created>
  <dcterms:modified xsi:type="dcterms:W3CDTF">2022-12-18T13:48:00Z</dcterms:modified>
</cp:coreProperties>
</file>