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TitlePStyle"/>
      </w:pPr>
      <w:r>
        <w:rPr>
          <w:rStyle w:val="headTitleFontStyle"/>
        </w:rPr>
        <w:t xml:space="preserve">澳 通 人 才 网 登 记 表</w:t>
      </w:r>
    </w:p>
    <w:p>
      <w:pPr>
        <w:pStyle w:val="markPStyle"/>
      </w:pPr>
      <w:r>
        <w:rPr>
          <w:rStyle w:val="markFontStyle"/>
        </w:rPr>
        <w:t xml:space="preserve">填表日期：　　　年　　月　　日</w:t>
      </w:r>
    </w:p>
    <w:tbl>
      <w:tblPr>
        <w:tblStyle w:val="myOwnTableStyle"/>
      </w:tblP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曾繁斌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性别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男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出生年月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1991-11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民族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汉族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</w:pPr>
            <w:r>
              <w:pict>
                <v:shape type="#_x0000_t75" style="width:100px;height:100px">
                  <v:imagedata r:id="rId7" o:title=""/>
                </v:shape>
              </w:pict>
            </w:r>
          </w:p>
        </w:tc>
      </w:t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身高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曾繁斌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体重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男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出生地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1991-11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婚姻状况</w:t>
            </w:r>
          </w:p>
        </w:tc>
        <w:tc>
          <w:tcPr>
            <w:tcW w:w="2000" w:type="dxa"/>
            <w:vAlign w:val="center"/>
          </w:tcPr>
          <w:p>
            <w:r>
              <w:rPr/>
              <w:t xml:space="preserve">汉族</w:t>
            </w:r>
          </w:p>
        </w:tc>
        <w:tc>
          <w:tcPr>
            <w:tcW w:w="2000" w:type="dxa"/>
            <w:vMerge/>
          </w:tcPr>
          <w:p/>
        </w:tc>
      </w:t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身份证号</w:t>
            </w:r>
          </w:p>
        </w:tc>
        <w:tc>
          <w:tcPr>
            <w:tcW w:w="2000" w:type="dxa"/>
            <w:hMerge w:val="restart"/>
          </w:tcPr>
          <w:p>
            <w:r>
              <w:t xml:space="preserve">ffffffffff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vMerge/>
          </w:tcPr>
          <w:p/>
        </w:tc>
      </w:t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户口所在地</w:t>
            </w:r>
          </w:p>
        </w:tc>
        <w:tc>
          <w:tcPr>
            <w:tcW w:w="2000" w:type="dxa"/>
            <w:hMerge w:val="restart"/>
          </w:tcPr>
          <w:p>
            <w:r>
              <w:t xml:space="preserve">户口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vMerge/>
          </w:tcPr>
          <w:p/>
        </w:tc>
      </w:t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QQ号码</w:t>
            </w:r>
          </w:p>
        </w:tc>
        <w:tc>
          <w:tcPr>
            <w:tcW w:w="2000" w:type="dxa"/>
            <w:hMerge w:val="restart"/>
          </w:tcPr>
          <w:p>
            <w:r>
              <w:rPr/>
              <w:t xml:space="preserve">1991-11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微信号码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 w:val="restart"/>
          </w:tcPr>
          <w:p>
            <w:r>
              <w:rPr/>
              <w:t xml:space="preserve">1991-11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</w:tr>
      <w:tr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联系电话</w:t>
            </w:r>
          </w:p>
        </w:tc>
        <w:tc>
          <w:tcPr>
            <w:tcW w:w="2000" w:type="dxa"/>
            <w:hMerge w:val="restart"/>
          </w:tcPr>
          <w:p>
            <w:r>
              <w:rPr/>
              <w:t xml:space="preserve">1991-11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朋友号码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 w:val="restart"/>
          </w:tcPr>
          <w:p>
            <w:r>
              <w:rPr/>
              <w:t xml:space="preserve">1991-11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</w:tr>
      <w:tr>
        <w:tc>
          <w:tcPr>
            <w:tcW w:w="3500" w:type="dxa"/>
            <w:vMerge w:val="restart"/>
          </w:tcPr>
          <w:p>
            <w:r>
              <w:rPr>
                <w:b/>
              </w:rPr>
              <w:t xml:space="preserve">受教育情况</w:t>
            </w:r>
          </w:p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就读时间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学校名称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所学专业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学历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2010年9月至2013年6月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广西水利电力职业技术学院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计算机应用与技术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大专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2010年9月至2013年6月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广西水利电力职业技术学院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计算机应用与技术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大专</w:t>
            </w:r>
          </w:p>
        </w:tc>
      </w:tr>
      <w:tr>
        <w:tc>
          <w:tcPr>
            <w:tcW w:w="3500" w:type="dxa"/>
            <w:vMerge w:val="restart"/>
          </w:tcPr>
          <w:p>
            <w:r>
              <w:rPr>
                <w:b/>
              </w:rPr>
              <w:t xml:space="preserve">工作经历</w:t>
            </w:r>
          </w:p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起止时间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公司单位名称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担任职务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工资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2010年9月至2013年6月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珠海科速互联网络技术有限公司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网页设计师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8500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2010年9月至2013年6月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珠海科速互联网络技术有限公司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网页设计师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8500</w:t>
            </w:r>
          </w:p>
        </w:tc>
      </w:tr>
      <w:tr>
        <w:tc>
          <w:tcPr>
            <w:tcW w:w="3500" w:type="dxa"/>
            <w:vMerge w:val="restart"/>
          </w:tcPr>
          <w:p>
            <w:r>
              <w:rPr>
                <w:b/>
              </w:rPr>
              <w:t xml:space="preserve">语言水平</w:t>
            </w:r>
          </w:p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语种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阅读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听说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写作</w:t>
            </w:r>
          </w:p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其他语言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粤语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一般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一般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一般</w:t>
            </w:r>
          </w:p>
        </w:tc>
        <w:tc>
          <w:tcPr>
            <w:tcW w:w="3500" w:type="dxa"/>
            <w:vAlign w:val="center"/>
          </w:tcPr>
          <w:p>
            <w:r>
              <w:rPr/>
              <w:t xml:space="preserve">其它语言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英语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一般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一般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一般</w:t>
            </w:r>
          </w:p>
        </w:tc>
        <w:tc>
          <w:tcPr>
            <w:tcW w:w="3500" w:type="dxa"/>
            <w:vAlign w:val="center"/>
          </w:tcPr>
          <w:p>
            <w:r>
              <w:rPr/>
              <w:t xml:space="preserve">其它语言</w:t>
            </w:r>
          </w:p>
        </w:tc>
      </w:tr>
      <w:tr>
        <w:tc>
          <w:tcPr>
            <w:tcW w:w="3500" w:type="dxa"/>
            <w:vMerge w:val="restart"/>
          </w:tcPr>
          <w:p>
            <w:r>
              <w:rPr>
                <w:b/>
              </w:rPr>
              <w:t xml:space="preserve">求职意向</w:t>
            </w:r>
          </w:p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意向职位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期待工资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住的问题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>
                <w:b/>
              </w:rPr>
              <w:t xml:space="preserve">吃的问题</w:t>
            </w:r>
          </w:p>
        </w:tc>
      </w:tr>
      <w:tr>
        <w:tc>
          <w:tcPr>
            <w:tcW w:w="2000" w:type="dxa"/>
            <w:v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php工程师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9500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hMerge w:val="restart"/>
          </w:tcPr>
          <w:p>
            <w:r>
              <w:rPr/>
              <w:t xml:space="preserve">都可</w:t>
            </w:r>
          </w:p>
        </w:tc>
        <w:tc>
          <w:tcPr>
            <w:tcW w:w="2000" w:type="dxa"/>
            <w:hMerge/>
          </w:tcPr>
          <w:p/>
        </w:tc>
        <w:tc>
          <w:tcPr>
            <w:tcW w:w="3500" w:type="dxa"/>
            <w:vAlign w:val="center"/>
          </w:tcPr>
          <w:p>
            <w:r>
              <w:rPr/>
              <w:t xml:space="preserve">都可</w:t>
            </w:r>
          </w:p>
        </w:tc>
      </w:tr>
      <w:tr>
        <w:tc>
          <w:tcPr>
            <w:tcW w:w="3500" w:type="dxa"/>
            <w:hMerge w:val="restart"/>
          </w:tcPr>
          <w:p>
            <w:r>
              <w:rPr>
                <w:b/>
              </w:rPr>
              <w:t xml:space="preserve">备注</w:t>
            </w:r>
          </w:p>
        </w:tc>
        <w:tc>
          <w:tcPr>
            <w:tcW w:w="2000" w:type="dxa"/>
            <w:hMerge w:val="restart"/>
          </w:tcPr>
          <w:p>
            <w:r>
              <w:rPr/>
              <w:t xml:space="preserve">1991-11</w:t>
            </w:r>
          </w:p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  <w:tc>
          <w:tcPr>
            <w:tcW w:w="2000" w:type="dxa"/>
            <w:hMerge/>
          </w:tcPr>
          <w:p/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TitleFontStyle"/>
    <w:rPr>
      <w:sz w:val="32"/>
      <w:szCs w:val="32"/>
      <w:b/>
    </w:rPr>
  </w:style>
  <w:style w:type="paragraph" w:customStyle="1" w:styleId="headTitlePStyle">
    <w:name w:val="headTitlePStyle"/>
    <w:pPr>
      <w:jc w:val="center"/>
      <w:spacing w:after="100"/>
    </w:pPr>
  </w:style>
  <w:style w:type="character">
    <w:name w:val="markFontStyle"/>
    <w:rPr>
      <w:sz w:val="24"/>
      <w:szCs w:val="24"/>
    </w:rPr>
  </w:style>
  <w:style w:type="paragraph" w:customStyle="1" w:styleId="markPStyle">
    <w:name w:val="markPStyle"/>
    <w:pPr>
      <w:jc w:val="right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2016-01-23T01:10:34+00:00</dcterms:created>
  <dcterms:modified xsi:type="dcterms:W3CDTF">2016-01-23T01:10:34+00:00</dcterms:modified>
  <dc:title/>
  <dc:description/>
  <dc:subject/>
  <cp:keywords/>
  <cp:category/>
</cp:coreProperties>
</file>