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48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 за домашно № 3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6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Даден символен низ се нарича правилен, ако всички негови символи се срещат равен брой пъти в него или е достатъчно да премахнем точно един елемент, така че всички символи в новополучения низ се срещат равен брой пъти в него.</w:t>
      </w:r>
      <w:r w:rsidDel="00000000" w:rsidR="00000000" w:rsidRPr="00000000">
        <w:rPr>
          <w:rtl w:val="0"/>
        </w:rPr>
        <w:t xml:space="preserve"> Да се напише функция F()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на С++, която по зададен като параметър символен низ, проверява дали той е правилен. Да се напише функция main(), която изпълнява F() върху въведен от потребителя </w:t>
      </w:r>
      <w:r w:rsidDel="00000000" w:rsidR="00000000" w:rsidRPr="00000000">
        <w:rPr>
          <w:rtl w:val="0"/>
        </w:rPr>
        <w:t xml:space="preserve">символен низ</w:t>
      </w:r>
      <w:r w:rsidDel="00000000" w:rsidR="00000000" w:rsidRPr="00000000">
        <w:rPr>
          <w:rtl w:val="0"/>
        </w:rPr>
        <w:t xml:space="preserve"> (с максимален размер от 150 символа) и извежда в конзолата резултата от изпълнението ѝ.</w:t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1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abba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steeer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tribetire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C++, която приема като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параметри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символни низа, (в</w:t>
      </w:r>
      <w:r w:rsidDel="00000000" w:rsidR="00000000" w:rsidRPr="00000000">
        <w:rPr>
          <w:rtl w:val="0"/>
        </w:rPr>
        <w:t xml:space="preserve">секи от тях с максимален размер 150 символа), които 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съставени само от малки букви от латинската азбука и връща като резултат дали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3-тият низ може да се получи като разместим буквите в първите два низа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после ги конкатенираме (редът на конкатенция е без значение)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 се напише функция main(), </w:t>
      </w:r>
      <w:r w:rsidDel="00000000" w:rsidR="00000000" w:rsidRPr="00000000">
        <w:rPr>
          <w:rtl w:val="0"/>
        </w:rPr>
        <w:t xml:space="preserve">която изпълнява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F() върху 3 въведени от пот</w:t>
      </w:r>
      <w:r w:rsidDel="00000000" w:rsidR="00000000" w:rsidRPr="00000000">
        <w:rPr>
          <w:rtl w:val="0"/>
        </w:rPr>
        <w:t xml:space="preserve">ребителя символни низа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изведе резултата от изпълнението в конзолата.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Примери: </w:t>
      </w:r>
      <w:r w:rsidDel="00000000" w:rsidR="00000000" w:rsidRPr="00000000">
        <w:rPr>
          <w:rtl w:val="0"/>
        </w:rPr>
      </w:r>
    </w:p>
    <w:tbl>
      <w:tblPr>
        <w:tblStyle w:val="Table2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aed bcf fbcade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oen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zurlz fim fmirulzz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.94856770833326" w:hRule="atLeast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he1re We ewereh1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функция 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С++, която получава като параметри цяло число 1&lt;N&lt;1</w:t>
      </w:r>
      <w:r w:rsidDel="00000000" w:rsidR="00000000" w:rsidRPr="00000000">
        <w:rPr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квадратна матрица </w:t>
      </w:r>
      <w:r w:rsidDel="00000000" w:rsidR="00000000" w:rsidRPr="00000000">
        <w:rPr>
          <w:rtl w:val="0"/>
        </w:rPr>
        <w:t xml:space="preserve">с размер </w:t>
      </w:r>
      <w:r w:rsidDel="00000000" w:rsidR="00000000" w:rsidRPr="00000000">
        <w:rPr>
          <w:rtl w:val="0"/>
        </w:rPr>
        <w:t xml:space="preserve">NxN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съставена от реални ч</w:t>
      </w:r>
      <w:r w:rsidDel="00000000" w:rsidR="00000000" w:rsidRPr="00000000">
        <w:rPr>
          <w:rtl w:val="0"/>
        </w:rPr>
        <w:t xml:space="preserve">исла в интервала [0, 100]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 връща като резултат булева стойност дали матрицата представлява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магически квадрат.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 се напише функция main(), която изпълнява F() върху в</w:t>
      </w:r>
      <w:r w:rsidDel="00000000" w:rsidR="00000000" w:rsidRPr="00000000">
        <w:rPr>
          <w:rtl w:val="0"/>
        </w:rPr>
        <w:t xml:space="preserve">ъведени от потребителя размер и матрица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да изведе в конзолата резултата </w:t>
      </w:r>
      <w:r w:rsidDel="00000000" w:rsidR="00000000" w:rsidRPr="00000000">
        <w:rPr>
          <w:rtl w:val="0"/>
        </w:rPr>
        <w:t xml:space="preserve">от изпълнението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08.6614173228347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Пояснени</w:t>
      </w:r>
      <w:r w:rsidDel="00000000" w:rsidR="00000000" w:rsidRPr="00000000">
        <w:rPr>
          <w:b w:val="1"/>
          <w:rtl w:val="0"/>
        </w:rPr>
        <w:t xml:space="preserve">я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59" w:lineRule="auto"/>
        <w:ind w:left="1417.3228346456694" w:right="0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Магически квадрат означава, че сборът на числата във всички редове, колони и по двата диагонала, на матрицата е един и същ.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59" w:lineRule="auto"/>
        <w:ind w:left="1417.3228346456694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Внимавайте с директното сравнение на реални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08.6614173228347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Примери:</w:t>
      </w:r>
      <w:r w:rsidDel="00000000" w:rsidR="00000000" w:rsidRPr="00000000">
        <w:rPr>
          <w:rtl w:val="0"/>
        </w:rPr>
      </w:r>
    </w:p>
    <w:tbl>
      <w:tblPr>
        <w:tblStyle w:val="Table3"/>
        <w:tblW w:w="383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1141"/>
        <w:tblGridChange w:id="0">
          <w:tblGrid>
            <w:gridCol w:w="2695"/>
            <w:gridCol w:w="114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Изход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8 1 6</w:t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3 5 7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4 9 2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9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1 2.5</w:t>
            </w:r>
          </w:p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3 4.8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Даден е символен низ, който съдържа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k&lt;100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брой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латински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От него може да се задраскват 0, 1, 2, … до k-1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произволни 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(конкретни елемент</w:t>
      </w:r>
      <w:r w:rsidDel="00000000" w:rsidR="00000000" w:rsidRPr="00000000">
        <w:rPr>
          <w:rtl w:val="0"/>
        </w:rPr>
        <w:t xml:space="preserve">и на низа)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Да се състави функция 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С++, която приема като параметър символен низ и връща като резултат броя на различните символни низове, които могат да се получат чрез така описаното задраскване. Да се напише функция main(), в която пита потребителя да въведе </w:t>
      </w:r>
      <w:r w:rsidDel="00000000" w:rsidR="00000000" w:rsidRPr="00000000">
        <w:rPr>
          <w:rtl w:val="0"/>
        </w:rPr>
        <w:t xml:space="preserve">символен низ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изпълнява F() върху </w:t>
      </w:r>
      <w:r w:rsidDel="00000000" w:rsidR="00000000" w:rsidRPr="00000000">
        <w:rPr>
          <w:rtl w:val="0"/>
        </w:rPr>
        <w:t xml:space="preserve">него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да се изве</w:t>
      </w:r>
      <w:r w:rsidDel="00000000" w:rsidR="00000000" w:rsidRPr="00000000">
        <w:rPr>
          <w:rtl w:val="0"/>
        </w:rPr>
        <w:t xml:space="preserve">жда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резултата в конзолата.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и: </w:t>
      </w: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9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05"/>
        <w:gridCol w:w="1140"/>
        <w:gridCol w:w="4605"/>
        <w:tblGridChange w:id="0">
          <w:tblGrid>
            <w:gridCol w:w="2505"/>
            <w:gridCol w:w="1140"/>
            <w:gridCol w:w="4605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Задраскваме ‘а’ или ‘b’ или задраскваме 0 символа.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Т.е. низовете, които може да се получат са: “а”, “b” и “ab”.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baab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Низовете които може да се получат, чрез така описаното задраскване са: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baab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bab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aa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на C++, която разчита следния шифър: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файл с име “message.txt” се прочитат</w:t>
      </w:r>
      <w:r w:rsidDel="00000000" w:rsidR="00000000" w:rsidRPr="00000000">
        <w:rPr>
          <w:rtl w:val="0"/>
        </w:rPr>
        <w:t xml:space="preserve"> всички негови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редове.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 не</w:t>
      </w:r>
      <w:r w:rsidDel="00000000" w:rsidR="00000000" w:rsidRPr="00000000">
        <w:rPr>
          <w:rtl w:val="0"/>
        </w:rPr>
        <w:t xml:space="preserve">успех с отварянето или прочитането на файла, програмата да изведе в конзолата резултат -2.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Всеки ред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съдържа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не </w:t>
      </w:r>
      <w:r w:rsidDel="00000000" w:rsidR="00000000" w:rsidRPr="00000000">
        <w:rPr>
          <w:rtl w:val="0"/>
        </w:rPr>
        <w:t xml:space="preserve">повече от 150 символа, които може да бъдат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малки и/или големи букви от латинската азбука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Във всеки ред се съдържа по една буква от дешифрираното съобщение, като тази буква е най-малката (според ASCII кода), която не се среща в реда и е по-голяма от най-малката буква в самия ред. Ако в реда се съдържат всички големи и малки латински букви то дешифрираният символ е ‘.’</w:t>
      </w:r>
    </w:p>
    <w:p w:rsidR="00000000" w:rsidDel="00000000" w:rsidP="00000000" w:rsidRDefault="00000000" w:rsidRPr="00000000" w14:paraId="00000047">
      <w:pPr>
        <w:spacing w:after="0" w:line="240" w:lineRule="auto"/>
        <w:ind w:left="7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74" w:firstLine="0"/>
        <w:rPr/>
      </w:pPr>
      <w:r w:rsidDel="00000000" w:rsidR="00000000" w:rsidRPr="00000000">
        <w:rPr>
          <w:rtl w:val="0"/>
        </w:rPr>
        <w:t xml:space="preserve">Програмата да изведе в конзолата </w:t>
      </w:r>
      <w:r w:rsidDel="00000000" w:rsidR="00000000" w:rsidRPr="00000000">
        <w:rPr>
          <w:rtl w:val="0"/>
        </w:rPr>
        <w:t xml:space="preserve">дешифрираното </w:t>
      </w:r>
      <w:r w:rsidDel="00000000" w:rsidR="00000000" w:rsidRPr="00000000">
        <w:rPr>
          <w:rtl w:val="0"/>
        </w:rPr>
        <w:t xml:space="preserve">съобщение.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after="240" w:lineRule="auto"/>
        <w:ind w:left="72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5"/>
        <w:tblW w:w="436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1530"/>
        <w:tblGridChange w:id="0">
          <w:tblGrid>
            <w:gridCol w:w="2835"/>
            <w:gridCol w:w="1530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zFkGgabcH</w:t>
            </w:r>
          </w:p>
          <w:p w:rsidR="00000000" w:rsidDel="00000000" w:rsidP="00000000" w:rsidRDefault="00000000" w:rsidRPr="00000000" w14:paraId="0000004E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kpjzq</w:t>
            </w:r>
          </w:p>
          <w:p w:rsidR="00000000" w:rsidDel="00000000" w:rsidP="00000000" w:rsidRDefault="00000000" w:rsidRPr="00000000" w14:paraId="0000004F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pnxyrm</w:t>
            </w:r>
          </w:p>
          <w:p w:rsidR="00000000" w:rsidDel="00000000" w:rsidP="00000000" w:rsidRDefault="00000000" w:rsidRPr="00000000" w14:paraId="00000050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wu</w:t>
            </w:r>
          </w:p>
          <w:p w:rsidR="00000000" w:rsidDel="00000000" w:rsidP="00000000" w:rsidRDefault="00000000" w:rsidRPr="00000000" w14:paraId="00000051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Zdcba</w:t>
            </w:r>
          </w:p>
          <w:p w:rsidR="00000000" w:rsidDel="00000000" w:rsidP="00000000" w:rsidRDefault="00000000" w:rsidRPr="00000000" w14:paraId="00000052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EaCDzqbkl</w:t>
            </w:r>
          </w:p>
          <w:p w:rsidR="00000000" w:rsidDel="00000000" w:rsidP="00000000" w:rsidRDefault="00000000" w:rsidRPr="00000000" w14:paraId="00000053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Ljkrst</w:t>
            </w:r>
          </w:p>
          <w:p w:rsidR="00000000" w:rsidDel="00000000" w:rsidP="00000000" w:rsidRDefault="00000000" w:rsidRPr="00000000" w14:paraId="00000054">
            <w:pPr>
              <w:spacing w:after="120" w:before="120"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HqFkgzyG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IloveFMI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6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k0vkio497mtw" w:id="0"/>
      <w:bookmarkEnd w:id="0"/>
      <w:r w:rsidDel="00000000" w:rsidR="00000000" w:rsidRPr="00000000">
        <w:rPr>
          <w:rtl w:val="0"/>
        </w:rPr>
        <w:t xml:space="preserve">Счита се, че при въвеждането на данните, потребителят ще спазва типа им. Ако не е упоменато друго, всички програми да извеждат в конзолата -1 ако входните данни, подадени от потребителя са извън дефиниционното множество на задачата и да прекратяват изпълнението си.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6mkeh0r8z53j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носят по 2 точки.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</w:rPr>
      </w:pPr>
      <w:bookmarkStart w:colFirst="0" w:colLast="0" w:name="_o588ue190m9y" w:id="2"/>
      <w:bookmarkEnd w:id="2"/>
      <w:r w:rsidDel="00000000" w:rsidR="00000000" w:rsidRPr="00000000">
        <w:rPr>
          <w:b w:val="1"/>
          <w:rtl w:val="0"/>
        </w:rPr>
        <w:t xml:space="preserve">За решаване на задачи 1, 2, 4 и 5 не се допуска използването на </w:t>
      </w:r>
      <w:r w:rsidDel="00000000" w:rsidR="00000000" w:rsidRPr="00000000">
        <w:rPr>
          <w:b w:val="1"/>
          <w:i w:val="1"/>
          <w:rtl w:val="0"/>
        </w:rPr>
        <w:t xml:space="preserve">string, cstring </w:t>
      </w:r>
      <w:r w:rsidDel="00000000" w:rsidR="00000000" w:rsidRPr="00000000">
        <w:rPr>
          <w:b w:val="1"/>
          <w:rtl w:val="0"/>
        </w:rPr>
        <w:t xml:space="preserve">и/или </w:t>
      </w:r>
      <w:r w:rsidDel="00000000" w:rsidR="00000000" w:rsidRPr="00000000">
        <w:rPr>
          <w:b w:val="1"/>
          <w:i w:val="1"/>
          <w:rtl w:val="0"/>
        </w:rPr>
        <w:t xml:space="preserve">vector</w:t>
      </w:r>
      <w:r w:rsidDel="00000000" w:rsidR="00000000" w:rsidRPr="00000000">
        <w:rPr>
          <w:b w:val="1"/>
          <w:rtl w:val="0"/>
        </w:rPr>
        <w:t xml:space="preserve">. Всички задачи трябва да бъдат решени чрез стандартни масиви от символи (char[]).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fnXXXXX_d3_N_CC.cpp, където: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65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UP_20-21_fnXXXXX_d3.zip, където XXXXX е вашият факултетен номер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 w:rsidDel="00000000" w:rsidR="00000000" w:rsidRPr="00000000">
        <w:rPr>
          <w:rtl w:val="0"/>
        </w:rPr>
        <w:t xml:space="preserve">условието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задачата.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 w:rsidDel="00000000" w:rsidR="00000000" w:rsidRPr="00000000">
        <w:rPr>
          <w:rtl w:val="0"/>
        </w:rPr>
        <w:t xml:space="preserve">необходимите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7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7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3</w:t>
      </w:r>
    </w:p>
    <w:p w:rsidR="00000000" w:rsidDel="00000000" w:rsidP="00000000" w:rsidRDefault="00000000" w:rsidRPr="00000000" w14:paraId="0000007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F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80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8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8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8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8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8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8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ще бъдат оценени с 0 точки.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8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Сами определете подходящо име на функцията.</w:t>
      </w:r>
    </w:p>
  </w:footnote>
  <w:footnote w:id="1">
    <w:p w:rsidR="00000000" w:rsidDel="00000000" w:rsidP="00000000" w:rsidRDefault="00000000" w:rsidRPr="00000000" w14:paraId="0000008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Третият низ трябва да се получи точно от първите два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