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F0068" w14:textId="25F6FAC8" w:rsidR="000E5C43" w:rsidRPr="00F5766C" w:rsidRDefault="00000000" w:rsidP="006F59DA">
      <w:pPr>
        <w:spacing w:after="0"/>
        <w:jc w:val="both"/>
        <w:rPr>
          <w:rFonts w:ascii="Times New Roman" w:hAnsi="Times New Roman" w:cs="Times New Roman"/>
          <w:sz w:val="28"/>
          <w:szCs w:val="28"/>
          <w:lang w:val="uk-UA"/>
        </w:rPr>
      </w:pPr>
      <w:bookmarkStart w:id="0" w:name="доповідь-на-передзахисті-дисертації"/>
      <w:bookmarkStart w:id="1" w:name="слайд-1-титулка"/>
      <w:r w:rsidRPr="00F5766C">
        <w:rPr>
          <w:rFonts w:ascii="Times New Roman" w:hAnsi="Times New Roman" w:cs="Times New Roman"/>
          <w:sz w:val="28"/>
          <w:szCs w:val="28"/>
          <w:lang w:val="uk-UA"/>
        </w:rPr>
        <w:t xml:space="preserve">Слайд 1 </w:t>
      </w:r>
    </w:p>
    <w:p w14:paraId="58AF874C" w14:textId="77777777"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Шановний голово, шановні члени спеціалізованої вченої ради, шановні колеги!</w:t>
      </w:r>
    </w:p>
    <w:p w14:paraId="60E64F91"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Дозвольте представити дисертаційне дослідження на тему «Методи і алгоритми забезпечення вебдоступності тексту для людей з когнітивними та інтелектуальними порушеннями», виконане на здобуття наукового ступеня доктора філософії за спеціальністю 121 — Інженерія програмного забезпечення у Державному університеті «Житомирська політехніка» під керівництвом доктора педагогічних наук, професора Вакалюк Тетяни Анатоліївни.</w:t>
      </w:r>
    </w:p>
    <w:p w14:paraId="7E874929" w14:textId="026A82C5"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 xml:space="preserve">Актуальність дослідження зумовлена тим, що когнітивні та інтелектуальні порушення охоплюють широкий спектр станів — від синдрому дефіциту уваги та гіперактивності до розладів аутистичного спектра. За даними Всесвітньої організації охорони здоров’я, понад мільярд людей у світі мають ту чи іншу форму інвалідності. Для цієї категорії осіб складність текстового контенту є системним бар’єром, що обмежує можливості в повноцінній участі в суспільному житті. </w:t>
      </w:r>
    </w:p>
    <w:p w14:paraId="270EA1C8" w14:textId="1A934BC1"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 xml:space="preserve">Наявні системи спрощення тексту переважно реалізують статичний підхід без урахування індивідуального когнітивного стану конкретного читача в момент взаємодії. Натомість поєднання автоматизованого аналізу тексту з неінвазивним моніторингом емоційного стану через вбудовану відеокамеру відкриває можливість реалізувати адаптивне спрощення, що орієнтується на реальний стан конкретного користувача. </w:t>
      </w:r>
    </w:p>
    <w:p w14:paraId="7761411B" w14:textId="77777777" w:rsidR="000E5C43" w:rsidRPr="00F5766C" w:rsidRDefault="0063648B" w:rsidP="006F59DA">
      <w:pPr>
        <w:spacing w:after="0"/>
        <w:jc w:val="both"/>
        <w:rPr>
          <w:rFonts w:ascii="Times New Roman" w:hAnsi="Times New Roman" w:cs="Times New Roman"/>
          <w:sz w:val="28"/>
          <w:szCs w:val="28"/>
          <w:lang w:val="uk-UA"/>
        </w:rPr>
      </w:pPr>
      <w:r w:rsidRPr="0063648B">
        <w:rPr>
          <w:rFonts w:ascii="Times New Roman" w:hAnsi="Times New Roman" w:cs="Times New Roman"/>
          <w:noProof/>
          <w:sz w:val="28"/>
          <w:szCs w:val="28"/>
          <w:lang w:val="uk-UA"/>
        </w:rPr>
        <w:pict w14:anchorId="1E1A9DF3">
          <v:rect id="_x0000_i1049" alt="" style="width:451.3pt;height:.05pt;mso-width-percent:0;mso-height-percent:0;mso-width-percent:0;mso-height-percent:0" o:hralign="center" o:hrstd="t" o:hr="t"/>
        </w:pict>
      </w:r>
    </w:p>
    <w:p w14:paraId="690BA5A3" w14:textId="2BD01B78" w:rsidR="000E5C43" w:rsidRPr="00F5766C" w:rsidRDefault="00000000" w:rsidP="006F59DA">
      <w:pPr>
        <w:pStyle w:val="Heading2"/>
        <w:spacing w:before="0" w:after="0"/>
        <w:jc w:val="both"/>
        <w:rPr>
          <w:rFonts w:ascii="Times New Roman" w:hAnsi="Times New Roman" w:cs="Times New Roman"/>
          <w:sz w:val="28"/>
          <w:szCs w:val="28"/>
          <w:lang w:val="uk-UA"/>
        </w:rPr>
      </w:pPr>
      <w:bookmarkStart w:id="2" w:name="слайд-2-обєкт-предмет-мета"/>
      <w:bookmarkEnd w:id="1"/>
      <w:r w:rsidRPr="00F5766C">
        <w:rPr>
          <w:rFonts w:ascii="Times New Roman" w:hAnsi="Times New Roman" w:cs="Times New Roman"/>
          <w:sz w:val="28"/>
          <w:szCs w:val="28"/>
          <w:lang w:val="uk-UA"/>
        </w:rPr>
        <w:t>Слайд 2</w:t>
      </w:r>
    </w:p>
    <w:p w14:paraId="7EDE4F94" w14:textId="77777777"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Об’єктом дослідження є процес забезпечення вебдоступності тексту для людей з когнітивними та інтелектуальними порушеннями.</w:t>
      </w:r>
    </w:p>
    <w:p w14:paraId="319FDA27"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Предметом дослідження є методи і алгоритми забезпечення вебдоступності тексту для людей з когнітивними та інтелектуальними порушеннями.</w:t>
      </w:r>
    </w:p>
    <w:p w14:paraId="5C80C788"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Мета дослідження полягає у розробці методів та алгоритмів забезпечення вебдоступності тексту для людей з когнітивними та інтелектуальними порушеннями.</w:t>
      </w:r>
    </w:p>
    <w:p w14:paraId="5373A38B" w14:textId="77777777" w:rsidR="000E5C43" w:rsidRPr="00F5766C" w:rsidRDefault="0063648B" w:rsidP="006F59DA">
      <w:pPr>
        <w:spacing w:after="0"/>
        <w:jc w:val="both"/>
        <w:rPr>
          <w:rFonts w:ascii="Times New Roman" w:hAnsi="Times New Roman" w:cs="Times New Roman"/>
          <w:sz w:val="28"/>
          <w:szCs w:val="28"/>
          <w:lang w:val="uk-UA"/>
        </w:rPr>
      </w:pPr>
      <w:r w:rsidRPr="0063648B">
        <w:rPr>
          <w:rFonts w:ascii="Times New Roman" w:hAnsi="Times New Roman" w:cs="Times New Roman"/>
          <w:noProof/>
          <w:sz w:val="28"/>
          <w:szCs w:val="28"/>
          <w:lang w:val="uk-UA"/>
        </w:rPr>
        <w:pict w14:anchorId="0118BBBE">
          <v:rect id="_x0000_i1048" alt="" style="width:451.3pt;height:.05pt;mso-width-percent:0;mso-height-percent:0;mso-width-percent:0;mso-height-percent:0" o:hralign="center" o:hrstd="t" o:hr="t"/>
        </w:pict>
      </w:r>
    </w:p>
    <w:p w14:paraId="1655DDFF" w14:textId="0B3CC7EE" w:rsidR="000E5C43" w:rsidRPr="00F5766C" w:rsidRDefault="00000000" w:rsidP="006F59DA">
      <w:pPr>
        <w:pStyle w:val="Heading2"/>
        <w:spacing w:before="0" w:after="0"/>
        <w:jc w:val="both"/>
        <w:rPr>
          <w:rFonts w:ascii="Times New Roman" w:hAnsi="Times New Roman" w:cs="Times New Roman"/>
          <w:sz w:val="28"/>
          <w:szCs w:val="28"/>
          <w:lang w:val="uk-UA"/>
        </w:rPr>
      </w:pPr>
      <w:bookmarkStart w:id="3" w:name="слайд-3-завдання-дослідження"/>
      <w:bookmarkEnd w:id="2"/>
      <w:r w:rsidRPr="00F5766C">
        <w:rPr>
          <w:rFonts w:ascii="Times New Roman" w:hAnsi="Times New Roman" w:cs="Times New Roman"/>
          <w:sz w:val="28"/>
          <w:szCs w:val="28"/>
          <w:lang w:val="uk-UA"/>
        </w:rPr>
        <w:t xml:space="preserve">Слайд 3 </w:t>
      </w:r>
    </w:p>
    <w:p w14:paraId="77323296" w14:textId="651BDDD3"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 xml:space="preserve">Для досягнення поставленої мети визначено </w:t>
      </w:r>
      <w:r w:rsidR="00BC2748">
        <w:rPr>
          <w:rFonts w:ascii="Times New Roman" w:hAnsi="Times New Roman" w:cs="Times New Roman"/>
          <w:sz w:val="28"/>
          <w:szCs w:val="28"/>
          <w:lang w:val="uk-UA"/>
        </w:rPr>
        <w:t>наступні з</w:t>
      </w:r>
      <w:r w:rsidRPr="00F5766C">
        <w:rPr>
          <w:rFonts w:ascii="Times New Roman" w:hAnsi="Times New Roman" w:cs="Times New Roman"/>
          <w:sz w:val="28"/>
          <w:szCs w:val="28"/>
          <w:lang w:val="uk-UA"/>
        </w:rPr>
        <w:t>авдан</w:t>
      </w:r>
      <w:r w:rsidR="00BC2748">
        <w:rPr>
          <w:rFonts w:ascii="Times New Roman" w:hAnsi="Times New Roman" w:cs="Times New Roman"/>
          <w:sz w:val="28"/>
          <w:szCs w:val="28"/>
          <w:lang w:val="uk-UA"/>
        </w:rPr>
        <w:t xml:space="preserve">ня, які представлені на слайді та в авторефераті тому дозвольте їх не зачитувати. </w:t>
      </w:r>
    </w:p>
    <w:p w14:paraId="6C622C5D" w14:textId="77777777" w:rsidR="000E5C43" w:rsidRPr="00F5766C" w:rsidRDefault="0063648B" w:rsidP="006F59DA">
      <w:pPr>
        <w:spacing w:after="0"/>
        <w:jc w:val="both"/>
        <w:rPr>
          <w:rFonts w:ascii="Times New Roman" w:hAnsi="Times New Roman" w:cs="Times New Roman"/>
          <w:sz w:val="28"/>
          <w:szCs w:val="28"/>
          <w:lang w:val="uk-UA"/>
        </w:rPr>
      </w:pPr>
      <w:r w:rsidRPr="0063648B">
        <w:rPr>
          <w:rFonts w:ascii="Times New Roman" w:hAnsi="Times New Roman" w:cs="Times New Roman"/>
          <w:noProof/>
          <w:sz w:val="28"/>
          <w:szCs w:val="28"/>
          <w:lang w:val="uk-UA"/>
        </w:rPr>
        <w:pict w14:anchorId="7D97A42D">
          <v:rect id="_x0000_i1047" alt="" style="width:451.3pt;height:.05pt;mso-width-percent:0;mso-height-percent:0;mso-width-percent:0;mso-height-percent:0" o:hralign="center" o:hrstd="t" o:hr="t"/>
        </w:pict>
      </w:r>
    </w:p>
    <w:p w14:paraId="0D4CDA3C" w14:textId="584D1FC8" w:rsidR="000E5C43" w:rsidRPr="00F5766C" w:rsidRDefault="00000000" w:rsidP="006F59DA">
      <w:pPr>
        <w:pStyle w:val="Heading2"/>
        <w:spacing w:before="0" w:after="0"/>
        <w:jc w:val="both"/>
        <w:rPr>
          <w:rFonts w:ascii="Times New Roman" w:hAnsi="Times New Roman" w:cs="Times New Roman"/>
          <w:sz w:val="28"/>
          <w:szCs w:val="28"/>
          <w:lang w:val="uk-UA"/>
        </w:rPr>
      </w:pPr>
      <w:bookmarkStart w:id="4" w:name="слайд-4-наукова-новизна"/>
      <w:bookmarkEnd w:id="3"/>
      <w:r w:rsidRPr="00F5766C">
        <w:rPr>
          <w:rFonts w:ascii="Times New Roman" w:hAnsi="Times New Roman" w:cs="Times New Roman"/>
          <w:sz w:val="28"/>
          <w:szCs w:val="28"/>
          <w:lang w:val="uk-UA"/>
        </w:rPr>
        <w:t>Слайд 4</w:t>
      </w:r>
    </w:p>
    <w:p w14:paraId="585CD93B" w14:textId="77777777"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Наукова новизна дисертаційного дослідження полягає в такому.</w:t>
      </w:r>
    </w:p>
    <w:p w14:paraId="7D06976E"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Вперше запропоновано індекс когнітивної доступності тексту як інтегральний нормований показник, що поєднує лексичний, синтаксичний і компонент читабельності в єдиній шкалі, адаптованій для української мови та цільової групи користувачів, на відміну від наявних метрик, орієнтованих на англомовні тексти.</w:t>
      </w:r>
    </w:p>
    <w:p w14:paraId="00EC3F7D"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lastRenderedPageBreak/>
        <w:t>Розроблено метод визначення стабільної емоції на основі розпізнавання виразу обличчя через відеокамеру в реальному часі, що дозволяє використовувати емоційний стан як індикатор когнітивного навантаження.</w:t>
      </w:r>
    </w:p>
    <w:p w14:paraId="024C60E0"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Розроблено алгоритм та узагальнений метод забезпечення вебдоступності тексту, що поєднує статичний аналіз ІКД з динамічним управлінням на основі стабілізованої емоції та ітераційним спрощенням тексту.</w:t>
      </w:r>
    </w:p>
    <w:p w14:paraId="472D2946"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Сформовано спеціалізовані словники синонімічних замін лексики окремих категорій для української мови, що забезпечують лексичну оптимізацію вебконтенту в межах алгоритму спрощення.</w:t>
      </w:r>
    </w:p>
    <w:p w14:paraId="2A9534BD" w14:textId="77777777" w:rsidR="000E5C43" w:rsidRPr="00F5766C" w:rsidRDefault="0063648B" w:rsidP="006F59DA">
      <w:pPr>
        <w:spacing w:after="0"/>
        <w:jc w:val="both"/>
        <w:rPr>
          <w:rFonts w:ascii="Times New Roman" w:hAnsi="Times New Roman" w:cs="Times New Roman"/>
          <w:sz w:val="28"/>
          <w:szCs w:val="28"/>
          <w:lang w:val="uk-UA"/>
        </w:rPr>
      </w:pPr>
      <w:r w:rsidRPr="0063648B">
        <w:rPr>
          <w:rFonts w:ascii="Times New Roman" w:hAnsi="Times New Roman" w:cs="Times New Roman"/>
          <w:noProof/>
          <w:sz w:val="28"/>
          <w:szCs w:val="28"/>
          <w:lang w:val="uk-UA"/>
        </w:rPr>
        <w:pict w14:anchorId="74DBF4A7">
          <v:rect id="_x0000_i1046" alt="" style="width:451.3pt;height:.05pt;mso-width-percent:0;mso-height-percent:0;mso-width-percent:0;mso-height-percent:0" o:hralign="center" o:hrstd="t" o:hr="t"/>
        </w:pict>
      </w:r>
    </w:p>
    <w:p w14:paraId="3914FAC5" w14:textId="61D67344" w:rsidR="000E5C43" w:rsidRPr="00F5766C" w:rsidRDefault="00000000" w:rsidP="006F59DA">
      <w:pPr>
        <w:pStyle w:val="Heading2"/>
        <w:spacing w:before="0" w:after="0"/>
        <w:jc w:val="both"/>
        <w:rPr>
          <w:rFonts w:ascii="Times New Roman" w:hAnsi="Times New Roman" w:cs="Times New Roman"/>
          <w:sz w:val="28"/>
          <w:szCs w:val="28"/>
          <w:lang w:val="uk-UA"/>
        </w:rPr>
      </w:pPr>
      <w:bookmarkStart w:id="5" w:name="слайд-5-практичне-значення"/>
      <w:bookmarkEnd w:id="4"/>
      <w:r w:rsidRPr="00F5766C">
        <w:rPr>
          <w:rFonts w:ascii="Times New Roman" w:hAnsi="Times New Roman" w:cs="Times New Roman"/>
          <w:sz w:val="28"/>
          <w:szCs w:val="28"/>
          <w:lang w:val="uk-UA"/>
        </w:rPr>
        <w:t>Слайд 5</w:t>
      </w:r>
    </w:p>
    <w:p w14:paraId="74E535AC" w14:textId="77777777"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Практичне значення отриманих результатів полягає в тому, що розроблено програмний комплекс забезпечення когнітивної доступності україномовного вебтексту із застосуванням трирівневої архітектури, що реалізує повний цикл від аналізу когнітивної складності до ітераційного спрощення.</w:t>
      </w:r>
    </w:p>
    <w:p w14:paraId="18490D16"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Розроблено індекс когнітивної доступності як самостійний інструмент кількісного оцінювання складності тексту, адаптований для морфологічних та синтаксичних особливостей української мови.</w:t>
      </w:r>
    </w:p>
    <w:p w14:paraId="4587B35F" w14:textId="212E184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Сформовано спеціалізовані словники синонімічних замін семи категорій проблемної лексики з детермінованою ієрархією підстановок та морфологічним узгодженням.</w:t>
      </w:r>
    </w:p>
    <w:p w14:paraId="01F92E10"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Розроблено модуль розпізнавання емоційного стану користувача з двоканальною стабілізацією та програмним калібруванням параметрів.</w:t>
      </w:r>
    </w:p>
    <w:p w14:paraId="4F68DA87"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Проведено серію з восьми обчислювальних експериментів, результати яких підтвердили конвергенцію алгоритму за одну–три ітерації, збереження семантики та масштабованість методу.</w:t>
      </w:r>
    </w:p>
    <w:p w14:paraId="04944829" w14:textId="77777777" w:rsidR="000E5C43" w:rsidRPr="00F5766C" w:rsidRDefault="0063648B" w:rsidP="006F59DA">
      <w:pPr>
        <w:spacing w:after="0"/>
        <w:jc w:val="both"/>
        <w:rPr>
          <w:rFonts w:ascii="Times New Roman" w:hAnsi="Times New Roman" w:cs="Times New Roman"/>
          <w:sz w:val="28"/>
          <w:szCs w:val="28"/>
          <w:lang w:val="uk-UA"/>
        </w:rPr>
      </w:pPr>
      <w:r w:rsidRPr="0063648B">
        <w:rPr>
          <w:rFonts w:ascii="Times New Roman" w:hAnsi="Times New Roman" w:cs="Times New Roman"/>
          <w:noProof/>
          <w:sz w:val="28"/>
          <w:szCs w:val="28"/>
          <w:lang w:val="uk-UA"/>
        </w:rPr>
        <w:pict w14:anchorId="7CBD56A8">
          <v:rect id="_x0000_i1045" alt="" style="width:451.3pt;height:.05pt;mso-width-percent:0;mso-height-percent:0;mso-width-percent:0;mso-height-percent:0" o:hralign="center" o:hrstd="t" o:hr="t"/>
        </w:pict>
      </w:r>
    </w:p>
    <w:p w14:paraId="47A11294" w14:textId="2E4F0C17" w:rsidR="000E5C43" w:rsidRPr="00F5766C" w:rsidRDefault="00000000" w:rsidP="006F59DA">
      <w:pPr>
        <w:pStyle w:val="Heading2"/>
        <w:spacing w:before="0" w:after="0"/>
        <w:jc w:val="both"/>
        <w:rPr>
          <w:rFonts w:ascii="Times New Roman" w:hAnsi="Times New Roman" w:cs="Times New Roman"/>
          <w:sz w:val="28"/>
          <w:szCs w:val="28"/>
          <w:lang w:val="uk-UA"/>
        </w:rPr>
      </w:pPr>
      <w:bookmarkStart w:id="6" w:name="слайд-6-впровадження-та-апробація"/>
      <w:bookmarkEnd w:id="5"/>
      <w:r w:rsidRPr="00F5766C">
        <w:rPr>
          <w:rFonts w:ascii="Times New Roman" w:hAnsi="Times New Roman" w:cs="Times New Roman"/>
          <w:sz w:val="28"/>
          <w:szCs w:val="28"/>
          <w:lang w:val="uk-UA"/>
        </w:rPr>
        <w:t>Слайд 6</w:t>
      </w:r>
    </w:p>
    <w:p w14:paraId="09528EC3" w14:textId="6590F9AE"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Результати дослідження впроваджено у практичну діяльність ТОВ «Тієтоеврі Кріейт Україна» та «BMK Груп ЮА».</w:t>
      </w:r>
    </w:p>
    <w:p w14:paraId="3F3B7DE5"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За темою дисертації опубліковано 15 наукових праць, з яких 4 статті у фахових виданнях України та 11 тез доповідей.</w:t>
      </w:r>
    </w:p>
    <w:p w14:paraId="685996BA" w14:textId="39D7BB30"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Результати апробовано на 11 наукових конференціях</w:t>
      </w:r>
      <w:r w:rsidR="00BC2748">
        <w:rPr>
          <w:rFonts w:ascii="Times New Roman" w:hAnsi="Times New Roman" w:cs="Times New Roman"/>
          <w:sz w:val="28"/>
          <w:szCs w:val="28"/>
          <w:lang w:val="uk-UA"/>
        </w:rPr>
        <w:t>.</w:t>
      </w:r>
    </w:p>
    <w:p w14:paraId="4FF843EC" w14:textId="77777777" w:rsidR="000E5C43" w:rsidRPr="00F5766C" w:rsidRDefault="0063648B" w:rsidP="006F59DA">
      <w:pPr>
        <w:spacing w:after="0"/>
        <w:jc w:val="both"/>
        <w:rPr>
          <w:rFonts w:ascii="Times New Roman" w:hAnsi="Times New Roman" w:cs="Times New Roman"/>
          <w:sz w:val="28"/>
          <w:szCs w:val="28"/>
          <w:lang w:val="uk-UA"/>
        </w:rPr>
      </w:pPr>
      <w:r w:rsidRPr="0063648B">
        <w:rPr>
          <w:rFonts w:ascii="Times New Roman" w:hAnsi="Times New Roman" w:cs="Times New Roman"/>
          <w:noProof/>
          <w:sz w:val="28"/>
          <w:szCs w:val="28"/>
          <w:lang w:val="uk-UA"/>
        </w:rPr>
        <w:pict w14:anchorId="339F00E3">
          <v:rect id="_x0000_i1044" alt="" style="width:451.3pt;height:.05pt;mso-width-percent:0;mso-height-percent:0;mso-width-percent:0;mso-height-percent:0" o:hralign="center" o:hrstd="t" o:hr="t"/>
        </w:pict>
      </w:r>
    </w:p>
    <w:p w14:paraId="02529339" w14:textId="0AABDB65" w:rsidR="000E5C43" w:rsidRPr="00F5766C" w:rsidRDefault="00000000" w:rsidP="006F59DA">
      <w:pPr>
        <w:pStyle w:val="Heading2"/>
        <w:spacing w:before="0" w:after="0"/>
        <w:jc w:val="both"/>
        <w:rPr>
          <w:rFonts w:ascii="Times New Roman" w:hAnsi="Times New Roman" w:cs="Times New Roman"/>
          <w:sz w:val="28"/>
          <w:szCs w:val="28"/>
          <w:lang w:val="uk-UA"/>
        </w:rPr>
      </w:pPr>
      <w:bookmarkStart w:id="7" w:name="слайд-8-аналіз-наявних-підходів"/>
      <w:bookmarkEnd w:id="6"/>
      <w:r w:rsidRPr="00F5766C">
        <w:rPr>
          <w:rFonts w:ascii="Times New Roman" w:hAnsi="Times New Roman" w:cs="Times New Roman"/>
          <w:sz w:val="28"/>
          <w:szCs w:val="28"/>
          <w:lang w:val="uk-UA"/>
        </w:rPr>
        <w:t>Слайд 8</w:t>
      </w:r>
    </w:p>
    <w:p w14:paraId="14D1600C" w14:textId="32BC2ECF" w:rsidR="000E5C43" w:rsidRPr="00F5766C" w:rsidRDefault="00BC2748" w:rsidP="00BC2748">
      <w:pPr>
        <w:pStyle w:val="FirstParagraph"/>
        <w:spacing w:before="0" w:after="0"/>
        <w:jc w:val="both"/>
        <w:rPr>
          <w:rFonts w:ascii="Times New Roman" w:hAnsi="Times New Roman" w:cs="Times New Roman"/>
          <w:sz w:val="28"/>
          <w:szCs w:val="28"/>
          <w:lang w:val="uk-UA"/>
        </w:rPr>
      </w:pPr>
      <w:r>
        <w:rPr>
          <w:rFonts w:ascii="Times New Roman" w:hAnsi="Times New Roman" w:cs="Times New Roman"/>
          <w:sz w:val="28"/>
          <w:szCs w:val="28"/>
          <w:lang w:val="uk-UA"/>
        </w:rPr>
        <w:t>Аналіз наявних підходів дозволив встановити,</w:t>
      </w:r>
      <w:r w:rsidR="00000000" w:rsidRPr="00F5766C">
        <w:rPr>
          <w:rFonts w:ascii="Times New Roman" w:hAnsi="Times New Roman" w:cs="Times New Roman"/>
          <w:sz w:val="28"/>
          <w:szCs w:val="28"/>
          <w:lang w:val="uk-UA"/>
        </w:rPr>
        <w:t xml:space="preserve"> що формули читабельності забезпечують пояснюване оцінювання, проте не здатні локалізувати конкретні бар’єри та не адаптовані для української мови. Лексико-статистичні методи забезпечують локалізацію, але лише частково підтримують українську мову. Трансформерні моделі та LLM-підходи мають високу аналітичну здатність, але не забезпечують контрольованості та відтворюваності результату. Системи розпізнавання емоцій надають зворотний зв’язок, але не виконують аналіз тексту.</w:t>
      </w:r>
    </w:p>
    <w:p w14:paraId="3F5E7AE2" w14:textId="77777777" w:rsidR="000E5C43" w:rsidRPr="00F5766C" w:rsidRDefault="0063648B" w:rsidP="006F59DA">
      <w:pPr>
        <w:spacing w:after="0"/>
        <w:jc w:val="both"/>
        <w:rPr>
          <w:rFonts w:ascii="Times New Roman" w:hAnsi="Times New Roman" w:cs="Times New Roman"/>
          <w:sz w:val="28"/>
          <w:szCs w:val="28"/>
          <w:lang w:val="uk-UA"/>
        </w:rPr>
      </w:pPr>
      <w:r w:rsidRPr="0063648B">
        <w:rPr>
          <w:rFonts w:ascii="Times New Roman" w:hAnsi="Times New Roman" w:cs="Times New Roman"/>
          <w:noProof/>
          <w:sz w:val="28"/>
          <w:szCs w:val="28"/>
          <w:lang w:val="uk-UA"/>
        </w:rPr>
        <w:lastRenderedPageBreak/>
        <w:pict w14:anchorId="296A634B">
          <v:rect id="_x0000_i1043" alt="" style="width:451.3pt;height:.05pt;mso-width-percent:0;mso-height-percent:0;mso-width-percent:0;mso-height-percent:0" o:hralign="center" o:hrstd="t" o:hr="t"/>
        </w:pict>
      </w:r>
    </w:p>
    <w:p w14:paraId="269D17BB" w14:textId="1EC92453" w:rsidR="000E5C43" w:rsidRPr="00F5766C" w:rsidRDefault="00000000" w:rsidP="006F59DA">
      <w:pPr>
        <w:pStyle w:val="Heading2"/>
        <w:spacing w:before="0" w:after="0"/>
        <w:jc w:val="both"/>
        <w:rPr>
          <w:rFonts w:ascii="Times New Roman" w:hAnsi="Times New Roman" w:cs="Times New Roman"/>
          <w:sz w:val="28"/>
          <w:szCs w:val="28"/>
          <w:lang w:val="uk-UA"/>
        </w:rPr>
      </w:pPr>
      <w:bookmarkStart w:id="8" w:name="X7907c9dfa4ce3ec3eb23339ad7434bbece2d37f"/>
      <w:bookmarkEnd w:id="7"/>
      <w:r w:rsidRPr="00F5766C">
        <w:rPr>
          <w:rFonts w:ascii="Times New Roman" w:hAnsi="Times New Roman" w:cs="Times New Roman"/>
          <w:sz w:val="28"/>
          <w:szCs w:val="28"/>
          <w:lang w:val="uk-UA"/>
        </w:rPr>
        <w:t xml:space="preserve">Слайд 9 </w:t>
      </w:r>
    </w:p>
    <w:p w14:paraId="73A41C6D" w14:textId="5C79E9D3" w:rsidR="000E5C43" w:rsidRPr="00F5766C" w:rsidRDefault="00BC2748" w:rsidP="006F59DA">
      <w:pPr>
        <w:pStyle w:val="FirstParagraph"/>
        <w:spacing w:before="0" w:after="0"/>
        <w:jc w:val="both"/>
        <w:rPr>
          <w:rFonts w:ascii="Times New Roman" w:hAnsi="Times New Roman" w:cs="Times New Roman"/>
          <w:sz w:val="28"/>
          <w:szCs w:val="28"/>
          <w:lang w:val="uk-UA"/>
        </w:rPr>
      </w:pPr>
      <w:r>
        <w:rPr>
          <w:rFonts w:ascii="Times New Roman" w:hAnsi="Times New Roman" w:cs="Times New Roman"/>
          <w:sz w:val="28"/>
          <w:szCs w:val="28"/>
          <w:lang w:val="uk-UA"/>
        </w:rPr>
        <w:t>В результаті</w:t>
      </w:r>
      <w:r w:rsidR="00000000" w:rsidRPr="00F5766C">
        <w:rPr>
          <w:rFonts w:ascii="Times New Roman" w:hAnsi="Times New Roman" w:cs="Times New Roman"/>
          <w:sz w:val="28"/>
          <w:szCs w:val="28"/>
          <w:lang w:val="uk-UA"/>
        </w:rPr>
        <w:t xml:space="preserve"> запропоновано індекс когнітивної доступності тексту як інтегральний нормований показник у діапазоні від нуля до одиниці. ІКД обчислюється як зважена сума трьох компонентів.</w:t>
      </w:r>
    </w:p>
    <w:p w14:paraId="79E363FA" w14:textId="0C5EB575"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Лексичний компонент із вагою 0,40 відображає домінуючу роль незрозумілої лексики як першого бар’єру для цільової аудиторії. Він оцінює частку проблемних лексем семи категорій відносно загального обсягу тексту.</w:t>
      </w:r>
    </w:p>
    <w:p w14:paraId="237F5AB1"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Синтаксичний компонент із вагою 0,35 оцінює навантаження на робочу пам’ять через глибину вкладеності дерева залежностей, кількість підрядних конструкцій та довжину ланцюжків залежностей.</w:t>
      </w:r>
    </w:p>
    <w:p w14:paraId="67C70F4A" w14:textId="590DFBE9"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Компонент читабельності з вагою 0,25 виконує узагальнювальну функцію оцінки загальної щільності тексту.</w:t>
      </w:r>
    </w:p>
    <w:p w14:paraId="5AA285AA"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Вагові коефіцієнти визначено методом безпосереднього оцінювання. Групі з десяти фахівців було запропоновано ранжувати внесок кожного компонента у загальну когнітивну складність тексту. Узгодженість оцінок перевірено за коефіцієнтом конкордації Кендалла, що підтвердив статистичну значущість отриманого розподілу ваг.</w:t>
      </w:r>
    </w:p>
    <w:p w14:paraId="27EEA74C" w14:textId="1EE45B3F"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На основі отриманого індексу побудовано п’ятирівневу шкалу інтерпретації значень ІКД для підтримки прийняття рішень щодо необхідності трансформацій тексту.</w:t>
      </w:r>
    </w:p>
    <w:p w14:paraId="0994CE9A" w14:textId="77777777" w:rsidR="000E5C43" w:rsidRPr="00F5766C" w:rsidRDefault="0063648B" w:rsidP="006F59DA">
      <w:pPr>
        <w:spacing w:after="0"/>
        <w:jc w:val="both"/>
        <w:rPr>
          <w:rFonts w:ascii="Times New Roman" w:hAnsi="Times New Roman" w:cs="Times New Roman"/>
          <w:sz w:val="28"/>
          <w:szCs w:val="28"/>
          <w:lang w:val="uk-UA"/>
        </w:rPr>
      </w:pPr>
      <w:r w:rsidRPr="0063648B">
        <w:rPr>
          <w:rFonts w:ascii="Times New Roman" w:hAnsi="Times New Roman" w:cs="Times New Roman"/>
          <w:noProof/>
          <w:sz w:val="28"/>
          <w:szCs w:val="28"/>
          <w:lang w:val="uk-UA"/>
        </w:rPr>
        <w:pict w14:anchorId="7DF5CE5A">
          <v:rect id="_x0000_i1042" alt="" style="width:451.3pt;height:.05pt;mso-width-percent:0;mso-height-percent:0;mso-width-percent:0;mso-height-percent:0" o:hralign="center" o:hrstd="t" o:hr="t"/>
        </w:pict>
      </w:r>
    </w:p>
    <w:p w14:paraId="2CC6A211" w14:textId="3DB4EE9B" w:rsidR="000E5C43" w:rsidRPr="00F5766C" w:rsidRDefault="00000000" w:rsidP="006F59DA">
      <w:pPr>
        <w:pStyle w:val="Heading2"/>
        <w:spacing w:before="0" w:after="0"/>
        <w:jc w:val="both"/>
        <w:rPr>
          <w:rFonts w:ascii="Times New Roman" w:hAnsi="Times New Roman" w:cs="Times New Roman"/>
          <w:sz w:val="28"/>
          <w:szCs w:val="28"/>
          <w:lang w:val="uk-UA"/>
        </w:rPr>
      </w:pPr>
      <w:bookmarkStart w:id="9" w:name="X221ab49c40d26a6b2b01db11f8c8da94cbeb7b0"/>
      <w:bookmarkEnd w:id="8"/>
      <w:r w:rsidRPr="00F5766C">
        <w:rPr>
          <w:rFonts w:ascii="Times New Roman" w:hAnsi="Times New Roman" w:cs="Times New Roman"/>
          <w:sz w:val="28"/>
          <w:szCs w:val="28"/>
          <w:lang w:val="uk-UA"/>
        </w:rPr>
        <w:t xml:space="preserve">Слайд 10 </w:t>
      </w:r>
      <w:r w:rsidR="001D6E29">
        <w:rPr>
          <w:rFonts w:ascii="Times New Roman" w:hAnsi="Times New Roman" w:cs="Times New Roman"/>
          <w:sz w:val="28"/>
          <w:szCs w:val="28"/>
          <w:lang w:val="uk-UA"/>
        </w:rPr>
        <w:t xml:space="preserve"> </w:t>
      </w:r>
    </w:p>
    <w:p w14:paraId="23B98B6E" w14:textId="24BA3F74" w:rsidR="001D6E29" w:rsidRPr="00F5766C" w:rsidRDefault="00000000" w:rsidP="001D6E29">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 xml:space="preserve">Для обчислення компонента читабельності ІКД </w:t>
      </w:r>
      <w:r w:rsidR="001D6E29">
        <w:rPr>
          <w:rFonts w:ascii="Times New Roman" w:hAnsi="Times New Roman" w:cs="Times New Roman"/>
          <w:sz w:val="28"/>
          <w:szCs w:val="28"/>
          <w:lang w:val="uk-UA"/>
        </w:rPr>
        <w:t>було виконано к</w:t>
      </w:r>
      <w:r w:rsidR="001D6E29" w:rsidRPr="00F5766C">
        <w:rPr>
          <w:rFonts w:ascii="Times New Roman" w:hAnsi="Times New Roman" w:cs="Times New Roman"/>
          <w:sz w:val="28"/>
          <w:szCs w:val="28"/>
          <w:lang w:val="uk-UA"/>
        </w:rPr>
        <w:t xml:space="preserve">алібрацію </w:t>
      </w:r>
      <w:r w:rsidR="001D6E29">
        <w:rPr>
          <w:rFonts w:ascii="Times New Roman" w:hAnsi="Times New Roman" w:cs="Times New Roman"/>
          <w:sz w:val="28"/>
          <w:szCs w:val="28"/>
          <w:lang w:val="uk-UA"/>
        </w:rPr>
        <w:t>коефіцієнтів</w:t>
      </w:r>
      <w:r w:rsidR="001D6E29" w:rsidRPr="00F5766C">
        <w:rPr>
          <w:rFonts w:ascii="Times New Roman" w:hAnsi="Times New Roman" w:cs="Times New Roman"/>
          <w:sz w:val="28"/>
          <w:szCs w:val="28"/>
          <w:lang w:val="uk-UA"/>
        </w:rPr>
        <w:t xml:space="preserve"> методом найменших квадратів. Для кожної формули побудовано регресійну модель, де залежною змінною є рівень складності фрагмента, а незалежними — відповідні текстові ознаки. Усі коефіцієнти значущі на рівні p менше 0,001.</w:t>
      </w:r>
    </w:p>
    <w:p w14:paraId="6AD0C6A3" w14:textId="2026D33B" w:rsidR="001D6E29" w:rsidRDefault="001D6E29" w:rsidP="001D6E29">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Отримані моделі демонструють високу точність апроксимації: FK для української мови з коефіцієнтом детермінації R-квадрат 0,995 та середньоквадратичною похибкою 0,043; SMOG для української мови з R-квадрат 0,998 та похибкою 0,028; D-Level для української мови з R-квадрат 0,997 та похибкою 0,032. Незалежну валідацію проведено на окремій підвибірці Brown-UK з 30 фрагментів, результати якої буде представлено в експериментальній частині доповіді.</w:t>
      </w:r>
    </w:p>
    <w:p w14:paraId="64A087E4" w14:textId="17253ED9"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Калібраційний корпус сформовано як стратифіковану підвибірку з корпусу. Він охоплює 88 текстових фрагментів обсягом 200–400 слів, розподілених за одинадцятьма рівнями. Рівні відповідають класам загальноосвітньої програми і визначаються за джерелом тексту.</w:t>
      </w:r>
    </w:p>
    <w:p w14:paraId="21033644" w14:textId="0885FC1B"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 xml:space="preserve">Для кожного фрагмента обчислено базові текстові ознаки: середню довжину речення у словах, середню кількість складів у слові, кількість багатоскладових слів, кількість речень та частку складних слів. </w:t>
      </w:r>
    </w:p>
    <w:p w14:paraId="1345913E" w14:textId="77777777" w:rsidR="000E5C43" w:rsidRPr="00F5766C" w:rsidRDefault="0063648B" w:rsidP="006F59DA">
      <w:pPr>
        <w:spacing w:after="0"/>
        <w:jc w:val="both"/>
        <w:rPr>
          <w:rFonts w:ascii="Times New Roman" w:hAnsi="Times New Roman" w:cs="Times New Roman"/>
          <w:sz w:val="28"/>
          <w:szCs w:val="28"/>
          <w:lang w:val="uk-UA"/>
        </w:rPr>
      </w:pPr>
      <w:r w:rsidRPr="0063648B">
        <w:rPr>
          <w:rFonts w:ascii="Times New Roman" w:hAnsi="Times New Roman" w:cs="Times New Roman"/>
          <w:noProof/>
          <w:sz w:val="28"/>
          <w:szCs w:val="28"/>
          <w:lang w:val="uk-UA"/>
        </w:rPr>
        <w:pict w14:anchorId="0503AA5A">
          <v:rect id="_x0000_i1041" alt="" style="width:451.3pt;height:.05pt;mso-width-percent:0;mso-height-percent:0;mso-width-percent:0;mso-height-percent:0" o:hralign="center" o:hrstd="t" o:hr="t"/>
        </w:pict>
      </w:r>
    </w:p>
    <w:p w14:paraId="6EE1B663" w14:textId="510CD065" w:rsidR="000E5C43" w:rsidRPr="00F5766C" w:rsidRDefault="00000000" w:rsidP="006F59DA">
      <w:pPr>
        <w:pStyle w:val="Heading2"/>
        <w:spacing w:before="0" w:after="0"/>
        <w:jc w:val="both"/>
        <w:rPr>
          <w:rFonts w:ascii="Times New Roman" w:hAnsi="Times New Roman" w:cs="Times New Roman"/>
          <w:sz w:val="28"/>
          <w:szCs w:val="28"/>
          <w:lang w:val="uk-UA"/>
        </w:rPr>
      </w:pPr>
      <w:bookmarkStart w:id="10" w:name="X4656373a8a6df80f2eb10f082145afff3082466"/>
      <w:bookmarkEnd w:id="9"/>
      <w:r w:rsidRPr="00F5766C">
        <w:rPr>
          <w:rFonts w:ascii="Times New Roman" w:hAnsi="Times New Roman" w:cs="Times New Roman"/>
          <w:sz w:val="28"/>
          <w:szCs w:val="28"/>
          <w:lang w:val="uk-UA"/>
        </w:rPr>
        <w:lastRenderedPageBreak/>
        <w:t xml:space="preserve">Слайд 11 </w:t>
      </w:r>
    </w:p>
    <w:p w14:paraId="641EDD03" w14:textId="77777777"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ІКД оцінює складність самого тексту, проте для адаптивного спрощення необхідний також зворотний зв’язок від користувача. Для цього розроблено метод визначення стабільної емоції, який аналізує вираз обличчя користувача через вбудовану відеокамеру в реальному часі.</w:t>
      </w:r>
    </w:p>
    <w:p w14:paraId="0F11AF42"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Введено поняття стійкої емоції як стабілізованого у часі класифікаційного рішення на основі формули експоненційного затухання, де поточне значення обчислюється як добуток коефіцієнта затухання на попереднє значення з додаванням нового спостереження.</w:t>
      </w:r>
    </w:p>
    <w:p w14:paraId="347D316C"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Метод використовує двоканальну архітектуру стабілізації. Короткостроковий канал забезпечує швидку реакцію на зміну емоційного стану. Довгостроковий канал підтверджує тенденцію та запобігає хибним спрацюванням.</w:t>
      </w:r>
    </w:p>
    <w:p w14:paraId="41DDC9C9"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Запроваджено правило негативного консенсусу: коли обидва канали одночасно фіксують негативний емоційний стан, система переходить до допоміжного режиму спрощення.</w:t>
      </w:r>
    </w:p>
    <w:p w14:paraId="7492FDC8"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Значення параметрів кожного каналу — коефіцієнт затухання, поріг активації та мінімальна кількість спостережень — отримано за протоколом програмної калібрації на базі телеметричного корпусу з трьох серій з аналітичним виведенням коефіцієнтів під обмеження часу реакції та ефективної пам’яті фільтра.</w:t>
      </w:r>
    </w:p>
    <w:p w14:paraId="461ED2B9" w14:textId="77777777" w:rsidR="000E5C43" w:rsidRPr="00F5766C" w:rsidRDefault="0063648B" w:rsidP="006F59DA">
      <w:pPr>
        <w:spacing w:after="0"/>
        <w:jc w:val="both"/>
        <w:rPr>
          <w:rFonts w:ascii="Times New Roman" w:hAnsi="Times New Roman" w:cs="Times New Roman"/>
          <w:sz w:val="28"/>
          <w:szCs w:val="28"/>
          <w:lang w:val="uk-UA"/>
        </w:rPr>
      </w:pPr>
      <w:r w:rsidRPr="0063648B">
        <w:rPr>
          <w:rFonts w:ascii="Times New Roman" w:hAnsi="Times New Roman" w:cs="Times New Roman"/>
          <w:noProof/>
          <w:sz w:val="28"/>
          <w:szCs w:val="28"/>
          <w:lang w:val="uk-UA"/>
        </w:rPr>
        <w:pict w14:anchorId="04197D2E">
          <v:rect id="_x0000_i1040" alt="" style="width:451.3pt;height:.05pt;mso-width-percent:0;mso-height-percent:0;mso-width-percent:0;mso-height-percent:0" o:hralign="center" o:hrstd="t" o:hr="t"/>
        </w:pict>
      </w:r>
    </w:p>
    <w:p w14:paraId="2786E0CB" w14:textId="5CD17D44" w:rsidR="000E5C43" w:rsidRPr="00F5766C" w:rsidRDefault="00000000" w:rsidP="006F59DA">
      <w:pPr>
        <w:pStyle w:val="Heading2"/>
        <w:spacing w:before="0" w:after="0"/>
        <w:jc w:val="both"/>
        <w:rPr>
          <w:rFonts w:ascii="Times New Roman" w:hAnsi="Times New Roman" w:cs="Times New Roman"/>
          <w:sz w:val="28"/>
          <w:szCs w:val="28"/>
          <w:lang w:val="uk-UA"/>
        </w:rPr>
      </w:pPr>
      <w:bookmarkStart w:id="11" w:name="слайд-12-лексичні-ресурси-і-потік-замін"/>
      <w:bookmarkEnd w:id="10"/>
      <w:r w:rsidRPr="00F5766C">
        <w:rPr>
          <w:rFonts w:ascii="Times New Roman" w:hAnsi="Times New Roman" w:cs="Times New Roman"/>
          <w:sz w:val="28"/>
          <w:szCs w:val="28"/>
          <w:lang w:val="uk-UA"/>
        </w:rPr>
        <w:t xml:space="preserve">Слайд 12 </w:t>
      </w:r>
    </w:p>
    <w:p w14:paraId="219EA5D5"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Ключовим рішенням є використання словникового підходу як базового механізму замін. На відміну від генеративних підходів, словниковий рівень спирається на наперед підготовлені та перевірені варіанти замін, що забезпечує детермінованість результату, незалежність від зовнішніх сервісів та можливість прозорого аудиту кожної заміни.</w:t>
      </w:r>
    </w:p>
    <w:p w14:paraId="5E4C970C"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Словникова система охоплює сім категорій проблемної лексики, кожна з яких відповідає окремому типу когнітивного бар’єру: рідковживана лексика знижує впізнаваність тексту, складна — підвищує навантаження на обробку значення, сленг порушує стилістичну нейтральність, абревіатури ускладнюють декодування, застаріла та ненормативна лексика створюють додаткові бар’єри сприйняття, а для термінів застосовується не заміна, а коротке пояснювальне розкриття значення.</w:t>
      </w:r>
    </w:p>
    <w:p w14:paraId="3B4B89D1"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Структура реалізована у двох рівнях. Рівень першоджерел містить 467 тисяч словоформ і призначений для детекції бар’єрів у тексті. Рівень замін містить 54 тисячі лем із пріоритизованими варіантами спрощення. Такий поділ зумовлений морфологічними особливостями української мови, де одна лема в середньому реалізується через приблизно вісім з половиною словоформ. Пошук заміни виконується за ієрархією — від точного збігу словоформи через лематизований пошук до індексного — з автоматичним морфологічним узгодженням відмінка, числа та роду.</w:t>
      </w:r>
    </w:p>
    <w:p w14:paraId="5BF2E453" w14:textId="77777777" w:rsidR="000E5C43" w:rsidRPr="00F5766C" w:rsidRDefault="0063648B" w:rsidP="006F59DA">
      <w:pPr>
        <w:spacing w:after="0"/>
        <w:jc w:val="both"/>
        <w:rPr>
          <w:rFonts w:ascii="Times New Roman" w:hAnsi="Times New Roman" w:cs="Times New Roman"/>
          <w:sz w:val="28"/>
          <w:szCs w:val="28"/>
          <w:lang w:val="uk-UA"/>
        </w:rPr>
      </w:pPr>
      <w:r w:rsidRPr="0063648B">
        <w:rPr>
          <w:rFonts w:ascii="Times New Roman" w:hAnsi="Times New Roman" w:cs="Times New Roman"/>
          <w:noProof/>
          <w:sz w:val="28"/>
          <w:szCs w:val="28"/>
          <w:lang w:val="uk-UA"/>
        </w:rPr>
        <w:pict w14:anchorId="5250E253">
          <v:rect id="_x0000_i1039" alt="" style="width:451.3pt;height:.05pt;mso-width-percent:0;mso-height-percent:0;mso-width-percent:0;mso-height-percent:0" o:hralign="center" o:hrstd="t" o:hr="t"/>
        </w:pict>
      </w:r>
    </w:p>
    <w:p w14:paraId="102E3659" w14:textId="2612F048" w:rsidR="000E5C43" w:rsidRPr="00F5766C" w:rsidRDefault="00000000" w:rsidP="006F59DA">
      <w:pPr>
        <w:pStyle w:val="Heading2"/>
        <w:spacing w:before="0" w:after="0"/>
        <w:jc w:val="both"/>
        <w:rPr>
          <w:rFonts w:ascii="Times New Roman" w:hAnsi="Times New Roman" w:cs="Times New Roman"/>
          <w:sz w:val="28"/>
          <w:szCs w:val="28"/>
          <w:lang w:val="uk-UA"/>
        </w:rPr>
      </w:pPr>
      <w:bookmarkStart w:id="12" w:name="X7abf6dd15813a623c2ef1cd9c7559ed2b12334b"/>
      <w:bookmarkEnd w:id="11"/>
      <w:r w:rsidRPr="00F5766C">
        <w:rPr>
          <w:rFonts w:ascii="Times New Roman" w:hAnsi="Times New Roman" w:cs="Times New Roman"/>
          <w:sz w:val="28"/>
          <w:szCs w:val="28"/>
          <w:lang w:val="uk-UA"/>
        </w:rPr>
        <w:lastRenderedPageBreak/>
        <w:t>Слайд 12б</w:t>
      </w:r>
    </w:p>
    <w:p w14:paraId="57E7A0EA" w14:textId="77777777"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Словникові ресурси працюють у складі конвеєра лексичних замін. Обробка кожного тексту проходить чотири послідовні етапи, і порядок цих етапів принциповий — кожний наступний спирається на результат попереднього.</w:t>
      </w:r>
    </w:p>
    <w:p w14:paraId="6C150DC4" w14:textId="7885083F"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 xml:space="preserve">Перший етап — детекція. Сім словникових детекторів паралельно сканують текст за відповідними категоріями. </w:t>
      </w:r>
    </w:p>
    <w:p w14:paraId="7EBE1375"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Другий етап — пошук заміни у словниках з кешуванням результатів.</w:t>
      </w:r>
    </w:p>
    <w:p w14:paraId="5CFD6810" w14:textId="229A3E7E"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 xml:space="preserve">Третій етап — LLM-резерв, який активується лише за відсутності словникового кандидата. </w:t>
      </w:r>
    </w:p>
    <w:p w14:paraId="008E11B2"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Четвертий етап — валідація. Кожний LLM-результат проходить перевірку за вісьмома критеріями, серед яких — контроль дублювання, довжини, морфології, POS-сумісності, наявності мінімум двох варіантів та фіксація параметрів генерації. Успішний результат переноситься у словниковий кеш, тож при повторному зверненні до тієї ж лексеми модель вже не викликається.</w:t>
      </w:r>
    </w:p>
    <w:p w14:paraId="65499202" w14:textId="77777777" w:rsidR="000E5C43" w:rsidRPr="00F5766C" w:rsidRDefault="0063648B" w:rsidP="006F59DA">
      <w:pPr>
        <w:spacing w:after="0"/>
        <w:jc w:val="both"/>
        <w:rPr>
          <w:rFonts w:ascii="Times New Roman" w:hAnsi="Times New Roman" w:cs="Times New Roman"/>
          <w:sz w:val="28"/>
          <w:szCs w:val="28"/>
          <w:lang w:val="uk-UA"/>
        </w:rPr>
      </w:pPr>
      <w:r w:rsidRPr="0063648B">
        <w:rPr>
          <w:rFonts w:ascii="Times New Roman" w:hAnsi="Times New Roman" w:cs="Times New Roman"/>
          <w:noProof/>
          <w:sz w:val="28"/>
          <w:szCs w:val="28"/>
          <w:lang w:val="uk-UA"/>
        </w:rPr>
        <w:pict w14:anchorId="31770151">
          <v:rect id="_x0000_i1038" alt="" style="width:451.3pt;height:.05pt;mso-width-percent:0;mso-height-percent:0;mso-width-percent:0;mso-height-percent:0" o:hralign="center" o:hrstd="t" o:hr="t"/>
        </w:pict>
      </w:r>
    </w:p>
    <w:p w14:paraId="52734758" w14:textId="3F98BD24" w:rsidR="000E5C43" w:rsidRPr="00F5766C" w:rsidRDefault="00000000" w:rsidP="006F59DA">
      <w:pPr>
        <w:pStyle w:val="Heading2"/>
        <w:spacing w:before="0" w:after="0"/>
        <w:jc w:val="both"/>
        <w:rPr>
          <w:rFonts w:ascii="Times New Roman" w:hAnsi="Times New Roman" w:cs="Times New Roman"/>
          <w:sz w:val="28"/>
          <w:szCs w:val="28"/>
          <w:lang w:val="uk-UA"/>
        </w:rPr>
      </w:pPr>
      <w:bookmarkStart w:id="13" w:name="Xa952b835c09ceeefe53aa576c317d4bb900b48e"/>
      <w:bookmarkEnd w:id="12"/>
      <w:r w:rsidRPr="00F5766C">
        <w:rPr>
          <w:rFonts w:ascii="Times New Roman" w:hAnsi="Times New Roman" w:cs="Times New Roman"/>
          <w:sz w:val="28"/>
          <w:szCs w:val="28"/>
          <w:lang w:val="uk-UA"/>
        </w:rPr>
        <w:t xml:space="preserve">Слайд 13 </w:t>
      </w:r>
    </w:p>
    <w:p w14:paraId="2B84E080" w14:textId="77777777"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Окремі компоненти — індекс когнітивної доступності, метод стабільної емоції та конвеєр лексичних замін — об’єднано в узагальнений метод забезпечення вебдоступності тексту. Це керований параметризований ітераційний процес, формалізований через функціонал корисності J.</w:t>
      </w:r>
    </w:p>
    <w:p w14:paraId="23A546B3"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Функціонал J максимізує приріст ІКД і водночас накладає три штрафні обмеження: за надмірну зміну довжини тексту, за високу щільність правок та за ризик семантичного зсуву. Таким чином, метод не просто спрощує текст, а шукає оптимальний баланс між доступністю та збереженням змісту.</w:t>
      </w:r>
    </w:p>
    <w:p w14:paraId="1695FD59" w14:textId="77777777" w:rsidR="000E5C43" w:rsidRPr="00F5766C" w:rsidRDefault="00000000" w:rsidP="006F59DA">
      <w:pPr>
        <w:pStyle w:val="Heading2"/>
        <w:spacing w:before="0" w:after="0"/>
        <w:jc w:val="both"/>
        <w:rPr>
          <w:rFonts w:ascii="Times New Roman" w:hAnsi="Times New Roman" w:cs="Times New Roman"/>
          <w:sz w:val="28"/>
          <w:szCs w:val="28"/>
          <w:lang w:val="uk-UA"/>
        </w:rPr>
      </w:pPr>
      <w:bookmarkStart w:id="14" w:name="Xe1247ac91b0f757eef50305779ce0d57d6afa93"/>
      <w:bookmarkEnd w:id="13"/>
      <w:r w:rsidRPr="00F5766C">
        <w:rPr>
          <w:rFonts w:ascii="Times New Roman" w:hAnsi="Times New Roman" w:cs="Times New Roman"/>
          <w:sz w:val="28"/>
          <w:szCs w:val="28"/>
          <w:lang w:val="uk-UA"/>
        </w:rPr>
        <w:t>Метод працює у трьох взаємопов’язаних контурах. Аналітичний контур обчислює ІКД і виконує пакетну детекцію бар’єрів семи категорій з фіксацією їх координат у тексті. Модуль трансформацій реалізує лексичну заміну, пояснення термінів, синтаксичне спрощення та генеративний резерв. Контроль якості після кожної ітерації повторно обчислює ІКД, перевіряє семантичну еквівалентність та веде журнал змін.</w:t>
      </w:r>
    </w:p>
    <w:p w14:paraId="1324FB47" w14:textId="619CF6C0" w:rsidR="000E5C43" w:rsidRPr="00F5766C" w:rsidRDefault="00000000" w:rsidP="006F59DA">
      <w:pPr>
        <w:pStyle w:val="Heading2"/>
        <w:spacing w:before="0" w:after="0"/>
        <w:jc w:val="both"/>
        <w:rPr>
          <w:rFonts w:ascii="Times New Roman" w:hAnsi="Times New Roman" w:cs="Times New Roman"/>
          <w:sz w:val="28"/>
          <w:szCs w:val="28"/>
          <w:lang w:val="uk-UA"/>
        </w:rPr>
      </w:pPr>
      <w:bookmarkStart w:id="15" w:name="X6b68d609181d88c967f13f907339cf9dad7aa98"/>
      <w:bookmarkEnd w:id="14"/>
      <w:r w:rsidRPr="00F5766C">
        <w:rPr>
          <w:rFonts w:ascii="Times New Roman" w:hAnsi="Times New Roman" w:cs="Times New Roman"/>
          <w:sz w:val="28"/>
          <w:szCs w:val="28"/>
          <w:lang w:val="uk-UA"/>
        </w:rPr>
        <w:t xml:space="preserve">Слайд 14 </w:t>
      </w:r>
    </w:p>
    <w:p w14:paraId="0CC89243" w14:textId="77777777"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Далі розглянемо програмну реалізацію. Програмний комплекс побудовано з трирівневою архітектурою, де кожен рівень виконує чітко визначену функцію.</w:t>
      </w:r>
    </w:p>
    <w:p w14:paraId="059FC20D"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Клієнтський рівень — React-застосунок з редактором тексту, посторінковою навігацією, підсвіткою виявлених бар’єрів, вибором режиму роботи та синтезом мовлення.</w:t>
      </w:r>
    </w:p>
    <w:p w14:paraId="5CE4188E"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Сервіс аналізу та спрощення — Flask API, що об’єднує обчислення ІКД, ітераційне спрощення та конвеєр лексичних замін на базі NLP-конвеєра Stanza для української мови.</w:t>
      </w:r>
    </w:p>
    <w:p w14:paraId="358EE364"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Сервіс емоцій — незалежний мікросервіс на базі DeepFace, що обробляє відеопотік, розпізнає вираз обличчя та забезпечує двоканальну стабілізацію з правилом негативного консенсусу.</w:t>
      </w:r>
    </w:p>
    <w:p w14:paraId="45B64B12"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lastRenderedPageBreak/>
        <w:t>Рівень моделей та ресурсів охоплює морфоаналізатор pymorphy2, сім категоріальних словників, NER-термінодетектор та LLM-моделі резервного рівня.</w:t>
      </w:r>
    </w:p>
    <w:p w14:paraId="7D6ABFE9" w14:textId="77777777" w:rsidR="000E5C43" w:rsidRPr="00F5766C" w:rsidRDefault="0063648B" w:rsidP="006F59DA">
      <w:pPr>
        <w:spacing w:after="0"/>
        <w:jc w:val="both"/>
        <w:rPr>
          <w:rFonts w:ascii="Times New Roman" w:hAnsi="Times New Roman" w:cs="Times New Roman"/>
          <w:sz w:val="28"/>
          <w:szCs w:val="28"/>
          <w:lang w:val="uk-UA"/>
        </w:rPr>
      </w:pPr>
      <w:r w:rsidRPr="0063648B">
        <w:rPr>
          <w:rFonts w:ascii="Times New Roman" w:hAnsi="Times New Roman" w:cs="Times New Roman"/>
          <w:noProof/>
          <w:sz w:val="28"/>
          <w:szCs w:val="28"/>
          <w:lang w:val="uk-UA"/>
        </w:rPr>
        <w:pict w14:anchorId="5DCD3CE5">
          <v:rect id="_x0000_i1037" alt="" style="width:451.3pt;height:.05pt;mso-width-percent:0;mso-height-percent:0;mso-width-percent:0;mso-height-percent:0" o:hralign="center" o:hrstd="t" o:hr="t"/>
        </w:pict>
      </w:r>
    </w:p>
    <w:p w14:paraId="03514DB3" w14:textId="5DB31A6F" w:rsidR="000E5C43" w:rsidRPr="00F5766C" w:rsidRDefault="00000000" w:rsidP="006F59DA">
      <w:pPr>
        <w:pStyle w:val="Heading2"/>
        <w:spacing w:before="0" w:after="0"/>
        <w:jc w:val="both"/>
        <w:rPr>
          <w:rFonts w:ascii="Times New Roman" w:hAnsi="Times New Roman" w:cs="Times New Roman"/>
          <w:sz w:val="28"/>
          <w:szCs w:val="28"/>
          <w:lang w:val="uk-UA"/>
        </w:rPr>
      </w:pPr>
      <w:bookmarkStart w:id="16" w:name="слайд-15-алгоритм-ітераційного-спрощення"/>
      <w:bookmarkEnd w:id="15"/>
      <w:r w:rsidRPr="00F5766C">
        <w:rPr>
          <w:rFonts w:ascii="Times New Roman" w:hAnsi="Times New Roman" w:cs="Times New Roman"/>
          <w:sz w:val="28"/>
          <w:szCs w:val="28"/>
          <w:lang w:val="uk-UA"/>
        </w:rPr>
        <w:t xml:space="preserve">Слайд 15 </w:t>
      </w:r>
    </w:p>
    <w:p w14:paraId="611E8FD6" w14:textId="77777777"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Алгоритм реалізує узагальнений метод як п’ятиетапний ітераційний процес. Три точки входу відповідають описаним режимам: документний обробляє весь текст, сторінковий — видиму сторінку, курсорний — вікно з 1200 символів від позиції користувача.</w:t>
      </w:r>
    </w:p>
    <w:p w14:paraId="6C80ED58"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Ключове інженерне рішення — застосування замін справа-наліво, що зберігає координати ще не оброблених кандидатів без перерахунку індексів.</w:t>
      </w:r>
    </w:p>
    <w:p w14:paraId="291E2954"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LLM використовується виключно як резервний рівень за відсутності словникового кандидата, а результат кешується у словник для повторного використання.</w:t>
      </w:r>
    </w:p>
    <w:p w14:paraId="052445A0"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Синтаксичне доопрацювання виконується після лексичних замін під окремим контролем з мінімальним порогом покращення.</w:t>
      </w:r>
    </w:p>
    <w:p w14:paraId="5B8FB0E3"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Відтворюваність результатів забезпечується кешуванням проміжних обчислень, фіксацією параметрів запуску та журналуванням усіх застосованих трансформацій.</w:t>
      </w:r>
    </w:p>
    <w:p w14:paraId="3281E349" w14:textId="77777777" w:rsidR="000E5C43" w:rsidRPr="00F5766C" w:rsidRDefault="0063648B" w:rsidP="006F59DA">
      <w:pPr>
        <w:spacing w:after="0"/>
        <w:jc w:val="both"/>
        <w:rPr>
          <w:rFonts w:ascii="Times New Roman" w:hAnsi="Times New Roman" w:cs="Times New Roman"/>
          <w:sz w:val="28"/>
          <w:szCs w:val="28"/>
          <w:lang w:val="uk-UA"/>
        </w:rPr>
      </w:pPr>
      <w:r w:rsidRPr="0063648B">
        <w:rPr>
          <w:rFonts w:ascii="Times New Roman" w:hAnsi="Times New Roman" w:cs="Times New Roman"/>
          <w:noProof/>
          <w:sz w:val="28"/>
          <w:szCs w:val="28"/>
          <w:lang w:val="uk-UA"/>
        </w:rPr>
        <w:pict w14:anchorId="7E920220">
          <v:rect id="_x0000_i1036" alt="" style="width:451.3pt;height:.05pt;mso-width-percent:0;mso-height-percent:0;mso-width-percent:0;mso-height-percent:0" o:hralign="center" o:hrstd="t" o:hr="t"/>
        </w:pict>
      </w:r>
    </w:p>
    <w:p w14:paraId="3BF933CC" w14:textId="407F2EFB" w:rsidR="000E5C43" w:rsidRPr="00F5766C" w:rsidRDefault="00000000" w:rsidP="006F59DA">
      <w:pPr>
        <w:pStyle w:val="Heading2"/>
        <w:spacing w:before="0" w:after="0"/>
        <w:jc w:val="both"/>
        <w:rPr>
          <w:rFonts w:ascii="Times New Roman" w:hAnsi="Times New Roman" w:cs="Times New Roman"/>
          <w:sz w:val="28"/>
          <w:szCs w:val="28"/>
          <w:lang w:val="uk-UA"/>
        </w:rPr>
      </w:pPr>
      <w:bookmarkStart w:id="17" w:name="слайд-16-сценарії-клієнтської-взаємодії"/>
      <w:bookmarkEnd w:id="16"/>
      <w:r w:rsidRPr="00F5766C">
        <w:rPr>
          <w:rFonts w:ascii="Times New Roman" w:hAnsi="Times New Roman" w:cs="Times New Roman"/>
          <w:sz w:val="28"/>
          <w:szCs w:val="28"/>
          <w:lang w:val="uk-UA"/>
        </w:rPr>
        <w:t>Слайд 16</w:t>
      </w:r>
    </w:p>
    <w:p w14:paraId="6244EF80" w14:textId="77777777"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Три режими роботи відрізняються насамперед характером взаємодії з користувачем.</w:t>
      </w:r>
    </w:p>
    <w:p w14:paraId="09A4EBE7"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У документному режимі система зменшує рівень складності всього документа цілком — це пакетна обробка, де користувач отримує спрощений результат після завершення циклу ітерацій.</w:t>
      </w:r>
    </w:p>
    <w:p w14:paraId="16FAADB3"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Сторінковий режим шукає баланс між якістю поточної сторінки та підготовкою наступних — система враховує диференціацію складності по частинах тексту і застосовує попереднє спрощення для сусідніх сторінок.</w:t>
      </w:r>
    </w:p>
    <w:p w14:paraId="29E66905"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Курсорний режим забезпечує максимальний фокус на поточному стані користувача — система працює у вікні навколо позиції курсора з детекцією на кожній ітерації, що дає найвищу точність саме в зоні читання.</w:t>
      </w:r>
    </w:p>
    <w:p w14:paraId="0757B91D" w14:textId="77777777" w:rsidR="000E5C43" w:rsidRPr="00F5766C" w:rsidRDefault="0063648B" w:rsidP="006F59DA">
      <w:pPr>
        <w:spacing w:after="0"/>
        <w:jc w:val="both"/>
        <w:rPr>
          <w:rFonts w:ascii="Times New Roman" w:hAnsi="Times New Roman" w:cs="Times New Roman"/>
          <w:sz w:val="28"/>
          <w:szCs w:val="28"/>
          <w:lang w:val="uk-UA"/>
        </w:rPr>
      </w:pPr>
      <w:r w:rsidRPr="0063648B">
        <w:rPr>
          <w:rFonts w:ascii="Times New Roman" w:hAnsi="Times New Roman" w:cs="Times New Roman"/>
          <w:noProof/>
          <w:sz w:val="28"/>
          <w:szCs w:val="28"/>
          <w:lang w:val="uk-UA"/>
        </w:rPr>
        <w:pict w14:anchorId="183FAA25">
          <v:rect id="_x0000_i1035" alt="" style="width:451.3pt;height:.05pt;mso-width-percent:0;mso-height-percent:0;mso-width-percent:0;mso-height-percent:0" o:hralign="center" o:hrstd="t" o:hr="t"/>
        </w:pict>
      </w:r>
    </w:p>
    <w:p w14:paraId="4B654E46" w14:textId="24CE8DA5" w:rsidR="000E5C43" w:rsidRPr="00F5766C" w:rsidRDefault="00000000" w:rsidP="006F59DA">
      <w:pPr>
        <w:pStyle w:val="Heading2"/>
        <w:spacing w:before="0" w:after="0"/>
        <w:jc w:val="both"/>
        <w:rPr>
          <w:rFonts w:ascii="Times New Roman" w:hAnsi="Times New Roman" w:cs="Times New Roman"/>
          <w:sz w:val="28"/>
          <w:szCs w:val="28"/>
          <w:lang w:val="uk-UA"/>
        </w:rPr>
      </w:pPr>
      <w:bookmarkStart w:id="18" w:name="слайд-17-інтерфейс-програмного-комплексу"/>
      <w:bookmarkEnd w:id="17"/>
      <w:r w:rsidRPr="00F5766C">
        <w:rPr>
          <w:rFonts w:ascii="Times New Roman" w:hAnsi="Times New Roman" w:cs="Times New Roman"/>
          <w:sz w:val="28"/>
          <w:szCs w:val="28"/>
          <w:lang w:val="uk-UA"/>
        </w:rPr>
        <w:t>Слайд 17</w:t>
      </w:r>
    </w:p>
    <w:p w14:paraId="0878AAE0" w14:textId="73D7433C"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 xml:space="preserve">Інтерфейс </w:t>
      </w:r>
      <w:r w:rsidR="001D6E29">
        <w:rPr>
          <w:rFonts w:ascii="Times New Roman" w:hAnsi="Times New Roman" w:cs="Times New Roman"/>
          <w:sz w:val="28"/>
          <w:szCs w:val="28"/>
          <w:lang w:val="uk-UA"/>
        </w:rPr>
        <w:t>представлено на екрані.</w:t>
      </w:r>
      <w:r w:rsidRPr="00F5766C">
        <w:rPr>
          <w:rFonts w:ascii="Times New Roman" w:hAnsi="Times New Roman" w:cs="Times New Roman"/>
          <w:sz w:val="28"/>
          <w:szCs w:val="28"/>
          <w:lang w:val="uk-UA"/>
        </w:rPr>
        <w:t xml:space="preserve"> Зліва — основне вікно застосунку, справа — режим високого контрасту з чорно-білою палітрою для користувачів із порушеннями зору.</w:t>
      </w:r>
    </w:p>
    <w:p w14:paraId="184005E1"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Редактор використовує спеціалізований шрифт підвищеної розбірливості зі збільшеним міжлітерним інтервалом — це важливо для користувачів із дислексією. Проблемні ділянки виділяються кольоровим маркуванням за типом бар’єру.</w:t>
      </w:r>
    </w:p>
    <w:p w14:paraId="6B2E4C8C"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Підсистема синтезу мовлення на базі Silero TTS озвучує текст українською з синхронною підсвіткою активного слова у редакторі. Потокова передача дозволяє розпочати відтворення під час синтезу наступних речень.</w:t>
      </w:r>
    </w:p>
    <w:p w14:paraId="6A3B7F75"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lastRenderedPageBreak/>
        <w:t>Також інтегровано модуль клієнтської оцінки досвіду зі збором структурованого зворотного зв’язку для вдосконалення системи, безпрокруткову посторінкову навігацію, візуалізацію компонентів ІКД та POS-аналіз.</w:t>
      </w:r>
    </w:p>
    <w:p w14:paraId="07959B3A" w14:textId="77777777" w:rsidR="000E5C43" w:rsidRPr="00F5766C" w:rsidRDefault="0063648B" w:rsidP="006F59DA">
      <w:pPr>
        <w:spacing w:after="0"/>
        <w:jc w:val="both"/>
        <w:rPr>
          <w:rFonts w:ascii="Times New Roman" w:hAnsi="Times New Roman" w:cs="Times New Roman"/>
          <w:sz w:val="28"/>
          <w:szCs w:val="28"/>
          <w:lang w:val="uk-UA"/>
        </w:rPr>
      </w:pPr>
      <w:r w:rsidRPr="0063648B">
        <w:rPr>
          <w:rFonts w:ascii="Times New Roman" w:hAnsi="Times New Roman" w:cs="Times New Roman"/>
          <w:noProof/>
          <w:sz w:val="28"/>
          <w:szCs w:val="28"/>
          <w:lang w:val="uk-UA"/>
        </w:rPr>
        <w:pict w14:anchorId="517DC784">
          <v:rect id="_x0000_i1034" alt="" style="width:451.3pt;height:.05pt;mso-width-percent:0;mso-height-percent:0;mso-width-percent:0;mso-height-percent:0" o:hralign="center" o:hrstd="t" o:hr="t"/>
        </w:pict>
      </w:r>
    </w:p>
    <w:p w14:paraId="1170ACE1" w14:textId="2130271F" w:rsidR="000E5C43" w:rsidRPr="00F5766C" w:rsidRDefault="00000000" w:rsidP="006F59DA">
      <w:pPr>
        <w:pStyle w:val="Heading2"/>
        <w:spacing w:before="0" w:after="0"/>
        <w:jc w:val="both"/>
        <w:rPr>
          <w:rFonts w:ascii="Times New Roman" w:hAnsi="Times New Roman" w:cs="Times New Roman"/>
          <w:sz w:val="28"/>
          <w:szCs w:val="28"/>
          <w:lang w:val="uk-UA"/>
        </w:rPr>
      </w:pPr>
      <w:bookmarkStart w:id="19" w:name="X29b6bfed3e48350d45f961f8ed2c54f12fc02cb"/>
      <w:bookmarkEnd w:id="18"/>
      <w:r w:rsidRPr="00F5766C">
        <w:rPr>
          <w:rFonts w:ascii="Times New Roman" w:hAnsi="Times New Roman" w:cs="Times New Roman"/>
          <w:sz w:val="28"/>
          <w:szCs w:val="28"/>
          <w:lang w:val="uk-UA"/>
        </w:rPr>
        <w:t>Слайд 18</w:t>
      </w:r>
    </w:p>
    <w:p w14:paraId="2AA4FF0B" w14:textId="4DE74F06"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Ефективність запропонованого методу перевірено серією з восьми експериментів на контрольованому корпусі з десяти україномовних текстів різних жанрів та рівнів складності.</w:t>
      </w:r>
    </w:p>
    <w:p w14:paraId="16D91188"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Перший експеримент перевіряв збіжність ітераційного алгоритму. Метод перевірки — багаторазовий прогін алгоритму на всіх десяти текстах корпусу з фіксацією значення ІКД після кожної ітерації та перевіркою монотонності послідовності.</w:t>
      </w:r>
    </w:p>
    <w:p w14:paraId="3F295828" w14:textId="7FF1425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ІКД монотонно зростає або залишається незмінним між послідовними ітераціями у всіх десяти текстах — жодного випадку регресу. Алгоритм досягає стабільного стану за одну–три ітерації із середнім значенням 1,8 ітерації на текст.</w:t>
      </w:r>
    </w:p>
    <w:p w14:paraId="3027BAF1" w14:textId="77777777" w:rsidR="000E5C43" w:rsidRPr="00F5766C" w:rsidRDefault="0063648B" w:rsidP="006F59DA">
      <w:pPr>
        <w:spacing w:after="0"/>
        <w:jc w:val="both"/>
        <w:rPr>
          <w:rFonts w:ascii="Times New Roman" w:hAnsi="Times New Roman" w:cs="Times New Roman"/>
          <w:sz w:val="28"/>
          <w:szCs w:val="28"/>
          <w:lang w:val="uk-UA"/>
        </w:rPr>
      </w:pPr>
      <w:r w:rsidRPr="0063648B">
        <w:rPr>
          <w:rFonts w:ascii="Times New Roman" w:hAnsi="Times New Roman" w:cs="Times New Roman"/>
          <w:noProof/>
          <w:sz w:val="28"/>
          <w:szCs w:val="28"/>
          <w:lang w:val="uk-UA"/>
        </w:rPr>
        <w:pict w14:anchorId="444F3531">
          <v:rect id="_x0000_i1033" alt="" style="width:451.3pt;height:.05pt;mso-width-percent:0;mso-height-percent:0;mso-width-percent:0;mso-height-percent:0" o:hralign="center" o:hrstd="t" o:hr="t"/>
        </w:pict>
      </w:r>
    </w:p>
    <w:p w14:paraId="7F3B832B" w14:textId="1AE81C41" w:rsidR="000E5C43" w:rsidRPr="00F5766C" w:rsidRDefault="00000000" w:rsidP="006F59DA">
      <w:pPr>
        <w:pStyle w:val="Heading2"/>
        <w:spacing w:before="0" w:after="0"/>
        <w:jc w:val="both"/>
        <w:rPr>
          <w:rFonts w:ascii="Times New Roman" w:hAnsi="Times New Roman" w:cs="Times New Roman"/>
          <w:sz w:val="28"/>
          <w:szCs w:val="28"/>
          <w:lang w:val="uk-UA"/>
        </w:rPr>
      </w:pPr>
      <w:bookmarkStart w:id="20" w:name="X8fa056040890c5f73a4cd5eb1f34f3c78563649"/>
      <w:bookmarkEnd w:id="19"/>
      <w:r w:rsidRPr="00F5766C">
        <w:rPr>
          <w:rFonts w:ascii="Times New Roman" w:hAnsi="Times New Roman" w:cs="Times New Roman"/>
          <w:sz w:val="28"/>
          <w:szCs w:val="28"/>
          <w:lang w:val="uk-UA"/>
        </w:rPr>
        <w:t xml:space="preserve">Слайд 19 </w:t>
      </w:r>
    </w:p>
    <w:p w14:paraId="315DE998" w14:textId="1D59F09D" w:rsidR="000E5C43" w:rsidRPr="00F5766C" w:rsidRDefault="00000000" w:rsidP="001D6E29">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 xml:space="preserve">Другий експеримент </w:t>
      </w:r>
      <w:r w:rsidR="001D6E29">
        <w:rPr>
          <w:rFonts w:ascii="Times New Roman" w:hAnsi="Times New Roman" w:cs="Times New Roman"/>
          <w:sz w:val="28"/>
          <w:szCs w:val="28"/>
          <w:lang w:val="uk-UA"/>
        </w:rPr>
        <w:t xml:space="preserve">дозволив </w:t>
      </w:r>
      <w:r w:rsidRPr="00F5766C">
        <w:rPr>
          <w:rFonts w:ascii="Times New Roman" w:hAnsi="Times New Roman" w:cs="Times New Roman"/>
          <w:sz w:val="28"/>
          <w:szCs w:val="28"/>
          <w:lang w:val="uk-UA"/>
        </w:rPr>
        <w:t>перевір</w:t>
      </w:r>
      <w:r w:rsidR="001D6E29">
        <w:rPr>
          <w:rFonts w:ascii="Times New Roman" w:hAnsi="Times New Roman" w:cs="Times New Roman"/>
          <w:sz w:val="28"/>
          <w:szCs w:val="28"/>
          <w:lang w:val="uk-UA"/>
        </w:rPr>
        <w:t>ити</w:t>
      </w:r>
      <w:r w:rsidRPr="00F5766C">
        <w:rPr>
          <w:rFonts w:ascii="Times New Roman" w:hAnsi="Times New Roman" w:cs="Times New Roman"/>
          <w:sz w:val="28"/>
          <w:szCs w:val="28"/>
          <w:lang w:val="uk-UA"/>
        </w:rPr>
        <w:t xml:space="preserve"> збереження змісту тексту після спрощення. Всі </w:t>
      </w:r>
      <w:r w:rsidR="001D6E29">
        <w:rPr>
          <w:rFonts w:ascii="Times New Roman" w:hAnsi="Times New Roman" w:cs="Times New Roman"/>
          <w:sz w:val="28"/>
          <w:szCs w:val="28"/>
          <w:lang w:val="uk-UA"/>
        </w:rPr>
        <w:t xml:space="preserve">отримані </w:t>
      </w:r>
      <w:r w:rsidRPr="00F5766C">
        <w:rPr>
          <w:rFonts w:ascii="Times New Roman" w:hAnsi="Times New Roman" w:cs="Times New Roman"/>
          <w:sz w:val="28"/>
          <w:szCs w:val="28"/>
          <w:lang w:val="uk-UA"/>
        </w:rPr>
        <w:t>значення утримуються в діапазоні високої семантичної еквівалентності.</w:t>
      </w:r>
    </w:p>
    <w:p w14:paraId="7AD74B99" w14:textId="77777777" w:rsidR="000E5C43" w:rsidRPr="00F5766C" w:rsidRDefault="0063648B" w:rsidP="006F59DA">
      <w:pPr>
        <w:spacing w:after="0"/>
        <w:jc w:val="both"/>
        <w:rPr>
          <w:rFonts w:ascii="Times New Roman" w:hAnsi="Times New Roman" w:cs="Times New Roman"/>
          <w:sz w:val="28"/>
          <w:szCs w:val="28"/>
          <w:lang w:val="uk-UA"/>
        </w:rPr>
      </w:pPr>
      <w:r w:rsidRPr="0063648B">
        <w:rPr>
          <w:rFonts w:ascii="Times New Roman" w:hAnsi="Times New Roman" w:cs="Times New Roman"/>
          <w:noProof/>
          <w:sz w:val="28"/>
          <w:szCs w:val="28"/>
          <w:lang w:val="uk-UA"/>
        </w:rPr>
        <w:pict w14:anchorId="297976BD">
          <v:rect id="_x0000_i1032" alt="" style="width:451.3pt;height:.05pt;mso-width-percent:0;mso-height-percent:0;mso-width-percent:0;mso-height-percent:0" o:hralign="center" o:hrstd="t" o:hr="t"/>
        </w:pict>
      </w:r>
    </w:p>
    <w:p w14:paraId="307C358D" w14:textId="432620D9" w:rsidR="000E5C43" w:rsidRPr="00F5766C" w:rsidRDefault="00000000" w:rsidP="006F59DA">
      <w:pPr>
        <w:pStyle w:val="Heading2"/>
        <w:spacing w:before="0" w:after="0"/>
        <w:jc w:val="both"/>
        <w:rPr>
          <w:rFonts w:ascii="Times New Roman" w:hAnsi="Times New Roman" w:cs="Times New Roman"/>
          <w:sz w:val="28"/>
          <w:szCs w:val="28"/>
          <w:lang w:val="uk-UA"/>
        </w:rPr>
      </w:pPr>
      <w:bookmarkStart w:id="21" w:name="Xf0b66f28152ce1f3f88c30e1abfb5d34e061833"/>
      <w:bookmarkEnd w:id="20"/>
      <w:r w:rsidRPr="00F5766C">
        <w:rPr>
          <w:rFonts w:ascii="Times New Roman" w:hAnsi="Times New Roman" w:cs="Times New Roman"/>
          <w:sz w:val="28"/>
          <w:szCs w:val="28"/>
          <w:lang w:val="uk-UA"/>
        </w:rPr>
        <w:t>Слайд 20</w:t>
      </w:r>
    </w:p>
    <w:p w14:paraId="281F3D90" w14:textId="77777777"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Третій експеримент оцінював стійкість алгоритму до зміни конфігурації. Метод — це почергове варіювання трьох параметрів: порогу впевненості детекторів, кількості ітерацій та кількості замін за ітерацію.</w:t>
      </w:r>
    </w:p>
    <w:p w14:paraId="518980E6"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Поріг впевненості практично не впливає на результат: при зміні від 0,3 до 1,0 кількість замін та приріст ІКД залишаються незмінними, оскільки шість із семи детекторів є словниковими.</w:t>
      </w:r>
    </w:p>
    <w:p w14:paraId="08DC2BF9" w14:textId="77777777" w:rsidR="000E5C43" w:rsidRPr="00F5766C" w:rsidRDefault="0063648B" w:rsidP="006F59DA">
      <w:pPr>
        <w:spacing w:after="0"/>
        <w:jc w:val="both"/>
        <w:rPr>
          <w:rFonts w:ascii="Times New Roman" w:hAnsi="Times New Roman" w:cs="Times New Roman"/>
          <w:sz w:val="28"/>
          <w:szCs w:val="28"/>
          <w:lang w:val="uk-UA"/>
        </w:rPr>
      </w:pPr>
      <w:r w:rsidRPr="0063648B">
        <w:rPr>
          <w:rFonts w:ascii="Times New Roman" w:hAnsi="Times New Roman" w:cs="Times New Roman"/>
          <w:noProof/>
          <w:sz w:val="28"/>
          <w:szCs w:val="28"/>
          <w:lang w:val="uk-UA"/>
        </w:rPr>
        <w:pict w14:anchorId="15647253">
          <v:rect id="_x0000_i1031" alt="" style="width:451.3pt;height:.05pt;mso-width-percent:0;mso-height-percent:0;mso-width-percent:0;mso-height-percent:0" o:hralign="center" o:hrstd="t" o:hr="t"/>
        </w:pict>
      </w:r>
    </w:p>
    <w:p w14:paraId="018F9B25" w14:textId="667C8BEA" w:rsidR="000E5C43" w:rsidRPr="00F5766C" w:rsidRDefault="00000000" w:rsidP="006F59DA">
      <w:pPr>
        <w:pStyle w:val="Heading2"/>
        <w:spacing w:before="0" w:after="0"/>
        <w:jc w:val="both"/>
        <w:rPr>
          <w:rFonts w:ascii="Times New Roman" w:hAnsi="Times New Roman" w:cs="Times New Roman"/>
          <w:sz w:val="28"/>
          <w:szCs w:val="28"/>
          <w:lang w:val="uk-UA"/>
        </w:rPr>
      </w:pPr>
      <w:bookmarkStart w:id="22" w:name="X2654193a1da1ec639bd45a685a8c319c0de5be7"/>
      <w:bookmarkEnd w:id="21"/>
      <w:r w:rsidRPr="00F5766C">
        <w:rPr>
          <w:rFonts w:ascii="Times New Roman" w:hAnsi="Times New Roman" w:cs="Times New Roman"/>
          <w:sz w:val="28"/>
          <w:szCs w:val="28"/>
          <w:lang w:val="uk-UA"/>
        </w:rPr>
        <w:t xml:space="preserve">Слайд 21 </w:t>
      </w:r>
    </w:p>
    <w:p w14:paraId="7D3F89F1" w14:textId="77777777"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Четвертий експеримент перевіряв універсальність алгоритму. Метод — аналогічно до першого експерименту, результати згруповано за жанром, рівнем складності та кількістю категорій бар’єрів.</w:t>
      </w:r>
    </w:p>
    <w:p w14:paraId="3D4298A5" w14:textId="0D0B53BE"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 xml:space="preserve">Алгоритм забезпечує позитивний приріст ІКД для всіх десяти текстів незалежно від жанру. </w:t>
      </w:r>
      <w:r w:rsidR="00FB5565">
        <w:rPr>
          <w:rFonts w:ascii="Times New Roman" w:hAnsi="Times New Roman" w:cs="Times New Roman"/>
          <w:sz w:val="28"/>
          <w:szCs w:val="28"/>
          <w:lang w:val="uk-UA"/>
        </w:rPr>
        <w:t>В результаті встановлено, що</w:t>
      </w:r>
      <w:r w:rsidRPr="00F5766C">
        <w:rPr>
          <w:rFonts w:ascii="Times New Roman" w:hAnsi="Times New Roman" w:cs="Times New Roman"/>
          <w:sz w:val="28"/>
          <w:szCs w:val="28"/>
          <w:lang w:val="uk-UA"/>
        </w:rPr>
        <w:t xml:space="preserve"> тексти з більшою кількістю категорій демонструють вищий приріст ІКД завдяки пріоритетному механізму обходу типів.</w:t>
      </w:r>
    </w:p>
    <w:p w14:paraId="3EE6CAA8" w14:textId="77777777" w:rsidR="000E5C43" w:rsidRPr="00F5766C" w:rsidRDefault="0063648B" w:rsidP="006F59DA">
      <w:pPr>
        <w:spacing w:after="0"/>
        <w:jc w:val="both"/>
        <w:rPr>
          <w:rFonts w:ascii="Times New Roman" w:hAnsi="Times New Roman" w:cs="Times New Roman"/>
          <w:sz w:val="28"/>
          <w:szCs w:val="28"/>
          <w:lang w:val="uk-UA"/>
        </w:rPr>
      </w:pPr>
      <w:r w:rsidRPr="0063648B">
        <w:rPr>
          <w:rFonts w:ascii="Times New Roman" w:hAnsi="Times New Roman" w:cs="Times New Roman"/>
          <w:noProof/>
          <w:sz w:val="28"/>
          <w:szCs w:val="28"/>
          <w:lang w:val="uk-UA"/>
        </w:rPr>
        <w:pict w14:anchorId="5179BF59">
          <v:rect id="_x0000_i1030" alt="" style="width:451.3pt;height:.05pt;mso-width-percent:0;mso-height-percent:0;mso-width-percent:0;mso-height-percent:0" o:hralign="center" o:hrstd="t" o:hr="t"/>
        </w:pict>
      </w:r>
    </w:p>
    <w:p w14:paraId="36F96B45" w14:textId="474FC74B" w:rsidR="000E5C43" w:rsidRPr="00F5766C" w:rsidRDefault="00000000" w:rsidP="006F59DA">
      <w:pPr>
        <w:pStyle w:val="Heading2"/>
        <w:spacing w:before="0" w:after="0"/>
        <w:jc w:val="both"/>
        <w:rPr>
          <w:rFonts w:ascii="Times New Roman" w:hAnsi="Times New Roman" w:cs="Times New Roman"/>
          <w:sz w:val="28"/>
          <w:szCs w:val="28"/>
          <w:lang w:val="uk-UA"/>
        </w:rPr>
      </w:pPr>
      <w:bookmarkStart w:id="23" w:name="Xc6970f2a87ed52425ad34f1c0827b16f43c89e1"/>
      <w:bookmarkEnd w:id="22"/>
      <w:r w:rsidRPr="00F5766C">
        <w:rPr>
          <w:rFonts w:ascii="Times New Roman" w:hAnsi="Times New Roman" w:cs="Times New Roman"/>
          <w:sz w:val="28"/>
          <w:szCs w:val="28"/>
          <w:lang w:val="uk-UA"/>
        </w:rPr>
        <w:t xml:space="preserve">Слайд 22 </w:t>
      </w:r>
    </w:p>
    <w:p w14:paraId="229F9191" w14:textId="6109569D" w:rsidR="000E5C43" w:rsidRPr="00F5766C" w:rsidRDefault="00000000" w:rsidP="00FB5565">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 xml:space="preserve">П’ятий експеримент оцінював масштабованість алгоритму. Метод — тиражування тексту C10 з максимальною щільністю бар’єрів за коефіцієнтами від 1 до 20, що дає обсяг від 71 до 1420 слів, з вимірюванням часу трьох компонентів обробки: </w:t>
      </w:r>
      <w:r w:rsidRPr="00F5766C">
        <w:rPr>
          <w:rFonts w:ascii="Times New Roman" w:hAnsi="Times New Roman" w:cs="Times New Roman"/>
          <w:sz w:val="28"/>
          <w:szCs w:val="28"/>
          <w:lang w:val="uk-UA"/>
        </w:rPr>
        <w:lastRenderedPageBreak/>
        <w:t>ІКД, детекція та повний цикл.</w:t>
      </w:r>
      <w:r w:rsidR="0063648B" w:rsidRPr="0063648B">
        <w:rPr>
          <w:rFonts w:ascii="Times New Roman" w:hAnsi="Times New Roman" w:cs="Times New Roman"/>
          <w:noProof/>
          <w:sz w:val="28"/>
          <w:szCs w:val="28"/>
          <w:lang w:val="uk-UA"/>
        </w:rPr>
        <w:pict w14:anchorId="73B45532">
          <v:rect id="_x0000_i1029" alt="" style="width:451.3pt;height:.05pt;mso-width-percent:0;mso-height-percent:0;mso-width-percent:0;mso-height-percent:0" o:hralign="center" o:hrstd="t" o:hr="t"/>
        </w:pict>
      </w:r>
    </w:p>
    <w:p w14:paraId="5EA02C75" w14:textId="497716BB" w:rsidR="000E5C43" w:rsidRPr="00F5766C" w:rsidRDefault="00000000" w:rsidP="006F59DA">
      <w:pPr>
        <w:pStyle w:val="Heading2"/>
        <w:spacing w:before="0" w:after="0"/>
        <w:jc w:val="both"/>
        <w:rPr>
          <w:rFonts w:ascii="Times New Roman" w:hAnsi="Times New Roman" w:cs="Times New Roman"/>
          <w:sz w:val="28"/>
          <w:szCs w:val="28"/>
          <w:lang w:val="uk-UA"/>
        </w:rPr>
      </w:pPr>
      <w:bookmarkStart w:id="24" w:name="Xed497a7164f43dc420372e35c349d8a1015af94"/>
      <w:bookmarkEnd w:id="23"/>
      <w:r w:rsidRPr="00F5766C">
        <w:rPr>
          <w:rFonts w:ascii="Times New Roman" w:hAnsi="Times New Roman" w:cs="Times New Roman"/>
          <w:sz w:val="28"/>
          <w:szCs w:val="28"/>
          <w:lang w:val="uk-UA"/>
        </w:rPr>
        <w:t xml:space="preserve">Слайд 23 </w:t>
      </w:r>
    </w:p>
    <w:p w14:paraId="41D67AF7" w14:textId="77777777"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Шостий експеримент перевіряв збереження синтаксичної структури після лексичного спрощення. Метод — порівняльний аналіз трьох синтаксичних метрик до та після спрощення за допомогою NLP-конвеєра Stanza для української мови з модулем розбору залежностей.</w:t>
      </w:r>
    </w:p>
    <w:p w14:paraId="5C38363D" w14:textId="3E16BC0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Середня глибина дерева залежностей практично не змінилася</w:t>
      </w:r>
      <w:r w:rsidR="00FB5565">
        <w:rPr>
          <w:rFonts w:ascii="Times New Roman" w:hAnsi="Times New Roman" w:cs="Times New Roman"/>
          <w:sz w:val="28"/>
          <w:szCs w:val="28"/>
          <w:lang w:val="uk-UA"/>
        </w:rPr>
        <w:t>.</w:t>
      </w:r>
      <w:r w:rsidRPr="00F5766C">
        <w:rPr>
          <w:rFonts w:ascii="Times New Roman" w:hAnsi="Times New Roman" w:cs="Times New Roman"/>
          <w:sz w:val="28"/>
          <w:szCs w:val="28"/>
          <w:lang w:val="uk-UA"/>
        </w:rPr>
        <w:t xml:space="preserve"> Кількість підрядних конструкцій змінилася лише у двох з десяти текстів на одну одиницю. </w:t>
      </w:r>
    </w:p>
    <w:p w14:paraId="73859A33" w14:textId="77777777" w:rsidR="000E5C43" w:rsidRPr="00F5766C" w:rsidRDefault="0063648B" w:rsidP="006F59DA">
      <w:pPr>
        <w:spacing w:after="0"/>
        <w:jc w:val="both"/>
        <w:rPr>
          <w:rFonts w:ascii="Times New Roman" w:hAnsi="Times New Roman" w:cs="Times New Roman"/>
          <w:sz w:val="28"/>
          <w:szCs w:val="28"/>
          <w:lang w:val="uk-UA"/>
        </w:rPr>
      </w:pPr>
      <w:r w:rsidRPr="0063648B">
        <w:rPr>
          <w:rFonts w:ascii="Times New Roman" w:hAnsi="Times New Roman" w:cs="Times New Roman"/>
          <w:noProof/>
          <w:sz w:val="28"/>
          <w:szCs w:val="28"/>
          <w:lang w:val="uk-UA"/>
        </w:rPr>
        <w:pict w14:anchorId="392198E2">
          <v:rect id="_x0000_i1028" alt="" style="width:451.3pt;height:.05pt;mso-width-percent:0;mso-height-percent:0;mso-width-percent:0;mso-height-percent:0" o:hralign="center" o:hrstd="t" o:hr="t"/>
        </w:pict>
      </w:r>
    </w:p>
    <w:p w14:paraId="677980C6" w14:textId="31F89328" w:rsidR="000E5C43" w:rsidRPr="00F5766C" w:rsidRDefault="00000000" w:rsidP="006F59DA">
      <w:pPr>
        <w:pStyle w:val="Heading2"/>
        <w:spacing w:before="0" w:after="0"/>
        <w:jc w:val="both"/>
        <w:rPr>
          <w:rFonts w:ascii="Times New Roman" w:hAnsi="Times New Roman" w:cs="Times New Roman"/>
          <w:sz w:val="28"/>
          <w:szCs w:val="28"/>
          <w:lang w:val="uk-UA"/>
        </w:rPr>
      </w:pPr>
      <w:bookmarkStart w:id="25" w:name="Xa03f3b7e45f9b10ab562f6cadcc2d3a8b1a12f5"/>
      <w:bookmarkEnd w:id="24"/>
      <w:r w:rsidRPr="00F5766C">
        <w:rPr>
          <w:rFonts w:ascii="Times New Roman" w:hAnsi="Times New Roman" w:cs="Times New Roman"/>
          <w:sz w:val="28"/>
          <w:szCs w:val="28"/>
          <w:lang w:val="uk-UA"/>
        </w:rPr>
        <w:t xml:space="preserve">Слайд 24 </w:t>
      </w:r>
    </w:p>
    <w:p w14:paraId="3B4E1B80" w14:textId="77777777"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Сьомий експеримент перевіряв збереження тональності тексту. Метод — аналогічно до другого експерименту, із застосуванням мультимовної моделі аналізу тональності на базі XLM-RoBERTa, навченої на ста мовах включно з українською, з класифікацією за трьома категоріями: негативна, нейтральна, позитивна.</w:t>
      </w:r>
    </w:p>
    <w:p w14:paraId="3E81C2BC" w14:textId="596B1D76"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 xml:space="preserve">Жоден з десяти текстів не змінив категорію тональності після спрощення. </w:t>
      </w:r>
    </w:p>
    <w:p w14:paraId="131879D8"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У поєднанні з результатами другого та шостого експериментів це підтверджує, що спрощення не спотворює ні зміст, ні синтаксис, ні тональність оригінального тексту.</w:t>
      </w:r>
    </w:p>
    <w:p w14:paraId="2D071B40" w14:textId="77777777" w:rsidR="000E5C43" w:rsidRPr="00F5766C" w:rsidRDefault="0063648B" w:rsidP="006F59DA">
      <w:pPr>
        <w:spacing w:after="0"/>
        <w:jc w:val="both"/>
        <w:rPr>
          <w:rFonts w:ascii="Times New Roman" w:hAnsi="Times New Roman" w:cs="Times New Roman"/>
          <w:sz w:val="28"/>
          <w:szCs w:val="28"/>
          <w:lang w:val="uk-UA"/>
        </w:rPr>
      </w:pPr>
      <w:r w:rsidRPr="0063648B">
        <w:rPr>
          <w:rFonts w:ascii="Times New Roman" w:hAnsi="Times New Roman" w:cs="Times New Roman"/>
          <w:noProof/>
          <w:sz w:val="28"/>
          <w:szCs w:val="28"/>
          <w:lang w:val="uk-UA"/>
        </w:rPr>
        <w:pict w14:anchorId="6EF3F23A">
          <v:rect id="_x0000_i1027" alt="" style="width:451.3pt;height:.05pt;mso-width-percent:0;mso-height-percent:0;mso-width-percent:0;mso-height-percent:0" o:hralign="center" o:hrstd="t" o:hr="t"/>
        </w:pict>
      </w:r>
    </w:p>
    <w:p w14:paraId="04AD408B" w14:textId="7955CE9C" w:rsidR="000E5C43" w:rsidRPr="00F5766C" w:rsidRDefault="00000000" w:rsidP="006F59DA">
      <w:pPr>
        <w:pStyle w:val="Heading2"/>
        <w:spacing w:before="0" w:after="0"/>
        <w:jc w:val="both"/>
        <w:rPr>
          <w:rFonts w:ascii="Times New Roman" w:hAnsi="Times New Roman" w:cs="Times New Roman"/>
          <w:sz w:val="28"/>
          <w:szCs w:val="28"/>
          <w:lang w:val="uk-UA"/>
        </w:rPr>
      </w:pPr>
      <w:bookmarkStart w:id="26" w:name="слайд-25-висновки"/>
      <w:bookmarkEnd w:id="25"/>
      <w:r w:rsidRPr="00F5766C">
        <w:rPr>
          <w:rFonts w:ascii="Times New Roman" w:hAnsi="Times New Roman" w:cs="Times New Roman"/>
          <w:sz w:val="28"/>
          <w:szCs w:val="28"/>
          <w:lang w:val="uk-UA"/>
        </w:rPr>
        <w:t>Слайд 25</w:t>
      </w:r>
    </w:p>
    <w:p w14:paraId="0591C341" w14:textId="771F489C"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На підставі проведеного дослідження сформульовано висновки</w:t>
      </w:r>
      <w:r w:rsidR="00FB5565">
        <w:rPr>
          <w:rFonts w:ascii="Times New Roman" w:hAnsi="Times New Roman" w:cs="Times New Roman"/>
          <w:sz w:val="28"/>
          <w:szCs w:val="28"/>
          <w:lang w:val="uk-UA"/>
        </w:rPr>
        <w:t>, що представлені на слайді та у авторефераті, тому дозвольте їх не зачитувати</w:t>
      </w:r>
      <w:r w:rsidRPr="00F5766C">
        <w:rPr>
          <w:rFonts w:ascii="Times New Roman" w:hAnsi="Times New Roman" w:cs="Times New Roman"/>
          <w:sz w:val="28"/>
          <w:szCs w:val="28"/>
          <w:lang w:val="uk-UA"/>
        </w:rPr>
        <w:t>.</w:t>
      </w:r>
    </w:p>
    <w:p w14:paraId="2FCB95D5" w14:textId="77777777" w:rsidR="000E5C43" w:rsidRPr="00F5766C" w:rsidRDefault="0063648B" w:rsidP="006F59DA">
      <w:pPr>
        <w:spacing w:after="0"/>
        <w:jc w:val="both"/>
        <w:rPr>
          <w:rFonts w:ascii="Times New Roman" w:hAnsi="Times New Roman" w:cs="Times New Roman"/>
          <w:sz w:val="28"/>
          <w:szCs w:val="28"/>
          <w:lang w:val="uk-UA"/>
        </w:rPr>
      </w:pPr>
      <w:r w:rsidRPr="0063648B">
        <w:rPr>
          <w:rFonts w:ascii="Times New Roman" w:hAnsi="Times New Roman" w:cs="Times New Roman"/>
          <w:noProof/>
          <w:sz w:val="28"/>
          <w:szCs w:val="28"/>
          <w:lang w:val="uk-UA"/>
        </w:rPr>
        <w:pict w14:anchorId="1AB6CAA4">
          <v:rect id="_x0000_i1026" alt="" style="width:451.3pt;height:.05pt;mso-width-percent:0;mso-height-percent:0;mso-width-percent:0;mso-height-percent:0" o:hralign="center" o:hrstd="t" o:hr="t"/>
        </w:pict>
      </w:r>
    </w:p>
    <w:p w14:paraId="303FDDAD" w14:textId="31204C01" w:rsidR="000E5C43" w:rsidRPr="00F5766C" w:rsidRDefault="00000000" w:rsidP="006F59DA">
      <w:pPr>
        <w:pStyle w:val="Heading2"/>
        <w:spacing w:before="0" w:after="0"/>
        <w:jc w:val="both"/>
        <w:rPr>
          <w:rFonts w:ascii="Times New Roman" w:hAnsi="Times New Roman" w:cs="Times New Roman"/>
          <w:sz w:val="28"/>
          <w:szCs w:val="28"/>
          <w:lang w:val="uk-UA"/>
        </w:rPr>
      </w:pPr>
      <w:bookmarkStart w:id="27" w:name="X05c5c7818f4bf8197e967b926030a34c26d780b"/>
      <w:bookmarkEnd w:id="26"/>
      <w:r w:rsidRPr="00F5766C">
        <w:rPr>
          <w:rFonts w:ascii="Times New Roman" w:hAnsi="Times New Roman" w:cs="Times New Roman"/>
          <w:sz w:val="28"/>
          <w:szCs w:val="28"/>
          <w:lang w:val="uk-UA"/>
        </w:rPr>
        <w:t>Слайд 26</w:t>
      </w:r>
    </w:p>
    <w:p w14:paraId="6A1B6B83" w14:textId="3F1089D8" w:rsidR="000E5C43" w:rsidRPr="00F5766C" w:rsidRDefault="00000000" w:rsidP="00FB5565">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Виконане дослідження не вичерпує всіх аспектів поставленої проблеми. Подальші дослідження доцільні у таких напрямках</w:t>
      </w:r>
      <w:r w:rsidR="00FB5565">
        <w:rPr>
          <w:rFonts w:ascii="Times New Roman" w:hAnsi="Times New Roman" w:cs="Times New Roman"/>
          <w:sz w:val="28"/>
          <w:szCs w:val="28"/>
          <w:lang w:val="uk-UA"/>
        </w:rPr>
        <w:t>, що представлені на слайді</w:t>
      </w:r>
      <w:r w:rsidRPr="00F5766C">
        <w:rPr>
          <w:rFonts w:ascii="Times New Roman" w:hAnsi="Times New Roman" w:cs="Times New Roman"/>
          <w:sz w:val="28"/>
          <w:szCs w:val="28"/>
          <w:lang w:val="uk-UA"/>
        </w:rPr>
        <w:t>.</w:t>
      </w:r>
    </w:p>
    <w:p w14:paraId="38F8721B" w14:textId="77777777" w:rsidR="000E5C43" w:rsidRPr="00F5766C" w:rsidRDefault="0063648B" w:rsidP="006F59DA">
      <w:pPr>
        <w:spacing w:after="0"/>
        <w:jc w:val="both"/>
        <w:rPr>
          <w:rFonts w:ascii="Times New Roman" w:hAnsi="Times New Roman" w:cs="Times New Roman"/>
          <w:sz w:val="28"/>
          <w:szCs w:val="28"/>
          <w:lang w:val="uk-UA"/>
        </w:rPr>
      </w:pPr>
      <w:r w:rsidRPr="0063648B">
        <w:rPr>
          <w:rFonts w:ascii="Times New Roman" w:hAnsi="Times New Roman" w:cs="Times New Roman"/>
          <w:noProof/>
          <w:sz w:val="28"/>
          <w:szCs w:val="28"/>
          <w:lang w:val="uk-UA"/>
        </w:rPr>
        <w:pict w14:anchorId="66B36551">
          <v:rect id="_x0000_i1025" alt="" style="width:451.3pt;height:.05pt;mso-width-percent:0;mso-height-percent:0;mso-width-percent:0;mso-height-percent:0" o:hralign="center" o:hrstd="t" o:hr="t"/>
        </w:pict>
      </w:r>
    </w:p>
    <w:p w14:paraId="2E3E56C4" w14:textId="77777777" w:rsidR="000E5C43" w:rsidRPr="00F5766C" w:rsidRDefault="00000000" w:rsidP="006F59DA">
      <w:pPr>
        <w:pStyle w:val="Heading2"/>
        <w:spacing w:before="0" w:after="0"/>
        <w:jc w:val="both"/>
        <w:rPr>
          <w:rFonts w:ascii="Times New Roman" w:hAnsi="Times New Roman" w:cs="Times New Roman"/>
          <w:sz w:val="28"/>
          <w:szCs w:val="28"/>
          <w:lang w:val="uk-UA"/>
        </w:rPr>
      </w:pPr>
      <w:bookmarkStart w:id="28" w:name="слайд-27-дякую-за-увагу"/>
      <w:bookmarkEnd w:id="27"/>
      <w:r w:rsidRPr="00F5766C">
        <w:rPr>
          <w:rFonts w:ascii="Times New Roman" w:hAnsi="Times New Roman" w:cs="Times New Roman"/>
          <w:sz w:val="28"/>
          <w:szCs w:val="28"/>
          <w:lang w:val="uk-UA"/>
        </w:rPr>
        <w:t>Слайд 27 — Дякую за увагу</w:t>
      </w:r>
    </w:p>
    <w:p w14:paraId="289378B1" w14:textId="77777777"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Дякую за увагу! Готовий відповісти на Ваші запитання.</w:t>
      </w:r>
      <w:bookmarkEnd w:id="0"/>
      <w:bookmarkEnd w:id="28"/>
    </w:p>
    <w:sectPr w:rsidR="000E5C43" w:rsidRPr="00F5766C" w:rsidSect="00FB5565">
      <w:footnotePr>
        <w:numRestart w:val="eachSect"/>
      </w:footnotePr>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17298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4176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E5C43"/>
    <w:rsid w:val="000028F9"/>
    <w:rsid w:val="000E5C43"/>
    <w:rsid w:val="001D6E29"/>
    <w:rsid w:val="00283681"/>
    <w:rsid w:val="002C0691"/>
    <w:rsid w:val="002C76F9"/>
    <w:rsid w:val="0037216D"/>
    <w:rsid w:val="0048213F"/>
    <w:rsid w:val="005938BE"/>
    <w:rsid w:val="0063648B"/>
    <w:rsid w:val="006F59DA"/>
    <w:rsid w:val="00BC2748"/>
    <w:rsid w:val="00D91948"/>
    <w:rsid w:val="00F5766C"/>
    <w:rsid w:val="00FB5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691C2"/>
  <w15:docId w15:val="{7C8E5C9C-C500-6B4B-ABBA-4498A4878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8</Pages>
  <Words>2647</Words>
  <Characters>15090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Roman Savitskyi</cp:lastModifiedBy>
  <cp:revision>16</cp:revision>
  <dcterms:created xsi:type="dcterms:W3CDTF">2026-05-22T16:07:00Z</dcterms:created>
  <dcterms:modified xsi:type="dcterms:W3CDTF">2026-05-22T17:43:00Z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623b29-abd1-4de3-a20c-27566d79b7c7_Enabled">
    <vt:lpwstr>true</vt:lpwstr>
  </property>
  <property fmtid="{D5CDD505-2E9C-101B-9397-08002B2CF9AE}" pid="3" name="MSIP_Label_3b623b29-abd1-4de3-a20c-27566d79b7c7_SetDate">
    <vt:lpwstr>2026-05-22T16:51:24Z</vt:lpwstr>
  </property>
  <property fmtid="{D5CDD505-2E9C-101B-9397-08002B2CF9AE}" pid="4" name="MSIP_Label_3b623b29-abd1-4de3-a20c-27566d79b7c7_Method">
    <vt:lpwstr>Standard</vt:lpwstr>
  </property>
  <property fmtid="{D5CDD505-2E9C-101B-9397-08002B2CF9AE}" pid="5" name="MSIP_Label_3b623b29-abd1-4de3-a20c-27566d79b7c7_Name">
    <vt:lpwstr>3b623b29-abd1-4de3-a20c-27566d79b7c7</vt:lpwstr>
  </property>
  <property fmtid="{D5CDD505-2E9C-101B-9397-08002B2CF9AE}" pid="6" name="MSIP_Label_3b623b29-abd1-4de3-a20c-27566d79b7c7_SiteId">
    <vt:lpwstr>cbede638-a3d9-459f-8f4e-24ced73b4e5e</vt:lpwstr>
  </property>
  <property fmtid="{D5CDD505-2E9C-101B-9397-08002B2CF9AE}" pid="7" name="MSIP_Label_3b623b29-abd1-4de3-a20c-27566d79b7c7_ActionId">
    <vt:lpwstr>9f452353-5bc5-4ea3-bf71-d9832b0647a5</vt:lpwstr>
  </property>
  <property fmtid="{D5CDD505-2E9C-101B-9397-08002B2CF9AE}" pid="8" name="MSIP_Label_3b623b29-abd1-4de3-a20c-27566d79b7c7_ContentBits">
    <vt:lpwstr>0</vt:lpwstr>
  </property>
  <property fmtid="{D5CDD505-2E9C-101B-9397-08002B2CF9AE}" pid="9" name="MSIP_Label_3b623b29-abd1-4de3-a20c-27566d79b7c7_Tag">
    <vt:lpwstr>50, 3, 0, 1</vt:lpwstr>
  </property>
</Properties>
</file>