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-99 PROOF-MISSING</w:t>
      </w:r>
    </w:p>
    <w:p>
      <w:pPr>
        <w:spacing w:after="100"/>
      </w:pPr>
      <w:r>
        <w:t xml:space="preserve">Synthetic missing description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UNIT  UNIT</w:t>
      </w:r>
    </w:p>
    <w:p>
      <w:pPr>
        <w:pStyle w:val="Heading2"/>
        <w:spacing w:before="200" w:after="200"/>
        <w:jc w:val="left"/>
      </w:pPr>
      <w:r>
        <w:t xml:space="preserve">idA  idA</w:t>
      </w:r>
    </w:p>
    <w:p>
      <w:pPr>
        <w:pStyle w:val="Heading3"/>
        <w:spacing w:before="200" w:after="200"/>
        <w:jc w:val="left"/>
      </w:pPr>
      <w:r>
        <w:t xml:space="preserve">Item(s): ITEM-B   LEGACY-B   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GENERAL-idB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0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Bewerten idB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10/18/2026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2026-10-18T09:31:08.547Z</dcterms:created>
  <dcterms:modified xsi:type="dcterms:W3CDTF">2026-10-18T09:31:08.547Z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