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INTERSECTION  INTERSECTION</w:t>
      </w:r>
    </w:p>
    <w:p>
      <w:pPr>
        <w:pStyle w:val="Heading2"/>
        <w:spacing w:before="200" w:after="200"/>
        <w:jc w:val="left"/>
      </w:pPr>
      <w:r>
        <w:t xml:space="preserve">C  C</w:t>
      </w:r>
    </w:p>
    <w:p>
      <w:pPr>
        <w:pStyle w:val="Heading3"/>
        <w:spacing w:before="200" w:after="200"/>
        <w:jc w:val="left"/>
      </w:pPr>
      <w:r>
        <w:t xml:space="preserve">Item(s): ITEM-C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third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2026-10-18T09:31:08.230Z</dcterms:created>
  <dcterms:modified xsi:type="dcterms:W3CDTF">2026-10-18T09:31:08.230Z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