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903D" w14:textId="54D57809" w:rsidR="008D4A83" w:rsidRDefault="008D4A83">
      <w:r>
        <w:t>Lorem ipsum gold</w:t>
      </w:r>
    </w:p>
    <w:sectPr w:rsidR="008D4A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3"/>
    <w:rsid w:val="008D4A83"/>
    <w:rsid w:val="00E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3CF5"/>
  <w15:chartTrackingRefBased/>
  <w15:docId w15:val="{D7EEC9A9-AD69-4338-9AEC-443EF90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Nursyahid</dc:creator>
  <cp:keywords/>
  <dc:description/>
  <cp:lastModifiedBy>iqbal Nursyahid</cp:lastModifiedBy>
  <cp:revision>1</cp:revision>
  <dcterms:created xsi:type="dcterms:W3CDTF">2025-08-14T12:50:00Z</dcterms:created>
  <dcterms:modified xsi:type="dcterms:W3CDTF">2025-08-14T12:50:00Z</dcterms:modified>
</cp:coreProperties>
</file>