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939"/>
        <w:gridCol w:w="3238"/>
        <w:gridCol w:w="3238"/>
      </w:tblGrid>
      <w:tr w:rsidR="005E1ADF" w14:paraId="6682928E" w14:textId="77777777" w:rsidTr="005E1ADF">
        <w:tc>
          <w:tcPr>
            <w:tcW w:w="535" w:type="dxa"/>
            <w:shd w:val="clear" w:color="auto" w:fill="45B0E1" w:themeFill="accent1" w:themeFillTint="99"/>
          </w:tcPr>
          <w:p w14:paraId="383F4DB3" w14:textId="65C47101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939" w:type="dxa"/>
            <w:shd w:val="clear" w:color="auto" w:fill="45B0E1" w:themeFill="accent1" w:themeFillTint="99"/>
          </w:tcPr>
          <w:p w14:paraId="6F94AF61" w14:textId="7D43610D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Scenario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361916E6" w14:textId="1A8DD292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Category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7B90365D" w14:textId="60E823EC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Reasoning</w:t>
            </w:r>
          </w:p>
        </w:tc>
      </w:tr>
      <w:tr w:rsidR="005E1ADF" w14:paraId="23D32586" w14:textId="77777777" w:rsidTr="005E1ADF">
        <w:tc>
          <w:tcPr>
            <w:tcW w:w="535" w:type="dxa"/>
          </w:tcPr>
          <w:p w14:paraId="3A3D4CB2" w14:textId="44B6F88A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939" w:type="dxa"/>
          </w:tcPr>
          <w:p w14:paraId="5CB40CD9" w14:textId="4F2F684A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An employee receives an email from “HR Department” asking to verify their login details via a link.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025DC5EA" w14:textId="7ABD8450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Threat</w:t>
            </w:r>
          </w:p>
        </w:tc>
        <w:tc>
          <w:tcPr>
            <w:tcW w:w="3238" w:type="dxa"/>
          </w:tcPr>
          <w:p w14:paraId="627E56C1" w14:textId="0B4B55C6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Phishing — an external malicious attempt to trick a user into revealing credentials.</w:t>
            </w:r>
          </w:p>
        </w:tc>
      </w:tr>
      <w:tr w:rsidR="005E1ADF" w14:paraId="48500A22" w14:textId="77777777" w:rsidTr="005E1ADF">
        <w:tc>
          <w:tcPr>
            <w:tcW w:w="535" w:type="dxa"/>
          </w:tcPr>
          <w:p w14:paraId="76535660" w14:textId="3A699DE0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939" w:type="dxa"/>
          </w:tcPr>
          <w:p w14:paraId="762592C3" w14:textId="278CCA03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 company server is running Windows Server 2012, which no longer receives security updates.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1A7C46A4" w14:textId="40ED8A68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3238" w:type="dxa"/>
          </w:tcPr>
          <w:p w14:paraId="2CAEC889" w14:textId="1F4486C7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Outdated/unpatched software — exploitable weakness due to lack of updates.</w:t>
            </w:r>
          </w:p>
        </w:tc>
      </w:tr>
      <w:tr w:rsidR="005E1ADF" w14:paraId="355A1EA5" w14:textId="77777777" w:rsidTr="005E1ADF">
        <w:tc>
          <w:tcPr>
            <w:tcW w:w="535" w:type="dxa"/>
          </w:tcPr>
          <w:p w14:paraId="41A19670" w14:textId="00DA68C1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939" w:type="dxa"/>
          </w:tcPr>
          <w:p w14:paraId="6F152997" w14:textId="78F0F68D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 developer accidentally uploads API keys to a public GitHub repository.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19E97D12" w14:textId="27722598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3238" w:type="dxa"/>
          </w:tcPr>
          <w:p w14:paraId="2D6FCEB7" w14:textId="534C6AB8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Sensitive information exposure due to misconfiguration or human error.</w:t>
            </w:r>
          </w:p>
        </w:tc>
      </w:tr>
      <w:tr w:rsidR="005E1ADF" w14:paraId="44B27F05" w14:textId="77777777" w:rsidTr="005E1ADF">
        <w:tc>
          <w:tcPr>
            <w:tcW w:w="535" w:type="dxa"/>
          </w:tcPr>
          <w:p w14:paraId="5D566373" w14:textId="55F16770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939" w:type="dxa"/>
          </w:tcPr>
          <w:p w14:paraId="563225DE" w14:textId="1EF996F0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 hacker uses a botnet to flood a website with traffic until it becomes unavailable.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5CE38F7C" w14:textId="05977196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Threat</w:t>
            </w:r>
          </w:p>
        </w:tc>
        <w:tc>
          <w:tcPr>
            <w:tcW w:w="3238" w:type="dxa"/>
          </w:tcPr>
          <w:p w14:paraId="21048016" w14:textId="25618BEC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 xml:space="preserve">DDoS (Distributed Denial of </w:t>
            </w:r>
            <w:proofErr w:type="gramStart"/>
            <w:r w:rsidRPr="005E1ADF">
              <w:rPr>
                <w:rFonts w:ascii="Arial" w:hAnsi="Arial" w:cs="Arial"/>
                <w:sz w:val="22"/>
                <w:szCs w:val="22"/>
              </w:rPr>
              <w:t>Service) —</w:t>
            </w:r>
            <w:proofErr w:type="gramEnd"/>
            <w:r w:rsidRPr="005E1ADF">
              <w:rPr>
                <w:rFonts w:ascii="Arial" w:hAnsi="Arial" w:cs="Arial"/>
                <w:sz w:val="22"/>
                <w:szCs w:val="22"/>
              </w:rPr>
              <w:t xml:space="preserve"> an active external attack.</w:t>
            </w:r>
          </w:p>
        </w:tc>
      </w:tr>
      <w:tr w:rsidR="005E1ADF" w14:paraId="75684566" w14:textId="77777777" w:rsidTr="005E1ADF">
        <w:tc>
          <w:tcPr>
            <w:tcW w:w="535" w:type="dxa"/>
          </w:tcPr>
          <w:p w14:paraId="0EBFB10B" w14:textId="291A1DCA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939" w:type="dxa"/>
          </w:tcPr>
          <w:p w14:paraId="6AF7BEBF" w14:textId="2245916B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The firewall in a branch office is misconfigured to allow all inbound traffic.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3D5D97BA" w14:textId="4868239E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3238" w:type="dxa"/>
          </w:tcPr>
          <w:p w14:paraId="4A929B9A" w14:textId="1702CD43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Weak configuration that could be exploited.</w:t>
            </w:r>
          </w:p>
        </w:tc>
      </w:tr>
      <w:tr w:rsidR="005E1ADF" w14:paraId="75C1C1D3" w14:textId="77777777" w:rsidTr="005E1ADF">
        <w:tc>
          <w:tcPr>
            <w:tcW w:w="535" w:type="dxa"/>
          </w:tcPr>
          <w:p w14:paraId="59FB0D23" w14:textId="10D3D446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939" w:type="dxa"/>
          </w:tcPr>
          <w:p w14:paraId="0F33E8A3" w14:textId="5FA504CE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An insider copies confidential customer data onto a personal USB drive.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55705E6D" w14:textId="1C64E54B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Threat</w:t>
            </w:r>
          </w:p>
        </w:tc>
        <w:tc>
          <w:tcPr>
            <w:tcW w:w="3238" w:type="dxa"/>
          </w:tcPr>
          <w:p w14:paraId="52E351B0" w14:textId="21018154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Insider threat — intentional malicious activity by an authorized person.</w:t>
            </w:r>
          </w:p>
        </w:tc>
      </w:tr>
      <w:tr w:rsidR="005E1ADF" w14:paraId="15E028AA" w14:textId="77777777" w:rsidTr="005E1ADF">
        <w:tc>
          <w:tcPr>
            <w:tcW w:w="535" w:type="dxa"/>
          </w:tcPr>
          <w:p w14:paraId="2535A348" w14:textId="298333A2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939" w:type="dxa"/>
          </w:tcPr>
          <w:p w14:paraId="15C5BCBA" w14:textId="6A0C4025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The organization’s password policy allows users to set “12345” as their password.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5DE5EE8E" w14:textId="1EE977EF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3238" w:type="dxa"/>
          </w:tcPr>
          <w:p w14:paraId="58FDA642" w14:textId="626F7D9F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Weak access control due to poor policy enforcement.</w:t>
            </w:r>
          </w:p>
        </w:tc>
      </w:tr>
      <w:tr w:rsidR="005E1ADF" w14:paraId="214D007A" w14:textId="77777777" w:rsidTr="005E1ADF">
        <w:tc>
          <w:tcPr>
            <w:tcW w:w="535" w:type="dxa"/>
          </w:tcPr>
          <w:p w14:paraId="5384D0CE" w14:textId="29609C27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939" w:type="dxa"/>
          </w:tcPr>
          <w:p w14:paraId="294B60E1" w14:textId="1C3CB1B2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Cybercriminals send ransomware through email attachments to multiple employees.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4BD05CBF" w14:textId="31CD456E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Threat</w:t>
            </w:r>
          </w:p>
        </w:tc>
        <w:tc>
          <w:tcPr>
            <w:tcW w:w="3238" w:type="dxa"/>
          </w:tcPr>
          <w:p w14:paraId="1382F065" w14:textId="14BB9D28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Ransomware — a direct cyberattack designed to harm and demand payment.</w:t>
            </w:r>
          </w:p>
        </w:tc>
      </w:tr>
      <w:tr w:rsidR="005E1ADF" w14:paraId="601061EC" w14:textId="77777777" w:rsidTr="005E1ADF">
        <w:tc>
          <w:tcPr>
            <w:tcW w:w="535" w:type="dxa"/>
          </w:tcPr>
          <w:p w14:paraId="2217FB20" w14:textId="7A5356E3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939" w:type="dxa"/>
          </w:tcPr>
          <w:p w14:paraId="0D09B3F3" w14:textId="208C4749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 company website doesn’t validate user input in its contact form, allowing malicious SQL commands.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48492308" w14:textId="733F694D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3238" w:type="dxa"/>
          </w:tcPr>
          <w:p w14:paraId="38D1B4C3" w14:textId="4227EDB2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 xml:space="preserve">SQL Injection </w:t>
            </w:r>
            <w:proofErr w:type="gramStart"/>
            <w:r w:rsidRPr="005E1ADF">
              <w:rPr>
                <w:rFonts w:ascii="Arial" w:hAnsi="Arial" w:cs="Arial"/>
                <w:sz w:val="22"/>
                <w:szCs w:val="22"/>
              </w:rPr>
              <w:t>risk —</w:t>
            </w:r>
            <w:proofErr w:type="gramEnd"/>
            <w:r w:rsidRPr="005E1ADF">
              <w:rPr>
                <w:rFonts w:ascii="Arial" w:hAnsi="Arial" w:cs="Arial"/>
                <w:sz w:val="22"/>
                <w:szCs w:val="22"/>
              </w:rPr>
              <w:t xml:space="preserve"> a coding flaw in input validation.</w:t>
            </w:r>
          </w:p>
        </w:tc>
      </w:tr>
      <w:tr w:rsidR="005E1ADF" w14:paraId="655F3728" w14:textId="77777777" w:rsidTr="005E1ADF">
        <w:tc>
          <w:tcPr>
            <w:tcW w:w="535" w:type="dxa"/>
          </w:tcPr>
          <w:p w14:paraId="6F8986B4" w14:textId="2F0D8AE8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5939" w:type="dxa"/>
          </w:tcPr>
          <w:p w14:paraId="0A019DC8" w14:textId="02F18A83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Attackers use fake job advertisements on social media to trick users into sharing personal data.</w:t>
            </w:r>
          </w:p>
        </w:tc>
        <w:tc>
          <w:tcPr>
            <w:tcW w:w="3238" w:type="dxa"/>
            <w:shd w:val="clear" w:color="auto" w:fill="45B0E1" w:themeFill="accent1" w:themeFillTint="99"/>
          </w:tcPr>
          <w:p w14:paraId="7B0EB4D4" w14:textId="7B0E6996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b/>
                <w:bCs/>
                <w:sz w:val="22"/>
                <w:szCs w:val="22"/>
              </w:rPr>
              <w:t>Threat</w:t>
            </w:r>
          </w:p>
        </w:tc>
        <w:tc>
          <w:tcPr>
            <w:tcW w:w="3238" w:type="dxa"/>
          </w:tcPr>
          <w:p w14:paraId="7E3C2B8A" w14:textId="67D6336C" w:rsidR="005E1ADF" w:rsidRPr="005E1ADF" w:rsidRDefault="005E1ADF" w:rsidP="005E1ADF">
            <w:pPr>
              <w:rPr>
                <w:rFonts w:ascii="Arial" w:hAnsi="Arial" w:cs="Arial"/>
                <w:sz w:val="22"/>
                <w:szCs w:val="22"/>
              </w:rPr>
            </w:pPr>
            <w:r w:rsidRPr="005E1ADF">
              <w:rPr>
                <w:rFonts w:ascii="Arial" w:hAnsi="Arial" w:cs="Arial"/>
                <w:sz w:val="22"/>
                <w:szCs w:val="22"/>
              </w:rPr>
              <w:t>Social engineering — psychological manipulation used to gain sensitive information.</w:t>
            </w:r>
          </w:p>
        </w:tc>
      </w:tr>
    </w:tbl>
    <w:p w14:paraId="3B54DDE2" w14:textId="77777777" w:rsidR="009229F9" w:rsidRDefault="009229F9" w:rsidP="005E1ADF"/>
    <w:sectPr w:rsidR="009229F9" w:rsidSect="005E1AD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DF"/>
    <w:rsid w:val="00204035"/>
    <w:rsid w:val="005E1ADF"/>
    <w:rsid w:val="00613701"/>
    <w:rsid w:val="007A2CF9"/>
    <w:rsid w:val="00802224"/>
    <w:rsid w:val="009229F9"/>
    <w:rsid w:val="009A7E53"/>
    <w:rsid w:val="009F76C9"/>
    <w:rsid w:val="00A32BE8"/>
    <w:rsid w:val="00A529D3"/>
    <w:rsid w:val="00D444C7"/>
    <w:rsid w:val="00DA6A10"/>
    <w:rsid w:val="00EF60F4"/>
    <w:rsid w:val="00F93227"/>
    <w:rsid w:val="00FF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E313"/>
  <w15:chartTrackingRefBased/>
  <w15:docId w15:val="{DB786324-DDB8-428B-BB47-E700CF7E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1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Iqbal</dc:creator>
  <cp:keywords/>
  <dc:description/>
  <cp:lastModifiedBy>Muhd Iqbal</cp:lastModifiedBy>
  <cp:revision>1</cp:revision>
  <dcterms:created xsi:type="dcterms:W3CDTF">2026-03-17T13:43:00Z</dcterms:created>
  <dcterms:modified xsi:type="dcterms:W3CDTF">2026-03-17T13:50:00Z</dcterms:modified>
</cp:coreProperties>
</file>