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project(football_league_app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"football_league_app")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