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864"/>
          <w:sz w:val="32"/>
        </w:rPr>
        <w:t>IQBAL NURRIZQI</w:t>
      </w:r>
    </w:p>
    <w:p>
      <w:pPr>
        <w:spacing w:after="40"/>
        <w:jc w:val="center"/>
      </w:pPr>
      <w:r>
        <w:rPr>
          <w:rFonts w:ascii="Calibri" w:hAnsi="Calibri"/>
          <w:color w:val="444444"/>
          <w:sz w:val="19"/>
        </w:rPr>
        <w:t>Serang, Banten, Indonesia | iqbalnurrizqi2@gmail.com | LinkedIn: linkedin.com/in/iqbal-nurrizqi</w:t>
      </w:r>
    </w:p>
    <w:p>
      <w:pPr>
        <w:spacing w:before="200" w:after="8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40"/>
      </w:pPr>
      <w:r>
        <w:rPr>
          <w:rFonts w:ascii="Calibri" w:hAnsi="Calibri"/>
          <w:sz w:val="20"/>
        </w:rPr>
        <w:t>Economics graduate with strong leadership, analytical, and project management capabilities demonstrated through organizational leadership, cross-functional team management, and international research collaboration. Proven track record of leading teams, managing complex projects, and adapting quickly across disciplines — from cloud computing and data analytics to economic research and product development. Eager to contribute to a dynamic management trainee program where I can drive business growth while developing into a future leader.</w:t>
      </w:r>
    </w:p>
    <w:p>
      <w:pPr>
        <w:spacing w:before="200" w:after="8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9354" w:val="right"/>
        </w:tabs>
        <w:spacing w:before="120" w:after="0"/>
      </w:pPr>
      <w:r>
        <w:rPr>
          <w:rFonts w:ascii="Calibri" w:hAnsi="Calibri"/>
          <w:b/>
          <w:sz w:val="21"/>
        </w:rPr>
        <w:t>Brawijaya University — Malang, Indonesia</w:t>
      </w:r>
      <w:r>
        <w:rPr>
          <w:sz w:val="21"/>
        </w:rPr>
        <w:tab/>
      </w:r>
      <w:r>
        <w:rPr>
          <w:rFonts w:ascii="Calibri" w:hAnsi="Calibri"/>
          <w:color w:val="555555"/>
          <w:sz w:val="20"/>
        </w:rPr>
        <w:t>Aug 2022 – Feb 2026</w:t>
      </w:r>
    </w:p>
    <w:p>
      <w:pPr>
        <w:spacing w:before="0" w:after="40"/>
      </w:pPr>
      <w:r>
        <w:rPr>
          <w:rFonts w:ascii="Calibri" w:hAnsi="Calibri"/>
          <w:i/>
          <w:color w:val="444444"/>
          <w:sz w:val="20"/>
        </w:rPr>
        <w:t>Bachelor of Economics Development | GPA: 3.53/4.0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b/>
          <w:sz w:val="20"/>
        </w:rPr>
        <w:t>UBSTARS International Research Grant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Thesis: "The Effect of Digital Technology Adoption on the Income of Formal Workers in the Industrial Sector in Banten Province"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Relevant Coursework: Micro &amp; Macroeconomics, Applied Econometrics, Public Policy Analysis, Market &amp; Industry Dynamics</w:t>
      </w:r>
    </w:p>
    <w:p>
      <w:pPr>
        <w:tabs>
          <w:tab w:pos="9354" w:val="right"/>
        </w:tabs>
        <w:spacing w:before="120" w:after="0"/>
      </w:pPr>
      <w:r>
        <w:rPr>
          <w:rFonts w:ascii="Calibri" w:hAnsi="Calibri"/>
          <w:b/>
          <w:sz w:val="21"/>
        </w:rPr>
        <w:t>Bangkit Academy — led by Google, GoTo, &amp; Traveloka (Online)</w:t>
      </w:r>
      <w:r>
        <w:rPr>
          <w:sz w:val="21"/>
        </w:rPr>
        <w:tab/>
      </w:r>
      <w:r>
        <w:rPr>
          <w:rFonts w:ascii="Calibri" w:hAnsi="Calibri"/>
          <w:color w:val="555555"/>
          <w:sz w:val="20"/>
        </w:rPr>
        <w:t>Sep 2024 – Dec 2024</w:t>
      </w:r>
    </w:p>
    <w:p>
      <w:pPr>
        <w:spacing w:before="0" w:after="40"/>
      </w:pPr>
      <w:r>
        <w:rPr>
          <w:rFonts w:ascii="Calibri" w:hAnsi="Calibri"/>
          <w:i/>
          <w:color w:val="444444"/>
          <w:sz w:val="20"/>
        </w:rPr>
        <w:t>Cloud Computing Cohort</w:t>
      </w:r>
    </w:p>
    <w:p>
      <w:r>
        <w:rPr>
          <w:b/>
          <w:sz w:val="22"/>
        </w:rPr>
        <w:t xml:space="preserve">Founderplus Academy (PT Badr Studio Indonesia) — Depok, Indonesia</w:t>
      </w:r>
    </w:p>
    <w:p>
      <w:r>
        <w:rPr>
          <w:sz w:val="22"/>
        </w:rPr>
        <w:t xml:space="preserve">Operation Team Intern</w:t>
      </w:r>
    </w:p>
    <w:p>
      <w:pPr>
        <w:numPr/>
      </w:pPr>
      <w:r>
        <w:rPr>
          <w:sz w:val="22"/>
        </w:rPr>
        <w:t xml:space="preserve">Manage day-to-day operations of the online learning platform, supporting 100+ learning modules for startup founders and entrepreneurs</w:t>
      </w:r>
    </w:p>
    <w:p>
      <w:pPr>
        <w:numPr/>
      </w:pPr>
      <w:r>
        <w:rPr>
          <w:sz w:val="22"/>
        </w:rPr>
        <w:t xml:space="preserve">Engage with users in live classes and discussion forums — answering questions, providing assistance, and ensuring positive learning experience</w:t>
      </w:r>
    </w:p>
    <w:p>
      <w:pPr>
        <w:numPr/>
      </w:pPr>
      <w:r>
        <w:rPr>
          <w:sz w:val="22"/>
        </w:rPr>
        <w:t xml:space="preserve">Upload and manage new educational content into the academy learning management system</w:t>
      </w:r>
    </w:p>
    <w:p>
      <w:pPr>
        <w:numPr/>
      </w:pPr>
      <w:r>
        <w:rPr>
          <w:sz w:val="22"/>
        </w:rPr>
        <w:t xml:space="preserve">Coordinate and execute live class events, including technical setup, facilitator coordination, and participant management</w:t>
      </w:r>
    </w:p>
    <w:p>
      <w:r>
        <w:rPr>
          <w:b/>
          <w:sz w:val="22"/>
        </w:rPr>
        <w:t xml:space="preserve">PROFESSIONAL EXPERIENCE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b/>
          <w:sz w:val="20"/>
        </w:rPr>
        <w:t>&lt;15% acceptance rate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Completed intensive cloud computing curriculum: scalable system design, data infrastructure, application deployment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Collaborated in a cross-functional capstone team to deliver an Android application</w:t>
      </w:r>
    </w:p>
    <w:p>
      <w:pPr>
        <w:spacing w:before="200" w:after="8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22"/>
        </w:rPr>
        <w:t>LEADERSHIP &amp; ORGANIZATIONAL EXPERIENCE</w:t>
      </w:r>
    </w:p>
    <w:p>
      <w:pPr>
        <w:tabs>
          <w:tab w:pos="9354" w:val="right"/>
        </w:tabs>
        <w:spacing w:before="120" w:after="0"/>
      </w:pPr>
      <w:r>
        <w:rPr>
          <w:rFonts w:ascii="Calibri" w:hAnsi="Calibri"/>
          <w:b/>
          <w:sz w:val="21"/>
        </w:rPr>
        <w:t>JobsRoots — Career Platform for Fresh Graduates</w:t>
      </w:r>
      <w:r>
        <w:rPr>
          <w:sz w:val="21"/>
        </w:rPr>
        <w:tab/>
      </w:r>
      <w:r>
        <w:rPr>
          <w:rFonts w:ascii="Calibri" w:hAnsi="Calibri"/>
          <w:color w:val="555555"/>
          <w:sz w:val="20"/>
        </w:rPr>
        <w:t>Apr 2026 – Present</w:t>
      </w:r>
    </w:p>
    <w:p>
      <w:pPr>
        <w:spacing w:before="0" w:after="40"/>
      </w:pPr>
      <w:r>
        <w:rPr>
          <w:rFonts w:ascii="Calibri" w:hAnsi="Calibri"/>
          <w:i/>
          <w:color w:val="444444"/>
          <w:sz w:val="20"/>
        </w:rPr>
        <w:t>Founder &amp; Product Lead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Founded and developing a career platform addressing real pain points in Indonesia's job market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Leading end-to-end product development: strategy, branding, content, platform operations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Managing growth strategy, social media branding, and audience acquisition</w:t>
      </w:r>
    </w:p>
    <w:p>
      <w:pPr>
        <w:tabs>
          <w:tab w:pos="9354" w:val="right"/>
        </w:tabs>
        <w:spacing w:before="120" w:after="0"/>
      </w:pPr>
      <w:r>
        <w:rPr>
          <w:rFonts w:ascii="Calibri" w:hAnsi="Calibri"/>
          <w:b/>
          <w:sz w:val="21"/>
        </w:rPr>
        <w:t>Brawijaya ASEAN Society — Malang</w:t>
      </w:r>
      <w:r>
        <w:rPr>
          <w:sz w:val="21"/>
        </w:rPr>
        <w:tab/>
      </w:r>
      <w:r>
        <w:rPr>
          <w:rFonts w:ascii="Calibri" w:hAnsi="Calibri"/>
          <w:color w:val="555555"/>
          <w:sz w:val="20"/>
        </w:rPr>
        <w:t>Mar 2023 – Feb 2024</w:t>
      </w:r>
    </w:p>
    <w:p>
      <w:pPr>
        <w:spacing w:before="0" w:after="40"/>
      </w:pPr>
      <w:r>
        <w:rPr>
          <w:rFonts w:ascii="Calibri" w:hAnsi="Calibri"/>
          <w:i/>
          <w:color w:val="444444"/>
          <w:sz w:val="20"/>
        </w:rPr>
        <w:t>Research &amp; Analyst Staff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Contributed to 15+ analytical publications on ASEAN economic and geopolitical issues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Conceptualized and launched Snap Quiz engagement program driving audience interaction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b/>
          <w:sz w:val="20"/>
        </w:rPr>
        <w:t>100+ participants</w:t>
      </w:r>
    </w:p>
    <w:p>
      <w:pPr>
        <w:tabs>
          <w:tab w:pos="9354" w:val="right"/>
        </w:tabs>
        <w:spacing w:before="120" w:after="0"/>
      </w:pPr>
      <w:r>
        <w:rPr>
          <w:rFonts w:ascii="Calibri" w:hAnsi="Calibri"/>
          <w:b/>
          <w:sz w:val="21"/>
        </w:rPr>
        <w:t>DeRMA — Bangkit Academy Capstone Project</w:t>
      </w:r>
      <w:r>
        <w:rPr>
          <w:sz w:val="21"/>
        </w:rPr>
        <w:tab/>
      </w:r>
      <w:r>
        <w:rPr>
          <w:rFonts w:ascii="Calibri" w:hAnsi="Calibri"/>
          <w:color w:val="555555"/>
          <w:sz w:val="20"/>
        </w:rPr>
        <w:t>Nov 2024 – Dec 2024</w:t>
      </w:r>
    </w:p>
    <w:p>
      <w:pPr>
        <w:spacing w:before="0" w:after="40"/>
      </w:pPr>
      <w:r>
        <w:rPr>
          <w:rFonts w:ascii="Calibri" w:hAnsi="Calibri"/>
          <w:i/>
          <w:color w:val="444444"/>
          <w:sz w:val="20"/>
        </w:rPr>
        <w:t>Project Lead — Cross-functional Team of 6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b/>
          <w:sz w:val="20"/>
        </w:rPr>
        <w:t>6 members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Designed project roadmap, delegated tasks, and ensured alignment between technical teams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Conducted user research with 100+ respondents within a 2-month sprint</w:t>
      </w:r>
    </w:p>
    <w:p>
      <w:pPr>
        <w:tabs>
          <w:tab w:pos="9354" w:val="right"/>
        </w:tabs>
        <w:spacing w:before="120" w:after="0"/>
      </w:pPr>
      <w:r>
        <w:rPr>
          <w:rFonts w:ascii="Calibri" w:hAnsi="Calibri"/>
          <w:b/>
          <w:sz w:val="21"/>
        </w:rPr>
        <w:t>Young Entrepreneur Club (YEC) — Malang</w:t>
      </w:r>
      <w:r>
        <w:rPr>
          <w:sz w:val="21"/>
        </w:rPr>
        <w:tab/>
      </w:r>
      <w:r>
        <w:rPr>
          <w:rFonts w:ascii="Calibri" w:hAnsi="Calibri"/>
          <w:color w:val="555555"/>
          <w:sz w:val="20"/>
        </w:rPr>
        <w:t>Feb 2023 – Jan 2024</w:t>
      </w:r>
    </w:p>
    <w:p>
      <w:pPr>
        <w:spacing w:before="0" w:after="40"/>
      </w:pPr>
      <w:r>
        <w:rPr>
          <w:rFonts w:ascii="Calibri" w:hAnsi="Calibri"/>
          <w:i/>
          <w:color w:val="444444"/>
          <w:sz w:val="20"/>
        </w:rPr>
        <w:t>Public Relation Staff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Managed stakeholder relationships and organized company visit programs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Contributed to YEC Talk podcast content production and distribution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Coordinated collaborative events with entrepreneurs and business leaders in Malang</w:t>
      </w:r>
    </w:p>
    <w:p>
      <w:pPr>
        <w:spacing w:before="200" w:after="8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22"/>
        </w:rPr>
        <w:t>PROJECT &amp; RESEARCH EXPERIENCE</w:t>
      </w:r>
    </w:p>
    <w:p>
      <w:pPr>
        <w:tabs>
          <w:tab w:pos="9354" w:val="right"/>
        </w:tabs>
        <w:spacing w:before="120" w:after="0"/>
      </w:pPr>
      <w:r>
        <w:rPr>
          <w:rFonts w:ascii="Calibri" w:hAnsi="Calibri"/>
          <w:b/>
          <w:sz w:val="21"/>
        </w:rPr>
        <w:t>UBSTARS — International Research Collaboration (UB × UPM, Malaysia)</w:t>
      </w:r>
      <w:r>
        <w:rPr>
          <w:sz w:val="21"/>
        </w:rPr>
        <w:tab/>
      </w:r>
      <w:r>
        <w:rPr>
          <w:rFonts w:ascii="Calibri" w:hAnsi="Calibri"/>
          <w:color w:val="555555"/>
          <w:sz w:val="20"/>
        </w:rPr>
        <w:t>Aug 2025 – Jan 2026</w:t>
      </w:r>
    </w:p>
    <w:p>
      <w:pPr>
        <w:spacing w:before="0" w:after="40"/>
      </w:pPr>
      <w:r>
        <w:rPr>
          <w:rFonts w:ascii="Calibri" w:hAnsi="Calibri"/>
          <w:i/>
          <w:color w:val="444444"/>
          <w:sz w:val="20"/>
        </w:rPr>
        <w:t>Research Awardee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Conducted empirical research on income disparities using national labor force microdata (SAKERNAS)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Built econometric models to analyze wage determinants: technology adoption, education, and work experience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Collaborated with researchers from Universiti Putra Malaysia (UPM)</w:t>
      </w:r>
    </w:p>
    <w:p>
      <w:pPr>
        <w:tabs>
          <w:tab w:pos="9354" w:val="right"/>
        </w:tabs>
        <w:spacing w:before="120" w:after="0"/>
      </w:pPr>
      <w:r>
        <w:rPr>
          <w:rFonts w:ascii="Calibri" w:hAnsi="Calibri"/>
          <w:b/>
          <w:sz w:val="21"/>
        </w:rPr>
        <w:t>Market Performance Analysis Dashboard</w:t>
      </w:r>
      <w:r>
        <w:rPr>
          <w:sz w:val="21"/>
        </w:rPr>
        <w:tab/>
      </w:r>
      <w:r>
        <w:rPr>
          <w:rFonts w:ascii="Calibri" w:hAnsi="Calibri"/>
          <w:color w:val="555555"/>
          <w:sz w:val="20"/>
        </w:rPr>
        <w:t>Jan 2025</w:t>
      </w:r>
    </w:p>
    <w:p>
      <w:pPr>
        <w:spacing w:before="0" w:after="40"/>
      </w:pPr>
      <w:r>
        <w:rPr>
          <w:rFonts w:ascii="Calibri" w:hAnsi="Calibri"/>
          <w:i/>
          <w:color w:val="444444"/>
          <w:sz w:val="20"/>
        </w:rPr>
        <w:t>Analytics Project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Analyzed $2.29M in sales data to evaluate business performance and efficiency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Developed interactive dashboard tracking KPIs and delivered strategic recommendations</w:t>
      </w:r>
    </w:p>
    <w:p>
      <w:pPr>
        <w:spacing w:before="200" w:after="8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22"/>
        </w:rPr>
        <w:t>SKILLS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Technical: </w:t>
      </w:r>
      <w:r>
        <w:rPr>
          <w:rFonts w:ascii="Calibri" w:hAnsi="Calibri"/>
          <w:sz w:val="20"/>
        </w:rPr>
        <w:t>Stata, SQL, Python, R, Power BI, Looker Studio, Tableau, Microsoft Excel, Google Suite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Leadership &amp; Management: </w:t>
      </w:r>
      <w:r>
        <w:rPr>
          <w:rFonts w:ascii="Calibri" w:hAnsi="Calibri"/>
          <w:sz w:val="20"/>
        </w:rPr>
        <w:t>Project Management, Cross-functional Team Leadership, Stakeholder Management, Public Speaking, Strategic Planning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Analytical: </w:t>
      </w:r>
      <w:r>
        <w:rPr>
          <w:rFonts w:ascii="Calibri" w:hAnsi="Calibri"/>
          <w:sz w:val="20"/>
        </w:rPr>
        <w:t>Data Analysis, Critical Thinking, Econometric Modeling, Market Research, Business Problem Solving</w:t>
      </w:r>
    </w:p>
    <w:p>
      <w:pPr>
        <w:spacing w:before="200" w:after="8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Bangkit Academy Cloud Computing — Google, GoTo, &amp; Traveloka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Data Analyst — Dicoding Indonesia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SQL Fundamentals — Dicoding Indonesia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Digital Marketing — Certified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EF English Education — Intermediate Level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Banking 101 — Bank Jago</w:t>
      </w:r>
    </w:p>
    <w:p>
      <w:pPr>
        <w:spacing w:before="200" w:after="8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22"/>
        </w:rPr>
        <w:t>LANGUAGE</w:t>
      </w:r>
    </w:p>
    <w:p>
      <w:r>
        <w:rPr>
          <w:b/>
          <w:sz w:val="20"/>
        </w:rPr>
        <w:t xml:space="preserve">Bahasa Indonesia: </w:t>
      </w:r>
      <w:r>
        <w:rPr>
          <w:sz w:val="20"/>
        </w:rPr>
        <w:t xml:space="preserve">Native  |  </w:t>
      </w:r>
      <w:r>
        <w:rPr>
          <w:b/>
          <w:sz w:val="20"/>
        </w:rPr>
        <w:t xml:space="preserve">English: </w:t>
      </w:r>
      <w:r>
        <w:rPr>
          <w:rFonts w:ascii="Calibri" w:hAnsi="Calibri"/>
          <w:sz w:val="20"/>
        </w:rPr>
        <w:t>Intermediate (actively developing professional proficiency)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