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6F" w:rsidRDefault="00395E8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eastAsia="zh-CN"/>
        </w:rPr>
        <w:t>Laporan</w:t>
      </w:r>
      <w:r>
        <w:rPr>
          <w:b/>
          <w:bCs/>
          <w:sz w:val="52"/>
          <w:szCs w:val="52"/>
        </w:rPr>
        <w:t xml:space="preserve"> Praktikum</w:t>
      </w:r>
    </w:p>
    <w:p w:rsidR="0027646F" w:rsidRDefault="0027646F">
      <w:pPr>
        <w:ind w:left="0" w:firstLine="0"/>
        <w:jc w:val="both"/>
        <w:rPr>
          <w:b/>
          <w:bCs/>
          <w:sz w:val="44"/>
          <w:szCs w:val="44"/>
          <w:lang w:val="zh-CN" w:eastAsia="zh-CN"/>
        </w:rPr>
      </w:pPr>
    </w:p>
    <w:p w:rsidR="0027646F" w:rsidRDefault="0027646F">
      <w:pPr>
        <w:ind w:left="0" w:firstLine="0"/>
        <w:jc w:val="both"/>
        <w:rPr>
          <w:b/>
          <w:bCs/>
          <w:sz w:val="44"/>
          <w:szCs w:val="44"/>
          <w:lang w:val="zh-CN" w:eastAsia="zh-CN"/>
        </w:rPr>
      </w:pPr>
    </w:p>
    <w:p w:rsidR="0027646F" w:rsidRDefault="0027646F">
      <w:pPr>
        <w:jc w:val="center"/>
        <w:rPr>
          <w:b/>
          <w:bCs/>
          <w:sz w:val="48"/>
          <w:szCs w:val="48"/>
          <w:lang w:eastAsia="zh-CN"/>
        </w:rPr>
      </w:pPr>
    </w:p>
    <w:p w:rsidR="0027646F" w:rsidRDefault="0027646F">
      <w:pPr>
        <w:jc w:val="center"/>
        <w:rPr>
          <w:b/>
          <w:bCs/>
          <w:sz w:val="48"/>
          <w:szCs w:val="48"/>
          <w:lang w:eastAsia="zh-CN"/>
        </w:rPr>
      </w:pPr>
    </w:p>
    <w:p w:rsidR="0027646F" w:rsidRDefault="0027646F">
      <w:pPr>
        <w:jc w:val="center"/>
        <w:rPr>
          <w:b/>
          <w:bCs/>
          <w:sz w:val="48"/>
          <w:szCs w:val="48"/>
          <w:lang w:eastAsia="zh-CN"/>
        </w:rPr>
      </w:pPr>
    </w:p>
    <w:p w:rsidR="0027646F" w:rsidRDefault="00395E87">
      <w:pPr>
        <w:jc w:val="center"/>
        <w:rPr>
          <w:b/>
          <w:bCs/>
          <w:sz w:val="52"/>
          <w:szCs w:val="52"/>
          <w:lang w:eastAsia="zh-C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2075180" cy="2157730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" b="1572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646F" w:rsidRDefault="0027646F">
      <w:pPr>
        <w:jc w:val="center"/>
        <w:rPr>
          <w:b/>
          <w:bCs/>
          <w:sz w:val="52"/>
          <w:szCs w:val="52"/>
          <w:lang w:eastAsia="zh-CN"/>
        </w:rPr>
      </w:pPr>
    </w:p>
    <w:p w:rsidR="0027646F" w:rsidRDefault="0027646F">
      <w:pPr>
        <w:jc w:val="center"/>
        <w:rPr>
          <w:b/>
          <w:bCs/>
          <w:sz w:val="52"/>
          <w:szCs w:val="52"/>
          <w:lang w:eastAsia="zh-CN"/>
        </w:rPr>
      </w:pPr>
    </w:p>
    <w:p w:rsidR="0027646F" w:rsidRDefault="0027646F">
      <w:pPr>
        <w:jc w:val="center"/>
        <w:rPr>
          <w:sz w:val="52"/>
          <w:szCs w:val="52"/>
          <w:lang w:eastAsia="zh-CN"/>
        </w:rPr>
      </w:pPr>
    </w:p>
    <w:p w:rsidR="0027646F" w:rsidRDefault="0027646F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 w:rsidR="0027646F" w:rsidRDefault="0027646F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 w:rsidR="0027646F" w:rsidRDefault="0027646F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:rsidR="0027646F" w:rsidRDefault="0027646F">
      <w:pPr>
        <w:pStyle w:val="ListParagraph"/>
        <w:tabs>
          <w:tab w:val="left" w:pos="6865"/>
        </w:tabs>
        <w:ind w:left="0"/>
        <w:jc w:val="center"/>
        <w:rPr>
          <w:rFonts w:ascii="Times New Roman" w:eastAsia="DengXian" w:hAnsi="Times New Roman" w:cs="Times New Roman"/>
          <w:sz w:val="44"/>
          <w:szCs w:val="44"/>
          <w:lang w:val="zh-CN" w:eastAsia="zh-CN"/>
        </w:rPr>
      </w:pPr>
    </w:p>
    <w:p w:rsidR="0027646F" w:rsidRDefault="0027646F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sz w:val="44"/>
          <w:szCs w:val="44"/>
          <w:lang w:eastAsia="zh-CN"/>
        </w:rPr>
      </w:pPr>
    </w:p>
    <w:p w:rsidR="005C2E41" w:rsidRDefault="005C2E41" w:rsidP="005C2E41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r>
        <w:rPr>
          <w:rFonts w:ascii="Times New Roman" w:hAnsi="Times New Roman" w:cs="Times New Roman"/>
          <w:b/>
          <w:iCs/>
          <w:sz w:val="44"/>
          <w:szCs w:val="44"/>
        </w:rPr>
        <w:t>Iqbal Panca Rahmat Siagian - 11322009</w:t>
      </w:r>
    </w:p>
    <w:p w:rsidR="005C2E41" w:rsidRDefault="00395E87" w:rsidP="005C2E41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r>
        <w:rPr>
          <w:rFonts w:ascii="Times New Roman" w:hAnsi="Times New Roman" w:cs="Times New Roman"/>
          <w:b/>
          <w:iCs/>
          <w:sz w:val="44"/>
          <w:szCs w:val="44"/>
        </w:rPr>
        <w:t>Richard Paulus Aritonang</w:t>
      </w:r>
      <w:r w:rsidR="005C2E41">
        <w:rPr>
          <w:rFonts w:ascii="Times New Roman" w:hAnsi="Times New Roman" w:cs="Times New Roman"/>
          <w:b/>
          <w:iCs/>
          <w:sz w:val="44"/>
          <w:szCs w:val="44"/>
        </w:rPr>
        <w:t>-</w:t>
      </w:r>
      <w:r>
        <w:rPr>
          <w:rFonts w:ascii="Times New Roman" w:hAnsi="Times New Roman" w:cs="Times New Roman"/>
          <w:b/>
          <w:iCs/>
          <w:sz w:val="44"/>
          <w:szCs w:val="44"/>
        </w:rPr>
        <w:t>11322010</w:t>
      </w:r>
    </w:p>
    <w:p w:rsidR="0027646F" w:rsidRDefault="00395E87">
      <w:pPr>
        <w:jc w:val="center"/>
        <w:rPr>
          <w:b/>
          <w:iCs/>
          <w:sz w:val="44"/>
          <w:szCs w:val="44"/>
        </w:rPr>
      </w:pPr>
      <w:r>
        <w:rPr>
          <w:b/>
          <w:iCs/>
          <w:sz w:val="44"/>
          <w:szCs w:val="44"/>
        </w:rPr>
        <w:t>Prodi D3 Teknologi Informasi</w:t>
      </w:r>
    </w:p>
    <w:p w:rsidR="005C2E41" w:rsidRDefault="005C2E41">
      <w:pPr>
        <w:jc w:val="center"/>
        <w:rPr>
          <w:b/>
          <w:sz w:val="48"/>
          <w:szCs w:val="48"/>
          <w:lang w:eastAsia="zh-CN"/>
        </w:rPr>
      </w:pPr>
    </w:p>
    <w:p w:rsidR="0027646F" w:rsidRDefault="0027646F">
      <w:pPr>
        <w:jc w:val="center"/>
        <w:rPr>
          <w:b/>
          <w:sz w:val="48"/>
          <w:szCs w:val="48"/>
          <w:lang w:eastAsia="zh-CN"/>
        </w:rPr>
      </w:pPr>
    </w:p>
    <w:p w:rsidR="0027646F" w:rsidRDefault="0027646F" w:rsidP="005C2E41">
      <w:pPr>
        <w:ind w:left="0" w:firstLine="0"/>
        <w:rPr>
          <w:b/>
          <w:sz w:val="48"/>
          <w:szCs w:val="48"/>
          <w:lang w:eastAsia="zh-CN"/>
        </w:rPr>
      </w:pPr>
    </w:p>
    <w:p w:rsidR="0027646F" w:rsidRDefault="00395E87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INSTITUT TEKNOLOGI DEL</w:t>
      </w:r>
    </w:p>
    <w:p w:rsidR="0027646F" w:rsidRDefault="00395E87">
      <w:pPr>
        <w:spacing w:line="360" w:lineRule="auto"/>
        <w:ind w:left="1440" w:hanging="720"/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eastAsia="zh-CN"/>
        </w:rPr>
        <w:t xml:space="preserve">FAKULTAS </w:t>
      </w:r>
      <w:r>
        <w:rPr>
          <w:b/>
          <w:sz w:val="48"/>
          <w:szCs w:val="48"/>
        </w:rPr>
        <w:t>VOKASI</w:t>
      </w:r>
    </w:p>
    <w:p w:rsidR="005C2E41" w:rsidRDefault="005C2E41" w:rsidP="00395E87">
      <w:pPr>
        <w:pStyle w:val="ListParagraph"/>
        <w:numPr>
          <w:ilvl w:val="0"/>
          <w:numId w:val="3"/>
        </w:numPr>
        <w:spacing w:line="360" w:lineRule="auto"/>
        <w:ind w:left="270" w:hanging="270"/>
        <w:jc w:val="both"/>
      </w:pPr>
      <w:r>
        <w:lastRenderedPageBreak/>
        <w:t xml:space="preserve">User </w:t>
      </w:r>
    </w:p>
    <w:p w:rsidR="00395E87" w:rsidRDefault="00395E87" w:rsidP="005C2E41">
      <w:pPr>
        <w:pStyle w:val="ListParagraph"/>
        <w:numPr>
          <w:ilvl w:val="0"/>
          <w:numId w:val="4"/>
        </w:numPr>
        <w:spacing w:line="360" w:lineRule="auto"/>
        <w:jc w:val="both"/>
      </w:pPr>
      <w:r>
        <w:t>Lembaga.html</w:t>
      </w:r>
      <w:r>
        <w:br/>
      </w:r>
      <w:r w:rsidRPr="00395E87">
        <w:drawing>
          <wp:inline distT="0" distB="0" distL="0" distR="0" wp14:anchorId="31E5B5D8" wp14:editId="6FF20FC8">
            <wp:extent cx="5725160" cy="3625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87" w:rsidRDefault="00395E87" w:rsidP="00395E87">
      <w:pPr>
        <w:pStyle w:val="ListParagraph"/>
        <w:spacing w:line="360" w:lineRule="auto"/>
        <w:jc w:val="both"/>
      </w:pPr>
    </w:p>
    <w:p w:rsidR="005C2E41" w:rsidRDefault="005C2E41" w:rsidP="005C2E41">
      <w:pPr>
        <w:pStyle w:val="ListParagraph"/>
        <w:numPr>
          <w:ilvl w:val="0"/>
          <w:numId w:val="4"/>
        </w:numPr>
        <w:spacing w:line="360" w:lineRule="auto"/>
        <w:jc w:val="both"/>
      </w:pPr>
      <w:r>
        <w:t>Source code HTML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"en"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Document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"../css/style.css"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"../css/bootstrap.min.css"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header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"header fixed-top"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"top-bar text-white text-end"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#3C1159;"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"container"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"row"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 text-end"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"list-inline mb-0"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"list-inline-item"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Martuhan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"list-inline-item ml-3"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MarRoha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"list-inline-item ml-3"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MarBisuk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nav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"navbar navbar-expand-lg navbar-dark 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#0678BF;"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"container"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"navbar-brand"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"../assets/img/logo_itdel.png"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height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"35"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"d-inline-block align-top"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                INSTITUT TEKNOLOGI DEL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"navbar-toggler"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"collapse"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data-bs-target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"#navbarNav"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aria-controls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"navbarNav"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aria-expanded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"false"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aria-label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"Toggle navigation"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"navbar-toggler-icon"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"collapse navbar-collapse justify-content-end"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"navbarNav"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"navbar-nav"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"nav-link text-white"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"index.html"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Home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"nav-link text-white"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"pengumuman.html"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Pengumuman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"nav-link text-white"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"programpendidikan.html"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Program pendidikan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"nav-link text-white"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"fasilitas.html"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Fasilitas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"nav-link text-white"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"lembaga.html"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Lembaga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nav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header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main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"padding-top: 100px;"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"container mb-5 mt-3"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"row row-offcanvas row-offcanvas-right"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"col-xs-12 col-sm-9"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     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Lembaga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h1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"row"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"col-sm-6 mb-5"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"card-body"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"card-title"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LPPM Institut Teknologi Del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"card-text"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Lembaga Penelitian dan Pengabdian Masyarakat (LPPM) adalah lembaga yang berada di bawah Institut Teknologi Del yang mempunyai tuga....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"btn"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#0678BF; color: white;"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Selengkapnya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"col-sm-6"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"card-body"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"card-title"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UPT PP-ESTEM            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"card-text"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ebagai pusat pengembangan pembelajaran yang unggul dan inovasi secara khusus namun tidak terbatas pada bidang Sains, Teknologi, Enginering, dan Matematika (STEM) ....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"btn"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#0678BF; color: white;"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Selengkapnya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"row"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"col-sm-6 mb-5"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"card-body"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"card-title"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Sistem Penjaminan Mutu (SPM)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"card-text"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Sesuai arahan dari Direktorat Jenderal Pendidikan Tinggi tentang penjaminan mutu perguruan tinggi yang terdiri atas penjaminan mutu internal dan penjaminan mutu eksternal,....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"btn"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#0678BF; color: white;"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Selengkapnya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"col-sm-6"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"card-body"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"card-title"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Pusat Modal Manusia (PMM)            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"card-text"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Pusat Modal Manusia berada di bawah dan bertanggung jawab kepada Wakil Rektor Bidang Perencanaan, Keuangan, dan Sumber Daya.....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"btn"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#0678BF; color: white;"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Selengkapnya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"row"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"col-sm-6 mb-5"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"card-body"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"card-title"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Koperasi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"card-text"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Koperasi Serba Usaha (KSU) IT Del dimulai kembali pada tanggal 8 Agustus 2008 sampai dengan saat ini, tahun 2014. KSU IT Del didirikan berdasarkan bad....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"btn"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#0678BF; color: white;"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Selengkapnya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"col-sm-6"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"card-body"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"card-title"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Pusat Bahasa Del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"card-text"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The Language Center at Del Institute of Technology provides some programs and services for English skills development and for documents translations. Services for interpre......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"btn"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#0678BF; color: white;"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Selengkapnya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7CA668"/>
          <w:sz w:val="21"/>
          <w:szCs w:val="21"/>
          <w:lang w:val="en-US" w:eastAsia="en-US"/>
        </w:rPr>
        <w:t>&lt;!--/.col-xs-12.col-sm-9--&gt;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"col-xs-6 col-sm-3 sidebar-offcanvas mb-5"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"sidebar"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"list-group"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"list-group-item"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Lembaga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b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"list-group-item"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LPPM Institut Teknologi Del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"list-group-item"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UPT PP-ESTEM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"list-group-item"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Sistem Penjaminan Mutu (SPM)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"list-group-item"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Pusat Modal Manusia (PMM)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"list-group-item"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Koperasi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"list-group-item"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Pusat Bahasa Del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7CA668"/>
          <w:sz w:val="21"/>
          <w:szCs w:val="21"/>
          <w:lang w:val="en-US" w:eastAsia="en-US"/>
        </w:rPr>
        <w:t>&lt;!--/row--&gt;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24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section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"container mt-5 mb-5"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"demo-row"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"container"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"id-sponsors"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"sponsor-carousel"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"carousel slide"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data-ride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"carousel"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"carousel-inner"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"listbox"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"item active"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"row"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"col-sm-3 col-xs-6"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"sponsor-feature"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"https://www.radiodelfm.co.id/wp-content/uploads/2021/06/1radio.png"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"width: 200px; height: 100px; object-fit: contain;"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/&gt;&lt;/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"col-sm-3 col-xs-6"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"sponsor-feature"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"data:image/png;base64"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"width: 155px; height: 100px; object-fit: contain;"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/&gt;&lt;/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"col-sm-3 col-xs-6"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"sponsor-feature"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"https://unmabanten.ac.id/wp-content/uploads/2017/11/airasia.png"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"width: 200px; height: 100px; object-fit: contain;"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/&gt;&lt;/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"col-sm-3 col-xs-6"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"sponsor-feature"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"https://www.mayora.training-recruitment.com/wp-content/uploads/2023/05/4275572739.png"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"width: 200px; height: 100px; object-fit: contain;"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/&gt;&lt;/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section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24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br/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br/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footer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"text-center text-lg-start text-white"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#0678BF;"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"container p-4"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"row my-4"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"col-lg-3 col-md-6 mb-4 mb-md-0"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 justify-content-center mb-4 mx-auto"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"width: 150px; height: 150px;"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"../assets/img/logo_itdel.png"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height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"200"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loading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"lazy"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"list-unstyled d-flex flex-row justify-content-center"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 px-2"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"fab fa-facebook-square"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 px-2"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"fab fa-instagram"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 ps-2"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"fab fa-youtube"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"col-lg-2 col-md-6 mb-4 mb-md-0"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"text-uppercase mb-4"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Institut Teknologi DelJl. Sisingamangaraja, SitoluamaLaguboti, Toba SamosirSumatera Utara, Indonesia Kode Pos: 22381 Fax: +62 632 331116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p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"col-lg-2 col-md-6 mb-4 mb-md-0"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"text-uppercase mb-4"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Tentang Del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"list-unstyled"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Sejarah Del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Profile Del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IT Del dalam angka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Sosmed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"col-lg-2 col-md-6 mb-4 mb-md-0 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"text-uppercase mb-4"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Mahasiswa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 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"list-unstyled"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Events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Blog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Prestasi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Akses Cepat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"col-lg-2 col-md-6 mb-4 mb-md-0"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"text-uppercase mb-4"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SPMB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h5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"list-unstyled"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Waktu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Blog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"mb-2"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"#!"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"fas fa-paw pe-3"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Podcast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li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ul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"text-center p-3"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"background-color: rgba(0, 0, 0, 0.2)"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    © 2023 Copyright: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"text-white"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footer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main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"../js/script.js"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395E87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395E87">
        <w:rPr>
          <w:rFonts w:ascii="Consolas" w:hAnsi="Consolas"/>
          <w:color w:val="CE9178"/>
          <w:sz w:val="21"/>
          <w:szCs w:val="21"/>
          <w:lang w:val="en-US" w:eastAsia="en-US"/>
        </w:rPr>
        <w:t>"../js/bootstrap.min.js"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P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395E87" w:rsidRDefault="00395E87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808080"/>
          <w:sz w:val="21"/>
          <w:szCs w:val="21"/>
          <w:lang w:val="en-US" w:eastAsia="en-US"/>
        </w:rPr>
      </w:pPr>
      <w:r w:rsidRPr="00395E87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395E87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395E87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C5134" w:rsidRPr="00395E87" w:rsidRDefault="005C5134" w:rsidP="00395E87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27646F" w:rsidRDefault="0027646F" w:rsidP="00395E87">
      <w:pPr>
        <w:spacing w:line="360" w:lineRule="auto"/>
        <w:ind w:left="0"/>
        <w:jc w:val="both"/>
      </w:pPr>
    </w:p>
    <w:p w:rsidR="005C5134" w:rsidRDefault="005C5134" w:rsidP="005C5134">
      <w:pPr>
        <w:pStyle w:val="ListParagraph"/>
        <w:numPr>
          <w:ilvl w:val="0"/>
          <w:numId w:val="4"/>
        </w:numPr>
        <w:spacing w:line="360" w:lineRule="auto"/>
        <w:jc w:val="both"/>
      </w:pPr>
      <w:r>
        <w:t>Penjelasan Singkat</w:t>
      </w:r>
    </w:p>
    <w:p w:rsidR="005C5134" w:rsidRPr="005C5134" w:rsidRDefault="005C5134" w:rsidP="005C5134">
      <w:pPr>
        <w:pStyle w:val="ListParagraph"/>
        <w:spacing w:line="360" w:lineRule="auto"/>
        <w:ind w:left="630"/>
        <w:jc w:val="both"/>
        <w:rPr>
          <w:b/>
        </w:rPr>
      </w:pPr>
      <w:r w:rsidRPr="005C5134">
        <w:rPr>
          <w:b/>
        </w:rPr>
        <w:t>Header: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t>Menampilkan logo IT Del, nama institut, dan bilah atas dengan informasi kontak.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t>Menggunakan komponen navbar Bootstrap untuk tata letak responsif.</w:t>
      </w:r>
    </w:p>
    <w:p w:rsidR="005C5134" w:rsidRPr="005C5134" w:rsidRDefault="005C5134" w:rsidP="005C5134">
      <w:pPr>
        <w:pStyle w:val="ListParagraph"/>
        <w:spacing w:line="360" w:lineRule="auto"/>
        <w:ind w:left="630"/>
        <w:jc w:val="both"/>
        <w:rPr>
          <w:b/>
        </w:rPr>
      </w:pPr>
      <w:r w:rsidRPr="005C5134">
        <w:rPr>
          <w:b/>
        </w:rPr>
        <w:t>Konten utama: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t>Menampilkan "Lembaga" (Lembaga) sebagai judul utama.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t>Menggunakan kartu untuk menampilkan setiap lembaga dengan judulnya, deskripsi singkat, dan tombol "Selengkapnya" (Baca Selengkapnya).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t>Menampilkan dua bagian: satu untuk lembaga utama dan satu lagi untuk unit pendukung.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lastRenderedPageBreak/>
        <w:t>Mencakup bilah samping di sebelah kanan dengan daftar semua lembaga untuk memudahkan navigasi.</w:t>
      </w:r>
    </w:p>
    <w:p w:rsidR="005C5134" w:rsidRPr="005C5134" w:rsidRDefault="005C5134" w:rsidP="005C5134">
      <w:pPr>
        <w:pStyle w:val="ListParagraph"/>
        <w:spacing w:line="360" w:lineRule="auto"/>
        <w:ind w:left="630"/>
        <w:jc w:val="both"/>
        <w:rPr>
          <w:b/>
        </w:rPr>
      </w:pPr>
      <w:r>
        <w:rPr>
          <w:b/>
        </w:rPr>
        <w:t>Footer: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t>Menampilkan logo IT Del dan tautan media sosial.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t>Menyediakan informasi hak cipta dan tautan ke situs web institut.</w:t>
      </w:r>
    </w:p>
    <w:p w:rsidR="005C5134" w:rsidRPr="005C5134" w:rsidRDefault="005C5134" w:rsidP="005C5134">
      <w:pPr>
        <w:pStyle w:val="ListParagraph"/>
        <w:spacing w:line="360" w:lineRule="auto"/>
        <w:ind w:left="630"/>
        <w:jc w:val="both"/>
        <w:rPr>
          <w:b/>
        </w:rPr>
      </w:pPr>
      <w:r>
        <w:rPr>
          <w:b/>
        </w:rPr>
        <w:t>Carousel Sponsor: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  <w:r>
        <w:t>Menampilkan logo perusahaan dan organisasi mitra.</w:t>
      </w:r>
    </w:p>
    <w:p w:rsidR="00FA2F14" w:rsidRDefault="005C5134" w:rsidP="005C5134">
      <w:pPr>
        <w:pStyle w:val="ListParagraph"/>
        <w:spacing w:line="360" w:lineRule="auto"/>
        <w:ind w:left="630"/>
        <w:jc w:val="both"/>
      </w:pPr>
      <w:r>
        <w:t>Menggunakan komponen carousel Bootstrap untuk presentasi yang dinamis.</w:t>
      </w:r>
    </w:p>
    <w:p w:rsidR="005C5134" w:rsidRDefault="005C5134" w:rsidP="005C5134">
      <w:pPr>
        <w:pStyle w:val="ListParagraph"/>
        <w:spacing w:line="360" w:lineRule="auto"/>
        <w:ind w:left="630"/>
        <w:jc w:val="both"/>
      </w:pPr>
    </w:p>
    <w:p w:rsidR="005C5134" w:rsidRDefault="005C5134" w:rsidP="005C5134">
      <w:pPr>
        <w:pStyle w:val="ListParagraph"/>
        <w:spacing w:line="360" w:lineRule="auto"/>
        <w:ind w:left="630"/>
        <w:jc w:val="both"/>
      </w:pPr>
    </w:p>
    <w:p w:rsidR="005C5134" w:rsidRDefault="005C5134" w:rsidP="005C5134">
      <w:pPr>
        <w:pStyle w:val="ListParagraph"/>
        <w:spacing w:line="360" w:lineRule="auto"/>
        <w:ind w:left="630"/>
        <w:jc w:val="both"/>
      </w:pPr>
    </w:p>
    <w:p w:rsidR="00395E87" w:rsidRDefault="00FA2F14" w:rsidP="005C2E41">
      <w:pPr>
        <w:pStyle w:val="ListParagraph"/>
        <w:numPr>
          <w:ilvl w:val="0"/>
          <w:numId w:val="3"/>
        </w:numPr>
        <w:spacing w:line="360" w:lineRule="auto"/>
        <w:jc w:val="both"/>
      </w:pPr>
      <w:r>
        <w:t>Admin</w:t>
      </w:r>
    </w:p>
    <w:p w:rsidR="00FA2F14" w:rsidRDefault="00FA2F14" w:rsidP="005C2E41">
      <w:pPr>
        <w:pStyle w:val="ListParagraph"/>
        <w:numPr>
          <w:ilvl w:val="0"/>
          <w:numId w:val="5"/>
        </w:numPr>
        <w:spacing w:line="360" w:lineRule="auto"/>
        <w:jc w:val="both"/>
      </w:pPr>
      <w:r>
        <w:t>Lembaga.html</w:t>
      </w:r>
    </w:p>
    <w:p w:rsidR="00FA2F14" w:rsidRDefault="00FA2F14" w:rsidP="00FA2F14">
      <w:pPr>
        <w:pStyle w:val="ListParagraph"/>
        <w:spacing w:line="360" w:lineRule="auto"/>
        <w:jc w:val="both"/>
      </w:pPr>
      <w:r w:rsidRPr="00FA2F14">
        <w:drawing>
          <wp:inline distT="0" distB="0" distL="0" distR="0" wp14:anchorId="78D1A20D" wp14:editId="0E498EE6">
            <wp:extent cx="5725160" cy="3052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14" w:rsidRDefault="00FA2F14" w:rsidP="00FA2F14">
      <w:pPr>
        <w:pStyle w:val="ListParagraph"/>
        <w:spacing w:line="360" w:lineRule="auto"/>
        <w:jc w:val="both"/>
      </w:pPr>
    </w:p>
    <w:p w:rsidR="005C2E41" w:rsidRDefault="005C2E41" w:rsidP="005C2E41">
      <w:pPr>
        <w:pStyle w:val="ListParagraph"/>
        <w:numPr>
          <w:ilvl w:val="0"/>
          <w:numId w:val="5"/>
        </w:numPr>
        <w:spacing w:line="360" w:lineRule="auto"/>
        <w:jc w:val="both"/>
      </w:pPr>
      <w:r>
        <w:t>Source code HTML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"en"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ADMIN - DASHOBOARD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"keywords"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"description"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Favicon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"img/favicon.ico"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"icon"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Google Web Fonts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"preconnect"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"https://fonts.googleapis.com"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"preconnect"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"https://fonts.gstatic.com"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crossorigin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"https://fonts.googleapis.com/css2?family=Open+Sans:wght@400;600&amp;family=Roboto:wght@500;700&amp;display=swap"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Icon Font Stylesheet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"https://cdnjs.cloudflare.com/ajax/libs/font-awesome/5.10.0/css/all.min.css"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"https://cdn.jsdelivr.net/npm/bootstrap-icons@1.4.1/font/bootstrap-icons.css"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Libraries Stylesheet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"lib/owlcarousel/assets/owl.carousel.min.css"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"lib/tempusdominus/css/tempusdominus-bootstrap-4.min.css"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Customized Bootstrap Stylesheet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"css/bootstrap.min.css"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Template Stylesheet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link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"css/style.css"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rel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"stylesheet"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"container-fluid position-relative d-flex p-0"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Spinner Start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"spinner"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"show bg-dark position-fixed translate-middle w-100 vh-100 top-50 start-50 d-flex align-items-center justify-content-center"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"spinner-border text-primary"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"width: 3rem; height: 3rem;"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"status"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"sr-only"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Loading...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Spinner End --&gt;</w:t>
      </w:r>
    </w:p>
    <w:p w:rsidR="00FA2F14" w:rsidRPr="00FA2F14" w:rsidRDefault="00FA2F14" w:rsidP="00FA2F14">
      <w:pPr>
        <w:shd w:val="clear" w:color="auto" w:fill="000000"/>
        <w:spacing w:after="24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Sidebar Start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"sidebar pe-4 pb-3"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nav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"navbar"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"dashboard.html"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"navbar-brand mx-4 mb-3"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"text-bs-white"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fa-user-edit me-2"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 ms-4 mb-4"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"position-relative"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"rounded-circle"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"img/user.jpg"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"width: 40px; height: 40px;"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"bg-success rounded-circle border border-2 border-white position-absolute end-0 bottom-0 p-1"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"ms-3"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Admin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"navbar-nav w-100"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"dashboard.html"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"nav-item nav-link"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fa-tachometer-alt me-2"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Dashboard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"pengumuman.html"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"nav-item nav-link"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fa-th me-2"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Pengumuman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"progpendidikan.html"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"nav-item nav-link"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fa-keyboard me-2"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Prog. Pendidikan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"fasilitas.html"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"nav-item nav-link"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fa-table me-2"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Fasilitas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"lembaga.html"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"nav-item nav-link active"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fa-chart-bar me-2"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Lembaga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nav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Sidebar End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Content Start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"content"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Navbar Start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nav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"navbar navbar-expand sticky-top px-4 py-0"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"dashboard.html"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"navbar-brand d-flex d-lg-none me-4"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h2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"text-primary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fa-user-edit"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h2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"sidebar-toggler flex-shrink-0"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fa-bars"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form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"d-none d-md-flex ms-4"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"form-control bg-dark border-0"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"search"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placeholder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"Search"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form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"navbar-nav align-items-center ms-auto"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"nav-item dropdown"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 dropdown-toggle"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fa-envelope me-lg-2"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"d-none d-lg-inline-flex"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Message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"dropdown-menu dropdown-menu-end bg-secondary border-0 rounded-0 rounded-bottom m-0"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"rounded-circle"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"img/user.jpg"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"width: 40px; height: 40px;"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"ms-2"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"fw-normal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Jhon send you a message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15 minutes ago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"dropdown-divider"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"rounded-circle"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"img/user.jpg"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"width: 40px; height: 40px;"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"ms-2"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"fw-normal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Jhon send you a message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15 minutes ago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"dropdown-divider"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"rounded-circle"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"img/user.jpg"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"width: 40px; height: 40px;"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"ms-2"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"fw-normal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Jhon send you a message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15 minutes ago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"dropdown-divider"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 text-center"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See all message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"nav-item dropdown"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 dropdown-toggle"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fa-bell me-lg-2"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"d-none d-lg-inline-flex"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Notificatin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"dropdown-menu dropdown-menu-end bg-secondary border-0 rounded-0 rounded-bottom m-0"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"fw-normal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Profile updated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15 minutes ago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"dropdown-divider"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"fw-normal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New user added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15 minutes ago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"dropdown-divider"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"fw-normal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Password changed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h6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15 minutes ago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small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"dropdown-divider"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 text-center"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See all notifications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"nav-item dropdown"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 dropdown-toggle"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"rounded-circle me-lg-2"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"img/user.jpg"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style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"width: 40px; height: 40px;"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"d-none d-lg-inline-flex"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span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"dropdown-menu dropdown-menu-end bg-secondary border-0 rounded-0 rounded-bottom m-0"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My Profile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Settings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"dropdown-item"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Log Out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nav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Navbar End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"container-fluid pt-4 px-4"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"rounded h-100 p-4"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"col-sm-12"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"rounded h-100 p-4"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"mb-4 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Fasilitas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nav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 nav-tabs"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"tablist"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 active"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"nav-akademik-tab"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data-bs-target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"#nav-akademik"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aria-controls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"nav-akademik"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aria-selected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"true"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LPPM Institute Teknologi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"nav-Administratif-tab"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data-bs-target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"#nav-Administratif"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aria-controls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"nav-Administratif"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aria-selected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"false"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UPT PP-ESTEM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"nav-KegiatanKampus-tab"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data-bs-target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"#nav-KegiatanKampus"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aria-controls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"nav-KegiatanKampus"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aria-selected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"false"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SPM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"nav-KarirMagang-tab"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data-bs-target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"#nav-KarirMagang"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aria-controls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"nav-KarirMagang"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aria-selected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"true"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PMM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"nav-Alumni-tab"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data-bs-target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"#nav-Alumni"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aria-controls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"nav-Alumni"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aria-selected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"false"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Koperasi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"nav-link"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"nav-Layanan-tab"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data-bs-toggle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data-bs-target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"#nav-Layanan"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"tab"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aria-controls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"nav-Layanan"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aria-selected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"false"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Pusat Bahasa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nav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"tab-content pt-3"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"nav-tabContent"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"tab-pane fade show active"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"nav-akademik"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"tabpanel"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aria-labelledby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"nav-akademik-tab"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 justify-content-between mb-4"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"mb-0 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LPPM Institut Teknologi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Show 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"m-n2"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btn-square btn-outline-info m-2"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fa-plus"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"table-responsive"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 text-start align-middle table-bordered table-hover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Gambar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Judul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Deskripsi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Action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LPPM Institut Teknologi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Lembaga Penelitian dan Pengabdian Masyarakat (LPPM) adalah lembaga yang berada di bawah Institut Teknologi Del yang mempunyai tuga...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"tab-pane fade"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"nav-Administratif"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"tabpanel"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aria-labelledby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"nav-Administratif-tab"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 justify-content-between mb-4"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"mb-0 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UPT PP-ESTEM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Show 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"m-n2"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btn-square btn-outline-info m-2"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fa-plus"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"table-responsive"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 text-start align-middle table-bordered table-hover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Gambar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Judul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Deskripsi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Action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   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"tab-pane fade"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"nav-KegiatanKampus"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"tabpanel"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aria-labelledby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"nav-KegiatanKampus-tab"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 justify-content-between mb-4"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"mb-0 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Sistem Penjaminan Mutu (SPM)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Show 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"m-n2"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btn-square btn-outline-info m-2"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fa-plus"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"table-responsive"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 text-start align-middle table-bordered table-hover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Gambar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Judul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Deskripsi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Action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   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"tab-pane fade"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"nav-KarirMagang"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"tabpanel"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aria-labelledby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"nav-KarirMagang-tab"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 justify-content-between mb-4"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"mb-0 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Pusat Modal Manusia (PMM)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Show 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"m-n2"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btn-square btn-outline-info m-2"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fa-plus"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"table-responsive"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 text-start align-middle table-bordered table-hover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Gambar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Judul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Deskripsi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Action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"tab-pane fade"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"nav-Alumni"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"tabpanel"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aria-labelledby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"nav-Alumni-tab"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 justify-content-between mb-4"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"mb-0 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Koperasi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Show 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"m-n2"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btn-square btn-outline-info m-2"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fa-plus"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"table-responsive"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 text-start align-middle table-bordered table-hover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Gambar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Judul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Deskripsi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Action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"tab-pane fade"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id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"nav-Layanan"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role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"tabpanel"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aria-labelledby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"nav-Layanan-tab"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"d-flex align-items-center justify-content-between mb-4"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"mb-0 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Pusat Bahasa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h4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Show All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"m-n2"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"button"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btn-square btn-outline-info m-2"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 fa-plus"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button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"table-responsive"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"table text-start align-middle table-bordered table-hover mb-0"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Gambar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Judul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Deskripsi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scope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Action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thead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"text-dark"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btn-warning"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input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"form-check-input"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type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"checkbox"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img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alt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INV-0123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IT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fa-edit"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btn-sm btn-primary"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"fas fa-trash-alt"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tbody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table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       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Recent Sales End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           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Footer Start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"container-fluid pt-4 px-4"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"navbar-expand rounded-top p-4"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"row"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"col-12 col-sm-6 text-center text-sm-start"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&amp;copy;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Institut Teknologi Del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, All Right Reserved. 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"col-12 col-sm-6 text-center text-sm-end"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&lt;!--/*** This template is free as long as you keep the footer author’s credit link/attribution link/backlink. If you'd like to use the template without the footer author’s credit link/attribution link/backlink, you can purchase the Credit Removal License from "https://htmlcodex.com/credit-removal". Thank you for your support. ***/--&gt;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Designed By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"#https://htmlcodex.com"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009-010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Distributed By: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"#https://themewagon.com"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target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"_blank"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Iqbal x Richard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Footer End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Content End --&gt;</w:t>
      </w:r>
    </w:p>
    <w:p w:rsidR="00FA2F14" w:rsidRPr="00FA2F14" w:rsidRDefault="00FA2F14" w:rsidP="00FA2F14">
      <w:pPr>
        <w:shd w:val="clear" w:color="auto" w:fill="000000"/>
        <w:spacing w:after="24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Back to Top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href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"btn btn-lg btn-primary btn-lg-square back-to-top"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class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"bi bi-arrow-up"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i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a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div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JavaScript Libraries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"https://code.jquery.com/jquery-3.4.1.min.js"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"https://cdn.jsdelivr.net/npm/bootstrap@5.0.0/dist/js/bootstrap.bundle.min.js"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"lib/chart/chart.min.js"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"lib/easing/easing.min.js"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"lib/waypoints/waypoints.min.js"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"lib/owlcarousel/owl.carousel.min.js"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"lib/tempusdominus/js/moment.min.js"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lastRenderedPageBreak/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"lib/tempusdominus/js/moment-timezone.min.js"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"lib/tempusdominus/js/tempusdominus-bootstrap-4.min.js"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7CA668"/>
          <w:sz w:val="21"/>
          <w:szCs w:val="21"/>
          <w:lang w:val="en-US" w:eastAsia="en-US"/>
        </w:rPr>
        <w:t>&lt;!-- Template Javascript --&gt;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    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 w:rsidRPr="00FA2F1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r w:rsidRPr="00FA2F14">
        <w:rPr>
          <w:rFonts w:ascii="Consolas" w:hAnsi="Consolas"/>
          <w:color w:val="FFFFFF"/>
          <w:sz w:val="21"/>
          <w:szCs w:val="21"/>
          <w:lang w:val="en-US" w:eastAsia="en-US"/>
        </w:rPr>
        <w:t>=</w:t>
      </w:r>
      <w:r w:rsidRPr="00FA2F14">
        <w:rPr>
          <w:rFonts w:ascii="Consolas" w:hAnsi="Consolas"/>
          <w:color w:val="CE9178"/>
          <w:sz w:val="21"/>
          <w:szCs w:val="21"/>
          <w:lang w:val="en-US" w:eastAsia="en-US"/>
        </w:rPr>
        <w:t>"js/main.js"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FA2F14" w:rsidRPr="00FA2F14" w:rsidRDefault="00FA2F14" w:rsidP="00FA2F1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FA2F14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FA2F1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121BF" w:rsidRDefault="002121BF" w:rsidP="002121BF">
      <w:pPr>
        <w:pStyle w:val="ListParagraph"/>
        <w:spacing w:line="360" w:lineRule="auto"/>
        <w:ind w:left="1080"/>
        <w:jc w:val="both"/>
      </w:pPr>
    </w:p>
    <w:p w:rsidR="002121BF" w:rsidRDefault="002121BF" w:rsidP="002121BF">
      <w:pPr>
        <w:pStyle w:val="ListParagraph"/>
        <w:spacing w:line="360" w:lineRule="auto"/>
        <w:ind w:left="1080"/>
        <w:jc w:val="both"/>
      </w:pPr>
    </w:p>
    <w:p w:rsidR="002121BF" w:rsidRDefault="005C5134" w:rsidP="005C5134">
      <w:pPr>
        <w:pStyle w:val="ListParagraph"/>
        <w:numPr>
          <w:ilvl w:val="0"/>
          <w:numId w:val="5"/>
        </w:numPr>
        <w:spacing w:line="360" w:lineRule="auto"/>
        <w:jc w:val="both"/>
      </w:pPr>
      <w:r>
        <w:t>Penjelsan singkat</w:t>
      </w:r>
    </w:p>
    <w:p w:rsidR="00FA2F14" w:rsidRDefault="005C5134" w:rsidP="002121BF">
      <w:pPr>
        <w:pStyle w:val="ListParagraph"/>
        <w:spacing w:line="360" w:lineRule="auto"/>
        <w:ind w:left="1080"/>
        <w:jc w:val="both"/>
      </w:pPr>
      <w:bookmarkStart w:id="0" w:name="_GoBack"/>
      <w:r>
        <w:br/>
      </w:r>
    </w:p>
    <w:bookmarkEnd w:id="0"/>
    <w:p w:rsidR="00FA2F14" w:rsidRDefault="00FA2F14" w:rsidP="00FA2F14">
      <w:pPr>
        <w:pStyle w:val="ListParagraph"/>
        <w:spacing w:line="360" w:lineRule="auto"/>
        <w:jc w:val="both"/>
      </w:pPr>
    </w:p>
    <w:p w:rsidR="00FA2F14" w:rsidRDefault="00FA2F14" w:rsidP="00FA2F14">
      <w:pPr>
        <w:pStyle w:val="ListParagraph"/>
        <w:spacing w:line="360" w:lineRule="auto"/>
        <w:jc w:val="both"/>
      </w:pPr>
    </w:p>
    <w:p w:rsidR="00FA2F14" w:rsidRPr="00395E87" w:rsidRDefault="00FA2F14" w:rsidP="00FA2F14">
      <w:pPr>
        <w:pStyle w:val="ListParagraph"/>
        <w:spacing w:line="360" w:lineRule="auto"/>
        <w:jc w:val="both"/>
      </w:pPr>
    </w:p>
    <w:sectPr w:rsidR="00FA2F14" w:rsidRPr="00395E87">
      <w:pgSz w:w="11906" w:h="16838"/>
      <w:pgMar w:top="1450" w:right="1450" w:bottom="158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0FC" w:rsidRDefault="008560FC">
      <w:pPr>
        <w:spacing w:line="240" w:lineRule="auto"/>
      </w:pPr>
      <w:r>
        <w:separator/>
      </w:r>
    </w:p>
  </w:endnote>
  <w:endnote w:type="continuationSeparator" w:id="0">
    <w:p w:rsidR="008560FC" w:rsidRDefault="00856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0FC" w:rsidRDefault="008560FC">
      <w:pPr>
        <w:spacing w:after="0"/>
      </w:pPr>
      <w:r>
        <w:separator/>
      </w:r>
    </w:p>
  </w:footnote>
  <w:footnote w:type="continuationSeparator" w:id="0">
    <w:p w:rsidR="008560FC" w:rsidRDefault="008560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17F121"/>
    <w:multiLevelType w:val="singleLevel"/>
    <w:tmpl w:val="9B17F12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9EB16B"/>
    <w:multiLevelType w:val="singleLevel"/>
    <w:tmpl w:val="A09EB16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1EE18D0"/>
    <w:multiLevelType w:val="hybridMultilevel"/>
    <w:tmpl w:val="81F0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0800"/>
    <w:multiLevelType w:val="hybridMultilevel"/>
    <w:tmpl w:val="DC564A86"/>
    <w:lvl w:ilvl="0" w:tplc="E0D4BCB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A344FB7"/>
    <w:multiLevelType w:val="hybridMultilevel"/>
    <w:tmpl w:val="DDEC42D4"/>
    <w:lvl w:ilvl="0" w:tplc="B8C6F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A"/>
    <w:rsid w:val="000827D5"/>
    <w:rsid w:val="00095A5E"/>
    <w:rsid w:val="000B1DBC"/>
    <w:rsid w:val="000B2D0C"/>
    <w:rsid w:val="00151919"/>
    <w:rsid w:val="00154350"/>
    <w:rsid w:val="001637E5"/>
    <w:rsid w:val="0017231A"/>
    <w:rsid w:val="00172AD4"/>
    <w:rsid w:val="001807BE"/>
    <w:rsid w:val="00191914"/>
    <w:rsid w:val="001A6D11"/>
    <w:rsid w:val="002121BF"/>
    <w:rsid w:val="0027646F"/>
    <w:rsid w:val="00294A42"/>
    <w:rsid w:val="0035064B"/>
    <w:rsid w:val="00395E87"/>
    <w:rsid w:val="004655B2"/>
    <w:rsid w:val="00497078"/>
    <w:rsid w:val="004B105E"/>
    <w:rsid w:val="004B3410"/>
    <w:rsid w:val="005C2E41"/>
    <w:rsid w:val="005C5134"/>
    <w:rsid w:val="006242A9"/>
    <w:rsid w:val="006976D8"/>
    <w:rsid w:val="007B2ABF"/>
    <w:rsid w:val="00807B1F"/>
    <w:rsid w:val="008560FC"/>
    <w:rsid w:val="00885294"/>
    <w:rsid w:val="008F5CCE"/>
    <w:rsid w:val="00A7606B"/>
    <w:rsid w:val="00AF485A"/>
    <w:rsid w:val="00B12393"/>
    <w:rsid w:val="00B1285B"/>
    <w:rsid w:val="00B13169"/>
    <w:rsid w:val="00B36FA6"/>
    <w:rsid w:val="00C855A2"/>
    <w:rsid w:val="00C86BC1"/>
    <w:rsid w:val="00CB61C6"/>
    <w:rsid w:val="00DE488C"/>
    <w:rsid w:val="00E85867"/>
    <w:rsid w:val="00EB6632"/>
    <w:rsid w:val="00EE322D"/>
    <w:rsid w:val="00F95892"/>
    <w:rsid w:val="00FA2F14"/>
    <w:rsid w:val="00FB7BA7"/>
    <w:rsid w:val="00FF5814"/>
    <w:rsid w:val="2C10710D"/>
    <w:rsid w:val="30AA55F6"/>
    <w:rsid w:val="71DA0F17"/>
    <w:rsid w:val="7AC0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22BE65"/>
  <w15:docId w15:val="{F484B83D-A6AB-487D-9A08-84B5767C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9" w:lineRule="auto"/>
      <w:ind w:left="370" w:hanging="10"/>
    </w:pPr>
    <w:rPr>
      <w:rFonts w:eastAsia="Times New Roman"/>
      <w:color w:val="000000"/>
      <w:sz w:val="24"/>
      <w:szCs w:val="22"/>
      <w:lang w:val="en-GB"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szCs w:val="22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6" w:hanging="10"/>
      <w:jc w:val="center"/>
      <w:outlineLvl w:val="1"/>
    </w:pPr>
    <w:rPr>
      <w:rFonts w:ascii="Cambria Math" w:eastAsia="Cambria Math" w:hAnsi="Cambria Math" w:cs="Cambria Math"/>
      <w:color w:val="000000"/>
      <w:sz w:val="24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customStyle="1" w:styleId="msonormal0">
    <w:name w:val="msonormal"/>
    <w:basedOn w:val="Normal"/>
    <w:rsid w:val="00FA2F14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7959</Words>
  <Characters>45367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ChardRaja</cp:lastModifiedBy>
  <cp:revision>4</cp:revision>
  <cp:lastPrinted>2023-11-07T04:50:00Z</cp:lastPrinted>
  <dcterms:created xsi:type="dcterms:W3CDTF">2023-12-04T06:44:00Z</dcterms:created>
  <dcterms:modified xsi:type="dcterms:W3CDTF">2023-12-04T07:07:00Z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6130CF3171BF4BDFAEE52AF215BDE625_12</vt:lpwstr>
  </property>
</Properties>
</file>