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DOKUMEN SRS</w:t>
      </w:r>
    </w:p>
    <w:p>
      <w:pPr>
        <w:pStyle w:val="Title"/>
      </w:pPr>
      <w:r>
        <w:t xml:space="preserve">SISTEM INFORMASI MANAJEMEN MADRASAH</w:t>
        <w:br/>
        <w:t/>
      </w:r>
    </w:p>
    <w:p>
      <w:pPr>
        <w:pStyle w:val="Subtitle"/>
      </w:pPr>
      <w:r>
        <w:t xml:space="preserve">MTs Al Karimiyyah — Tahun Ajaran 2026/2027</w:t>
        <w:br/>
        <w:t/>
      </w:r>
    </w:p>
    <w:p>
      <w:r>
        <w:t xml:space="preserve">REVISI v1.2 • Laravel API + Next.js/React • Default implementasi • 14 Oktober 2026</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Keterangan</w:t>
            </w:r>
          </w:p>
        </w:tc>
        <w:tc>
          <w:tcPr>
            <w:tcW w:type="dxa" w:w="4734"/>
          </w:tcPr>
          <w:p>
            <w:pPr>
              <w:spacing w:after="80"/>
            </w:pPr>
            <w:r>
              <w:rPr>
                <w:sz w:val="18"/>
              </w:rPr>
              <w:t xml:space="preserve">Nilai</w:t>
            </w:r>
          </w:p>
        </w:tc>
      </w:tr>
      <w:tr>
        <w:trPr>
          <w:cantSplit/>
        </w:trPr>
        <w:tc>
          <w:tcPr>
            <w:tcW w:type="dxa" w:w="4734"/>
          </w:tcPr>
          <w:p>
            <w:pPr>
              <w:spacing w:after="80"/>
            </w:pPr>
            <w:r>
              <w:rPr>
                <w:sz w:val="18"/>
              </w:rPr>
              <w:t xml:space="preserve">Status</w:t>
            </w:r>
          </w:p>
        </w:tc>
        <w:tc>
          <w:tcPr>
            <w:tcW w:type="dxa" w:w="4734"/>
          </w:tcPr>
          <w:p>
            <w:pPr>
              <w:spacing w:after="80"/>
            </w:pPr>
            <w:r>
              <w:rPr>
                <w:sz w:val="18"/>
              </w:rPr>
              <w:t xml:space="preserve">Baseline pengembangan v1.2; stack Laravel API + Next.js/React dan default operasional ditetapkan untuk implementasi awal.</w:t>
            </w:r>
          </w:p>
        </w:tc>
      </w:tr>
      <w:tr>
        <w:trPr>
          <w:cantSplit/>
        </w:trPr>
        <w:tc>
          <w:tcPr>
            <w:tcW w:type="dxa" w:w="4734"/>
          </w:tcPr>
          <w:p>
            <w:pPr>
              <w:spacing w:after="80"/>
            </w:pPr>
            <w:r>
              <w:rPr>
                <w:sz w:val="18"/>
              </w:rPr>
              <w:t xml:space="preserve">Sumber</w:t>
            </w:r>
          </w:p>
        </w:tc>
        <w:tc>
          <w:tcPr>
            <w:tcW w:type="dxa" w:w="4734"/>
          </w:tcPr>
          <w:p>
            <w:pPr>
              <w:spacing w:after="80"/>
            </w:pPr>
            <w:r>
              <w:rPr>
                <w:sz w:val="18"/>
              </w:rPr>
              <w:t xml:space="preserve">Revisi v1.1 tanggal 9 Oktober 2026 dan arahan pemilik proyek tanggal 14 Oktober 2026.</w:t>
            </w:r>
          </w:p>
        </w:tc>
      </w:tr>
      <w:tr>
        <w:trPr>
          <w:cantSplit/>
        </w:trPr>
        <w:tc>
          <w:tcPr>
            <w:tcW w:type="dxa" w:w="4734"/>
          </w:tcPr>
          <w:p>
            <w:pPr>
              <w:spacing w:after="80"/>
            </w:pPr>
            <w:r>
              <w:rPr>
                <w:sz w:val="18"/>
              </w:rPr>
              <w:t xml:space="preserve">Perubahan</w:t>
            </w:r>
          </w:p>
        </w:tc>
        <w:tc>
          <w:tcPr>
            <w:tcW w:type="dxa" w:w="4734"/>
          </w:tcPr>
          <w:p>
            <w:pPr>
              <w:spacing w:after="80"/>
            </w:pPr>
            <w:r>
              <w:rPr>
                <w:sz w:val="18"/>
              </w:rPr>
              <w:t xml:space="preserve">Penggantian stack, default DEC-01–DEC-19, kontrak API, keamanan cache, histori kategori/kelas, snapshot laporan dan koreksi honor.</w:t>
            </w:r>
          </w:p>
        </w:tc>
      </w:tr>
      <w:tr>
        <w:trPr>
          <w:cantSplit/>
        </w:trPr>
        <w:tc>
          <w:tcPr>
            <w:tcW w:type="dxa" w:w="4734"/>
          </w:tcPr>
          <w:p>
            <w:pPr>
              <w:spacing w:after="80"/>
            </w:pPr>
            <w:r>
              <w:rPr>
                <w:sz w:val="18"/>
              </w:rPr>
              <w:t xml:space="preserve">Teknologi</w:t>
            </w:r>
          </w:p>
        </w:tc>
        <w:tc>
          <w:tcPr>
            <w:tcW w:type="dxa" w:w="4734"/>
          </w:tcPr>
          <w:p>
            <w:pPr>
              <w:spacing w:after="80"/>
            </w:pPr>
            <w:r>
              <w:rPr>
                <w:sz w:val="18"/>
              </w:rPr>
              <w:t xml:space="preserve">Laravel API + Next.js App Router/React/TypeScript + MySQL 8.4; Tailwind CSS/shadcn UI; satu monorepo, runtime PHP dan Node.js.</w:t>
            </w:r>
          </w:p>
        </w:tc>
      </w:tr>
      <w:tr>
        <w:trPr>
          <w:cantSplit/>
        </w:trPr>
        <w:tc>
          <w:tcPr>
            <w:tcW w:type="dxa" w:w="4734"/>
          </w:tcPr>
          <w:p>
            <w:pPr>
              <w:spacing w:after="80"/>
            </w:pPr>
            <w:r>
              <w:rPr>
                <w:sz w:val="18"/>
              </w:rPr>
              <w:t xml:space="preserve">Kapasitas</w:t>
            </w:r>
          </w:p>
        </w:tc>
        <w:tc>
          <w:tcPr>
            <w:tcW w:type="dxa" w:w="4734"/>
          </w:tcPr>
          <w:p>
            <w:pPr>
              <w:spacing w:after="80"/>
            </w:pPr>
            <w:r>
              <w:rPr>
                <w:sz w:val="18"/>
              </w:rPr>
              <w:t xml:space="preserve">Profil default 50 pengguna aktif/lonjakan 100; sizing awal 4 vCPU/8 GB, wajib dibuktikan dengan uji.</w:t>
            </w:r>
          </w:p>
        </w:tc>
      </w:tr>
      <w:tr>
        <w:trPr>
          <w:cantSplit/>
        </w:trPr>
        <w:tc>
          <w:tcPr>
            <w:tcW w:type="dxa" w:w="4734"/>
          </w:tcPr>
          <w:p>
            <w:pPr>
              <w:spacing w:after="80"/>
            </w:pPr>
            <w:r>
              <w:rPr>
                <w:sz w:val="18"/>
              </w:rPr>
              <w:t xml:space="preserve">Pengesahan</w:t>
            </w:r>
          </w:p>
        </w:tc>
        <w:tc>
          <w:tcPr>
            <w:tcW w:type="dxa" w:w="4734"/>
          </w:tcPr>
          <w:p>
            <w:pPr>
              <w:spacing w:after="80"/>
            </w:pPr>
            <w:r>
              <w:rPr>
                <w:sz w:val="18"/>
              </w:rPr>
              <w:t xml:space="preserve">Arahan pemilik proyek menetapkan baseline pengembangan. Lembar UAT/validasi madrasah tetap mencatat bukti yang benar-benar terjadi.</w:t>
            </w:r>
          </w:p>
        </w:tc>
      </w:tr>
    </w:tbl>
    <w:p/>
    <w:p>
      <w:r>
        <w:t xml:space="preserve">Revisi ini menetapkan baseline pengembangan sesuai arahan pemilik proyek: Laravel backend dan Next.js + React frontend, dengan default operasional DEC-01–DEC-19. Default adalah pilihan implementasi awal yang dapat direvisi melalui versi kebijakan; bukan klaim pengesahan aturan resmi madrasah. Identitas, tarif honor, kalender dan penunjukan akun petugas menggunakan data nyata, bukan angka contoh. Salinan v1.1 sebelum perubahan disimpan di docs/archive.</w:t>
      </w:r>
    </w:p>
    <w:p>
      <w:pPr>
        <w:pStyle w:val="Heading2"/>
      </w:pPr>
      <w:r>
        <w:t>Ringkasan perubahan</w:t>
      </w:r>
    </w:p>
    <w:p>
      <w:pPr>
        <w:pStyle w:val="ListBullet"/>
      </w:pPr>
      <w:r>
        <w:t>Mempertahankan 15 kelompok kebutuhan FR-01–FR-15 dan memecahnya menjadi kebutuhan yang dapat diuji.</w:t>
      </w:r>
    </w:p>
    <w:p>
      <w:pPr>
        <w:pStyle w:val="ListBullet"/>
      </w:pPr>
      <w:r>
        <w:t>Memisahkan jadwal, pertemuan aktual, pelaksanaan, verifikasi, dan identitas guru pengganti.</w:t>
      </w:r>
    </w:p>
    <w:p>
      <w:pPr>
        <w:pStyle w:val="ListBullet"/>
      </w:pPr>
      <w:r>
        <w:t>Memperjelas pengesahan/penguncian honor, snapshot perhitungan, dan koreksi setelah pengesahan.</w:t>
      </w:r>
    </w:p>
    <w:p>
      <w:pPr>
        <w:pStyle w:val="ListBullet"/>
      </w:pPr>
      <w:r>
        <w:t>Menambahkan matriks akses berbasis peran, penugasan, hubungan wali–siswa, dan periode.</w:t>
      </w:r>
    </w:p>
    <w:p>
      <w:pPr>
        <w:pStyle w:val="ListBullet"/>
      </w:pPr>
      <w:r>
        <w:t xml:space="preserve">Menetapkan Laravel API + Next.js/React/TypeScript + MySQL; melengkapi baseline cakupan, API, autentikasi, default operasional, histori kategori pegawai, snapshot laporan, dan koreksi penerima honor.</w:t>
      </w:r>
    </w:p>
    <w:p>
      <w:r>
        <w:br w:type="page"/>
      </w:r>
    </w:p>
    <w:p>
      <w:pPr>
        <w:pStyle w:val="Heading1"/>
      </w:pPr>
      <w:r>
        <w:t>DAFTAR ISI</w:t>
      </w:r>
    </w:p>
    <w:p>
      <w:r>
        <w:t>Bab I. Pendahuluan dan batas cakupan</w:t>
      </w:r>
    </w:p>
    <w:p>
      <w:r>
        <w:t>Bab II. Pengguna dan hak akses</w:t>
      </w:r>
    </w:p>
    <w:p>
      <w:r>
        <w:t>Bab III. Kebutuhan fungsional terperinci</w:t>
      </w:r>
    </w:p>
    <w:p>
      <w:r>
        <w:t>Bab IV. Aturan bisnis dan alur proses</w:t>
      </w:r>
    </w:p>
    <w:p>
      <w:r>
        <w:t>Bab V. Kebutuhan nonfungsional dan kapasitas</w:t>
      </w:r>
    </w:p>
    <w:p>
      <w:r>
        <w:t>Bab VI. Data awal dan migrasi</w:t>
      </w:r>
    </w:p>
    <w:p>
      <w:r>
        <w:t>Bab VII. Rancangan data konseptual</w:t>
      </w:r>
    </w:p>
    <w:p>
      <w:r>
        <w:t xml:space="preserve">Bab VIII. Arsitektur Laravel API dan Next.js/React</w:t>
      </w:r>
    </w:p>
    <w:p>
      <w:r>
        <w:t>Bab IX. Alur pengembangan dan peluncuran</w:t>
      </w:r>
    </w:p>
    <w:p>
      <w:r>
        <w:t>Bab X. Pengujian dan kriteria penerimaan</w:t>
      </w:r>
    </w:p>
    <w:p>
      <w:r>
        <w:t>Bab XI. Keputusan, risiko, dan perubahan kebutuhan</w:t>
      </w:r>
    </w:p>
    <w:p>
      <w:r>
        <w:t>Lampiran A. Glosarium</w:t>
      </w:r>
    </w:p>
    <w:p>
      <w:r>
        <w:t>Lampiran B. Referensi teknis</w:t>
      </w:r>
    </w:p>
    <w:p>
      <w:r>
        <w:t>Daftar isi ini menggunakan judul bab. Navigasi Word tersedia melalui Heading. Nomor halaman pada footer diperbarui oleh aplikasi pengolah dokumen.</w:t>
      </w:r>
    </w:p>
    <w:p>
      <w:r>
        <w:br w:type="page"/>
      </w:r>
    </w:p>
    <w:p>
      <w:pPr>
        <w:pStyle w:val="Heading1"/>
      </w:pPr>
      <w:r>
        <w:t>BAB I. PENDAHULUAN DAN BATAS CAKUPAN</w:t>
      </w:r>
    </w:p>
    <w:p>
      <w:pPr>
        <w:pStyle w:val="Heading2"/>
      </w:pPr>
      <w:r>
        <w:t>1.1 Latar belakang dan tujuan</w:t>
      </w:r>
    </w:p>
    <w:p>
      <w:r>
        <w:t>SIM memusatkan administrasi madrasah agar data siswa, pegawai, akademik, kehadiran, honor, soal, BK, surat, dan publikasi tidak terduplikasi. Sistem menyediakan proses yang dapat ditelusuri serta akses sesuai tugas. Portal wali dan dashboard pimpinan menggunakan sumber data operasional yang sama.</w:t>
      </w:r>
    </w:p>
    <w:p>
      <w:pPr>
        <w:pStyle w:val="Heading2"/>
      </w:pPr>
      <w:r>
        <w:t>1.2 Cakupan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Termasuk rilis awal penuh (bertahap)</w:t>
            </w:r>
          </w:p>
        </w:tc>
        <w:tc>
          <w:tcPr>
            <w:tcW w:type="dxa" w:w="4734"/>
          </w:tcPr>
          <w:p>
            <w:pPr>
              <w:spacing w:after="80"/>
            </w:pPr>
            <w:r>
              <w:rPr>
                <w:sz w:val="18"/>
              </w:rPr>
              <w:t xml:space="preserve">Default fitur lanjutan / nonaktif</w:t>
            </w:r>
          </w:p>
        </w:tc>
      </w:tr>
      <w:tr>
        <w:trPr>
          <w:cantSplit/>
        </w:trPr>
        <w:tc>
          <w:tcPr>
            <w:tcW w:type="dxa" w:w="4734"/>
          </w:tcPr>
          <w:p>
            <w:pPr>
              <w:spacing w:after="80"/>
            </w:pPr>
            <w:r>
              <w:rPr>
                <w:sz w:val="18"/>
              </w:rPr>
              <w:t xml:space="preserve">Akun pegawai/wali, master, periode, kelas, penugasan dan jadwal.</w:t>
            </w:r>
          </w:p>
        </w:tc>
        <w:tc>
          <w:tcPr>
            <w:tcW w:type="dxa" w:w="4734"/>
          </w:tcPr>
          <w:p>
            <w:pPr>
              <w:spacing w:after="80"/>
            </w:pPr>
            <w:r>
              <w:rPr>
                <w:sz w:val="18"/>
              </w:rPr>
              <w:t xml:space="preserve">Akun siswa dan PPDB nonaktif; hanya identitas siswa tanpa login. Multi-madrasah di luar cakupan.</w:t>
            </w:r>
          </w:p>
        </w:tc>
      </w:tr>
      <w:tr>
        <w:trPr>
          <w:cantSplit/>
        </w:trPr>
        <w:tc>
          <w:tcPr>
            <w:tcW w:type="dxa" w:w="4734"/>
          </w:tcPr>
          <w:p>
            <w:pPr>
              <w:spacing w:after="80"/>
            </w:pPr>
            <w:r>
              <w:rPr>
                <w:sz w:val="18"/>
              </w:rPr>
              <w:t xml:space="preserve">Absensi pegawai/siswa harian, realisasi/verifikasi, rekap.</w:t>
            </w:r>
          </w:p>
        </w:tc>
        <w:tc>
          <w:tcPr>
            <w:tcW w:type="dxa" w:w="4734"/>
          </w:tcPr>
          <w:p>
            <w:pPr>
              <w:spacing w:after="80"/>
            </w:pPr>
            <w:r>
              <w:rPr>
                <w:sz w:val="18"/>
              </w:rPr>
              <w:t xml:space="preserve">Input web satu shift; GPS/foto/biometrik dan absensi siswa pertemuan/both nonaktif.</w:t>
            </w:r>
          </w:p>
        </w:tc>
      </w:tr>
      <w:tr>
        <w:trPr>
          <w:cantSplit/>
        </w:trPr>
        <w:tc>
          <w:tcPr>
            <w:tcW w:type="dxa" w:w="4734"/>
          </w:tcPr>
          <w:p>
            <w:pPr>
              <w:spacing w:after="80"/>
            </w:pPr>
            <w:r>
              <w:rPr>
                <w:sz w:val="18"/>
              </w:rPr>
              <w:t xml:space="preserve">Perhitungan, pemeriksaan, pengesahan/penguncian honor dan adjustment.</w:t>
            </w:r>
          </w:p>
        </w:tc>
        <w:tc>
          <w:tcPr>
            <w:tcW w:type="dxa" w:w="4734"/>
          </w:tcPr>
          <w:p>
            <w:pPr>
              <w:spacing w:after="80"/>
            </w:pPr>
            <w:r>
              <w:rPr>
                <w:sz w:val="18"/>
              </w:rPr>
              <w:t xml:space="preserve">Pembayaran digital, pencatatan status bayar, SPP dan akuntansi menyeluruh di luar cakupan.</w:t>
            </w:r>
          </w:p>
        </w:tc>
      </w:tr>
      <w:tr>
        <w:trPr>
          <w:cantSplit/>
        </w:trPr>
        <w:tc>
          <w:tcPr>
            <w:tcW w:type="dxa" w:w="4734"/>
          </w:tcPr>
          <w:p>
            <w:pPr>
              <w:spacing w:after="80"/>
            </w:pPr>
            <w:r>
              <w:rPr>
                <w:sz w:val="18"/>
              </w:rPr>
              <w:t xml:space="preserve">Bank soal, paket PDF, BK dan surat/arsip.</w:t>
            </w:r>
          </w:p>
        </w:tc>
        <w:tc>
          <w:tcPr>
            <w:tcW w:type="dxa" w:w="4734"/>
          </w:tcPr>
          <w:p>
            <w:pPr>
              <w:spacing w:after="80"/>
            </w:pPr>
            <w:r>
              <w:rPr>
                <w:sz w:val="18"/>
              </w:rPr>
              <w:t xml:space="preserve">Ujian online, nilai/rapor, DOCX, co-teaching dan disposisi nonaktif.</w:t>
            </w:r>
          </w:p>
        </w:tc>
      </w:tr>
      <w:tr>
        <w:trPr>
          <w:cantSplit/>
        </w:trPr>
        <w:tc>
          <w:tcPr>
            <w:tcW w:type="dxa" w:w="4734"/>
          </w:tcPr>
          <w:p>
            <w:pPr>
              <w:spacing w:after="80"/>
            </w:pPr>
            <w:r>
              <w:rPr>
                <w:sz w:val="18"/>
              </w:rPr>
              <w:t xml:space="preserve">Portal wali, website, dashboard, ekspor, audit dan restore.</w:t>
            </w:r>
          </w:p>
        </w:tc>
        <w:tc>
          <w:tcPr>
            <w:tcW w:type="dxa" w:w="4734"/>
          </w:tcPr>
          <w:p>
            <w:pPr>
              <w:spacing w:after="80"/>
            </w:pPr>
            <w:r>
              <w:rPr>
                <w:sz w:val="18"/>
              </w:rPr>
              <w:t xml:space="preserve">Integrasi otomatis EMIS tidak tersedia; pertukaran data melalui impor/ekspor berizin.</w:t>
            </w:r>
          </w:p>
        </w:tc>
      </w:tr>
    </w:tbl>
    <w:p/>
    <w:p>
      <w:pPr>
        <w:pStyle w:val="Heading2"/>
      </w:pPr>
      <w:r>
        <w:t>1.3 Asumsi dan dependensi</w:t>
      </w:r>
    </w:p>
    <w:p>
      <w:pPr>
        <w:pStyle w:val="ListBullet"/>
      </w:pPr>
      <w:r>
        <w:t>Asumsi: satu madrasah, akses web melalui komputer/ponsel, tim pengelola kecil. Multi-madrasah tidak termasuk kecuali cakupan diubah.</w:t>
      </w:r>
    </w:p>
    <w:p>
      <w:pPr>
        <w:pStyle w:val="ListBullet"/>
      </w:pPr>
      <w:r>
        <w:t xml:space="preserve">Aturan awal honor, kewenangan, kalender kerja dan pola absensi mengikuti default DEC-01–DEC-19. Nominal tarif, identitas pejabat dan kalender akademik adalah data onboarding; sistem menyediakan konfigurasi bertanggal/berversi untuk perubahan berikutnya.</w:t>
      </w:r>
    </w:p>
    <w:p>
      <w:pPr>
        <w:pStyle w:val="ListBullet"/>
      </w:pPr>
      <w:r>
        <w:t xml:space="preserve">Kebutuhan bisnis dipisahkan dari teknologi; arsitektur Laravel API dan Next.js/React pada Bab VIII menjadi baseline yang ditetapkan untuk pengembangan ini.</w:t>
      </w:r>
    </w:p>
    <w:p>
      <w:pPr>
        <w:pStyle w:val="ListBullet"/>
      </w:pPr>
      <w:r>
        <w:t>Dokumen ini belum menggantikan ERD fisik, kamus data rinci, desain layar, dan rencana pengujian yang disusun pada tahap desain.</w:t>
      </w:r>
    </w:p>
    <w:p>
      <w:pPr>
        <w:pStyle w:val="Heading2"/>
      </w:pPr>
      <w:r>
        <w:t>1.4 Konvensi kebutuhan</w:t>
      </w:r>
    </w:p>
    <w:p>
      <w:r>
        <w:t xml:space="preserve">FR = kebutuhan fungsional; BR = aturan bisnis; NFR = kebutuhan kualitas; AC = kriteria penerimaan; DEC = default implementasi berversi. FR-xx mempertahankan ID modul sumber. Seluruh DEC berlaku sebagai baseline v1.2; fitur bertanda nonaktif disimpan sebagai backlog. Perubahan default selanjutnya tidak menimpa transaksi atau snapshot historis.</w:t>
      </w:r>
    </w:p>
    <w:p>
      <w:r>
        <w:br w:type="page"/>
      </w:r>
    </w:p>
    <w:p>
      <w:pPr>
        <w:pStyle w:val="Heading1"/>
      </w:pPr>
      <w:r>
        <w:t>BAB II. PENGGUNA DAN HAK AKSES</w:t>
      </w:r>
    </w:p>
    <w:p>
      <w:pPr>
        <w:pStyle w:val="Heading2"/>
      </w:pPr>
      <w:r>
        <w:t>2.1 Peran dan akun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Peran</w:t>
            </w:r>
          </w:p>
        </w:tc>
        <w:tc>
          <w:tcPr>
            <w:tcW w:type="dxa" w:w="4734"/>
          </w:tcPr>
          <w:p>
            <w:pPr>
              <w:spacing w:after="80"/>
            </w:pPr>
            <w:r>
              <w:rPr>
                <w:sz w:val="18"/>
              </w:rPr>
              <w:t xml:space="preserve">Tanggung jawab</w:t>
            </w:r>
          </w:p>
        </w:tc>
      </w:tr>
      <w:tr>
        <w:trPr>
          <w:cantSplit/>
        </w:trPr>
        <w:tc>
          <w:tcPr>
            <w:tcW w:type="dxa" w:w="4734"/>
          </w:tcPr>
          <w:p>
            <w:pPr>
              <w:spacing w:after="80"/>
            </w:pPr>
            <w:r>
              <w:rPr>
                <w:sz w:val="18"/>
              </w:rPr>
              <w:t xml:space="preserve">Kepala Madrasah</w:t>
            </w:r>
          </w:p>
        </w:tc>
        <w:tc>
          <w:tcPr>
            <w:tcW w:type="dxa" w:w="4734"/>
          </w:tcPr>
          <w:p>
            <w:pPr>
              <w:spacing w:after="80"/>
            </w:pPr>
            <w:r>
              <w:rPr>
                <w:sz w:val="18"/>
              </w:rPr>
              <w:t xml:space="preserve">Memantau operasional dan menyetujui proses sesuai delegasi yang disahkan.</w:t>
            </w:r>
          </w:p>
        </w:tc>
      </w:tr>
      <w:tr>
        <w:trPr>
          <w:cantSplit/>
        </w:trPr>
        <w:tc>
          <w:tcPr>
            <w:tcW w:type="dxa" w:w="4734"/>
          </w:tcPr>
          <w:p>
            <w:pPr>
              <w:spacing w:after="80"/>
            </w:pPr>
            <w:r>
              <w:rPr>
                <w:sz w:val="18"/>
              </w:rPr>
              <w:t xml:space="preserve">Admin/Operator</w:t>
            </w:r>
          </w:p>
        </w:tc>
        <w:tc>
          <w:tcPr>
            <w:tcW w:type="dxa" w:w="4734"/>
          </w:tcPr>
          <w:p>
            <w:pPr>
              <w:spacing w:after="80"/>
            </w:pPr>
            <w:r>
              <w:rPr>
                <w:sz w:val="18"/>
              </w:rPr>
              <w:t xml:space="preserve">Konfigurasi, akun, data master, dan pengelolaan data sesuai izin.</w:t>
            </w:r>
          </w:p>
        </w:tc>
      </w:tr>
      <w:tr>
        <w:trPr>
          <w:cantSplit/>
        </w:trPr>
        <w:tc>
          <w:tcPr>
            <w:tcW w:type="dxa" w:w="4734"/>
          </w:tcPr>
          <w:p>
            <w:pPr>
              <w:spacing w:after="80"/>
            </w:pPr>
            <w:r>
              <w:rPr>
                <w:sz w:val="18"/>
              </w:rPr>
              <w:t xml:space="preserve">Guru</w:t>
            </w:r>
          </w:p>
        </w:tc>
        <w:tc>
          <w:tcPr>
            <w:tcW w:type="dxa" w:w="4734"/>
          </w:tcPr>
          <w:p>
            <w:pPr>
              <w:spacing w:after="80"/>
            </w:pPr>
            <w:r>
              <w:rPr>
                <w:sz w:val="18"/>
              </w:rPr>
              <w:t xml:space="preserve">Jadwal, realisasi mengajar, absensi kelas yang ditugaskan, dan bank soal sesuai kewenangan.</w:t>
            </w:r>
          </w:p>
        </w:tc>
      </w:tr>
      <w:tr>
        <w:trPr>
          <w:cantSplit/>
        </w:trPr>
        <w:tc>
          <w:tcPr>
            <w:tcW w:type="dxa" w:w="4734"/>
          </w:tcPr>
          <w:p>
            <w:pPr>
              <w:spacing w:after="80"/>
            </w:pPr>
            <w:r>
              <w:rPr>
                <w:sz w:val="18"/>
              </w:rPr>
              <w:t xml:space="preserve">Wali Kelas</w:t>
            </w:r>
          </w:p>
        </w:tc>
        <w:tc>
          <w:tcPr>
            <w:tcW w:type="dxa" w:w="4734"/>
          </w:tcPr>
          <w:p>
            <w:pPr>
              <w:spacing w:after="80"/>
            </w:pPr>
            <w:r>
              <w:rPr>
                <w:sz w:val="18"/>
              </w:rPr>
              <w:t xml:space="preserve">Pemantauan kelas pada periode penugasan dan perkembangan yang boleh dibagikan.</w:t>
            </w:r>
          </w:p>
        </w:tc>
      </w:tr>
      <w:tr>
        <w:trPr>
          <w:cantSplit/>
        </w:trPr>
        <w:tc>
          <w:tcPr>
            <w:tcW w:type="dxa" w:w="4734"/>
          </w:tcPr>
          <w:p>
            <w:pPr>
              <w:spacing w:after="80"/>
            </w:pPr>
            <w:r>
              <w:rPr>
                <w:sz w:val="18"/>
              </w:rPr>
              <w:t xml:space="preserve">Guru BK</w:t>
            </w:r>
          </w:p>
        </w:tc>
        <w:tc>
          <w:tcPr>
            <w:tcW w:type="dxa" w:w="4734"/>
          </w:tcPr>
          <w:p>
            <w:pPr>
              <w:spacing w:after="80"/>
            </w:pPr>
            <w:r>
              <w:rPr>
                <w:sz w:val="18"/>
              </w:rPr>
              <w:t xml:space="preserve">Konseling, pelanggaran, pembinaan, dan pengaturan informasi yang dibagikan.</w:t>
            </w:r>
          </w:p>
        </w:tc>
      </w:tr>
      <w:tr>
        <w:trPr>
          <w:cantSplit/>
        </w:trPr>
        <w:tc>
          <w:tcPr>
            <w:tcW w:type="dxa" w:w="4734"/>
          </w:tcPr>
          <w:p>
            <w:pPr>
              <w:spacing w:after="80"/>
            </w:pPr>
            <w:r>
              <w:rPr>
                <w:sz w:val="18"/>
              </w:rPr>
              <w:t xml:space="preserve">Tenaga Kependidikan</w:t>
            </w:r>
          </w:p>
        </w:tc>
        <w:tc>
          <w:tcPr>
            <w:tcW w:type="dxa" w:w="4734"/>
          </w:tcPr>
          <w:p>
            <w:pPr>
              <w:spacing w:after="80"/>
            </w:pPr>
            <w:r>
              <w:rPr>
                <w:sz w:val="18"/>
              </w:rPr>
              <w:t xml:space="preserve">Kehadiran pribadi dan pekerjaan sesuai penugasan.</w:t>
            </w:r>
          </w:p>
        </w:tc>
      </w:tr>
      <w:tr>
        <w:trPr>
          <w:cantSplit/>
        </w:trPr>
        <w:tc>
          <w:tcPr>
            <w:tcW w:type="dxa" w:w="4734"/>
          </w:tcPr>
          <w:p>
            <w:pPr>
              <w:spacing w:after="80"/>
            </w:pPr>
            <w:r>
              <w:rPr>
                <w:sz w:val="18"/>
              </w:rPr>
              <w:t xml:space="preserve">Bendahara</w:t>
            </w:r>
          </w:p>
        </w:tc>
        <w:tc>
          <w:tcPr>
            <w:tcW w:type="dxa" w:w="4734"/>
          </w:tcPr>
          <w:p>
            <w:pPr>
              <w:spacing w:after="80"/>
            </w:pPr>
            <w:r>
              <w:rPr>
                <w:sz w:val="18"/>
              </w:rPr>
              <w:t xml:space="preserve">Tarif, pemeriksaan, rincian honor, dan laporan sesuai mandat.</w:t>
            </w:r>
          </w:p>
        </w:tc>
      </w:tr>
      <w:tr>
        <w:trPr>
          <w:cantSplit/>
        </w:trPr>
        <w:tc>
          <w:tcPr>
            <w:tcW w:type="dxa" w:w="4734"/>
          </w:tcPr>
          <w:p>
            <w:pPr>
              <w:spacing w:after="80"/>
            </w:pPr>
            <w:r>
              <w:rPr>
                <w:sz w:val="18"/>
              </w:rPr>
              <w:t xml:space="preserve">Petugas TU</w:t>
            </w:r>
          </w:p>
        </w:tc>
        <w:tc>
          <w:tcPr>
            <w:tcW w:type="dxa" w:w="4734"/>
          </w:tcPr>
          <w:p>
            <w:pPr>
              <w:spacing w:after="80"/>
            </w:pPr>
            <w:r>
              <w:rPr>
                <w:sz w:val="18"/>
              </w:rPr>
              <w:t xml:space="preserve">Surat, agenda, disposisi, dan arsip sesuai klasifikasi.</w:t>
            </w:r>
          </w:p>
        </w:tc>
      </w:tr>
      <w:tr>
        <w:trPr>
          <w:cantSplit/>
        </w:trPr>
        <w:tc>
          <w:tcPr>
            <w:tcW w:type="dxa" w:w="4734"/>
          </w:tcPr>
          <w:p>
            <w:pPr>
              <w:spacing w:after="80"/>
            </w:pPr>
            <w:r>
              <w:rPr>
                <w:sz w:val="18"/>
              </w:rPr>
              <w:t xml:space="preserve">Orang Tua/Wali</w:t>
            </w:r>
          </w:p>
        </w:tc>
        <w:tc>
          <w:tcPr>
            <w:tcW w:type="dxa" w:w="4734"/>
          </w:tcPr>
          <w:p>
            <w:pPr>
              <w:spacing w:after="80"/>
            </w:pPr>
            <w:r>
              <w:rPr>
                <w:sz w:val="18"/>
              </w:rPr>
              <w:t xml:space="preserve">Informasi siswa yang terhubung dan terverifikasi.</w:t>
            </w:r>
          </w:p>
        </w:tc>
      </w:tr>
      <w:tr>
        <w:trPr>
          <w:cantSplit/>
        </w:trPr>
        <w:tc>
          <w:tcPr>
            <w:tcW w:type="dxa" w:w="4734"/>
          </w:tcPr>
          <w:p>
            <w:pPr>
              <w:spacing w:after="80"/>
            </w:pPr>
            <w:r>
              <w:rPr>
                <w:sz w:val="18"/>
              </w:rPr>
              <w:t xml:space="preserve">Siswa (nonaktif)</w:t>
            </w:r>
          </w:p>
        </w:tc>
        <w:tc>
          <w:tcPr>
            <w:tcW w:type="dxa" w:w="4734"/>
          </w:tcPr>
          <w:p>
            <w:pPr>
              <w:spacing w:after="80"/>
            </w:pPr>
            <w:r>
              <w:rPr>
                <w:sz w:val="18"/>
              </w:rPr>
              <w:t xml:space="preserve">Identitas tetap dicatat; akun/login siswa berada pada backlog.</w:t>
            </w:r>
          </w:p>
        </w:tc>
      </w:tr>
    </w:tbl>
    <w:p/>
    <w:p>
      <w:r>
        <w:t>Satu orang memakai satu akun pribadi dengan beberapa peran jika diperlukan. Peran Wali Kelas merupakan kewenangan tambahan, bukan identitas pegawai baru. Akun bersama tidak digunakan untuk transaksi yang memerlukan penelusuran pelaku.</w:t>
      </w:r>
    </w:p>
    <w:p>
      <w:pPr>
        <w:pStyle w:val="Heading2"/>
      </w:pPr>
      <w:r>
        <w:t xml:space="preserve">2.2 Matriks akses default</w:t>
      </w:r>
    </w:p>
    <w:p>
      <w:r>
        <w:t xml:space="preserve">Matriks ini membedakan tindakan dan cakupan data. Verifikator akademik, pemeriksa/pengesah honor serta editor/penerbit mengikuti DEC-01/06/10. Mandat diberikan kepada akun nyata saat onboarding; role admin atau kepala tidak otomatis membuka BK internal atau seluruh honor.</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Objek / proses</w:t>
            </w:r>
          </w:p>
        </w:tc>
        <w:tc>
          <w:tcPr>
            <w:tcW w:type="dxa" w:w="3156"/>
          </w:tcPr>
          <w:p>
            <w:pPr>
              <w:spacing w:after="80"/>
            </w:pPr>
            <w:r>
              <w:rPr>
                <w:sz w:val="18"/>
              </w:rPr>
              <w:t xml:space="preserve">Pelaksana dan tindakan</w:t>
            </w:r>
          </w:p>
        </w:tc>
        <w:tc>
          <w:tcPr>
            <w:tcW w:type="dxa" w:w="3156"/>
          </w:tcPr>
          <w:p>
            <w:pPr>
              <w:spacing w:after="80"/>
            </w:pPr>
            <w:r>
              <w:rPr>
                <w:sz w:val="18"/>
              </w:rPr>
              <w:t xml:space="preserve">Batas akses / pengesahan</w:t>
            </w:r>
          </w:p>
        </w:tc>
      </w:tr>
      <w:tr>
        <w:trPr>
          <w:cantSplit/>
        </w:trPr>
        <w:tc>
          <w:tcPr>
            <w:tcW w:type="dxa" w:w="3156"/>
          </w:tcPr>
          <w:p>
            <w:pPr>
              <w:spacing w:after="80"/>
            </w:pPr>
            <w:r>
              <w:rPr>
                <w:sz w:val="18"/>
              </w:rPr>
              <w:t xml:space="preserve">Akun dan izin</w:t>
            </w:r>
          </w:p>
        </w:tc>
        <w:tc>
          <w:tcPr>
            <w:tcW w:type="dxa" w:w="3156"/>
          </w:tcPr>
          <w:p>
            <w:pPr>
              <w:spacing w:after="80"/>
            </w:pPr>
            <w:r>
              <w:rPr>
                <w:sz w:val="18"/>
              </w:rPr>
              <w:t xml:space="preserve">Operator membuat/menonaktifkan; pengguna mengubah sandi sendiri.</w:t>
            </w:r>
          </w:p>
        </w:tc>
        <w:tc>
          <w:tcPr>
            <w:tcW w:type="dxa" w:w="3156"/>
          </w:tcPr>
          <w:p>
            <w:pPr>
              <w:spacing w:after="80"/>
            </w:pPr>
            <w:r>
              <w:rPr>
                <w:sz w:val="18"/>
              </w:rPr>
              <w:t xml:space="preserve">Pemberian izin sensitif sesuai mandat; semua perubahan izin diaudit.</w:t>
            </w:r>
          </w:p>
        </w:tc>
      </w:tr>
      <w:tr>
        <w:trPr>
          <w:cantSplit/>
        </w:trPr>
        <w:tc>
          <w:tcPr>
            <w:tcW w:type="dxa" w:w="3156"/>
          </w:tcPr>
          <w:p>
            <w:pPr>
              <w:spacing w:after="80"/>
            </w:pPr>
            <w:r>
              <w:rPr>
                <w:sz w:val="18"/>
              </w:rPr>
              <w:t xml:space="preserve">Siswa/kelas/penugasan</w:t>
            </w:r>
          </w:p>
        </w:tc>
        <w:tc>
          <w:tcPr>
            <w:tcW w:type="dxa" w:w="3156"/>
          </w:tcPr>
          <w:p>
            <w:pPr>
              <w:spacing w:after="80"/>
            </w:pPr>
            <w:r>
              <w:rPr>
                <w:sz w:val="18"/>
              </w:rPr>
              <w:t xml:space="preserve">Operator mengelola; guru/wali kelas membaca.</w:t>
            </w:r>
          </w:p>
        </w:tc>
        <w:tc>
          <w:tcPr>
            <w:tcW w:type="dxa" w:w="3156"/>
          </w:tcPr>
          <w:p>
            <w:pPr>
              <w:spacing w:after="80"/>
            </w:pPr>
            <w:r>
              <w:rPr>
                <w:sz w:val="18"/>
              </w:rPr>
              <w:t xml:space="preserve">Guru pada penugasan aktif; wali kelas pada kelas dan periode terkait.</w:t>
            </w:r>
          </w:p>
        </w:tc>
      </w:tr>
      <w:tr>
        <w:trPr>
          <w:cantSplit/>
        </w:trPr>
        <w:tc>
          <w:tcPr>
            <w:tcW w:type="dxa" w:w="3156"/>
          </w:tcPr>
          <w:p>
            <w:pPr>
              <w:spacing w:after="80"/>
            </w:pPr>
            <w:r>
              <w:rPr>
                <w:sz w:val="18"/>
              </w:rPr>
              <w:t xml:space="preserve">Absensi pegawai</w:t>
            </w:r>
          </w:p>
        </w:tc>
        <w:tc>
          <w:tcPr>
            <w:tcW w:type="dxa" w:w="3156"/>
          </w:tcPr>
          <w:p>
            <w:pPr>
              <w:spacing w:after="80"/>
            </w:pPr>
            <w:r>
              <w:rPr>
                <w:sz w:val="18"/>
              </w:rPr>
              <w:t xml:space="preserve">Pegawai mencatat masuk/pulang; petugas berizin mencatat status izin/sakit/cuti/dinas luar.</w:t>
            </w:r>
          </w:p>
        </w:tc>
        <w:tc>
          <w:tcPr>
            <w:tcW w:type="dxa" w:w="3156"/>
          </w:tcPr>
          <w:p>
            <w:pPr>
              <w:spacing w:after="80"/>
            </w:pPr>
            <w:r>
              <w:rPr>
                <w:sz w:val="18"/>
              </w:rPr>
              <w:t xml:space="preserve">Pegawai melihat miliknya; koreksi oleh petugas berizin dengan alasan.</w:t>
            </w:r>
          </w:p>
        </w:tc>
      </w:tr>
      <w:tr>
        <w:trPr>
          <w:cantSplit/>
        </w:trPr>
        <w:tc>
          <w:tcPr>
            <w:tcW w:type="dxa" w:w="3156"/>
          </w:tcPr>
          <w:p>
            <w:pPr>
              <w:spacing w:after="80"/>
            </w:pPr>
            <w:r>
              <w:rPr>
                <w:sz w:val="18"/>
              </w:rPr>
              <w:t xml:space="preserve">Realisasi mengajar</w:t>
            </w:r>
          </w:p>
        </w:tc>
        <w:tc>
          <w:tcPr>
            <w:tcW w:type="dxa" w:w="3156"/>
          </w:tcPr>
          <w:p>
            <w:pPr>
              <w:spacing w:after="80"/>
            </w:pPr>
            <w:r>
              <w:rPr>
                <w:sz w:val="18"/>
              </w:rPr>
              <w:t xml:space="preserve">Guru pelaksana mengajukan; petugas akademik bermandat menyetujui/menolak, bukan pengaju yang sama.</w:t>
            </w:r>
          </w:p>
        </w:tc>
        <w:tc>
          <w:tcPr>
            <w:tcW w:type="dxa" w:w="3156"/>
          </w:tcPr>
          <w:p>
            <w:pPr>
              <w:spacing w:after="80"/>
            </w:pPr>
            <w:r>
              <w:rPr>
                <w:sz w:val="18"/>
              </w:rPr>
              <w:t xml:space="preserve">Pertemuan yang ditugaskan; verifikator berdasarkan cakupan mandat.</w:t>
            </w:r>
          </w:p>
        </w:tc>
      </w:tr>
      <w:tr>
        <w:trPr>
          <w:cantSplit/>
        </w:trPr>
        <w:tc>
          <w:tcPr>
            <w:tcW w:type="dxa" w:w="3156"/>
          </w:tcPr>
          <w:p>
            <w:pPr>
              <w:spacing w:after="80"/>
            </w:pPr>
            <w:r>
              <w:rPr>
                <w:sz w:val="18"/>
              </w:rPr>
              <w:t xml:space="preserve">Absensi siswa</w:t>
            </w:r>
          </w:p>
        </w:tc>
        <w:tc>
          <w:tcPr>
            <w:tcW w:type="dxa" w:w="3156"/>
          </w:tcPr>
          <w:p>
            <w:pPr>
              <w:spacing w:after="80"/>
            </w:pPr>
            <w:r>
              <w:rPr>
                <w:sz w:val="18"/>
              </w:rPr>
              <w:t xml:space="preserve">Guru/wali kelas/petugas yang ditunjuk mencatat.</w:t>
            </w:r>
          </w:p>
        </w:tc>
        <w:tc>
          <w:tcPr>
            <w:tcW w:type="dxa" w:w="3156"/>
          </w:tcPr>
          <w:p>
            <w:pPr>
              <w:spacing w:after="80"/>
            </w:pPr>
            <w:r>
              <w:rPr>
                <w:sz w:val="18"/>
              </w:rPr>
              <w:t xml:space="preserve">Kelas dan periode penugasan; wali melihat anaknya sendiri.</w:t>
            </w:r>
          </w:p>
        </w:tc>
      </w:tr>
      <w:tr>
        <w:trPr>
          <w:cantSplit/>
        </w:trPr>
        <w:tc>
          <w:tcPr>
            <w:tcW w:type="dxa" w:w="3156"/>
          </w:tcPr>
          <w:p>
            <w:pPr>
              <w:spacing w:after="80"/>
            </w:pPr>
            <w:r>
              <w:rPr>
                <w:sz w:val="18"/>
              </w:rPr>
              <w:t xml:space="preserve">Honor</w:t>
            </w:r>
          </w:p>
        </w:tc>
        <w:tc>
          <w:tcPr>
            <w:tcW w:type="dxa" w:w="3156"/>
          </w:tcPr>
          <w:p>
            <w:pPr>
              <w:spacing w:after="80"/>
            </w:pPr>
            <w:r>
              <w:rPr>
                <w:sz w:val="18"/>
              </w:rPr>
              <w:t xml:space="preserve">Bendahara membuat; pemeriksa bermandat meninjau; kepala bermandat mengesahkan, tiga akun berbeda.</w:t>
            </w:r>
          </w:p>
        </w:tc>
        <w:tc>
          <w:tcPr>
            <w:tcW w:type="dxa" w:w="3156"/>
          </w:tcPr>
          <w:p>
            <w:pPr>
              <w:spacing w:after="80"/>
            </w:pPr>
            <w:r>
              <w:rPr>
                <w:sz w:val="18"/>
              </w:rPr>
              <w:t xml:space="preserve">Pegawai melihat hasil final miliknya; pihak lain hanya cakupan mandat. Default tidak menampilkan draft ke wali/pegawai umum.</w:t>
            </w:r>
          </w:p>
        </w:tc>
      </w:tr>
      <w:tr>
        <w:trPr>
          <w:cantSplit/>
        </w:trPr>
        <w:tc>
          <w:tcPr>
            <w:tcW w:type="dxa" w:w="3156"/>
          </w:tcPr>
          <w:p>
            <w:pPr>
              <w:spacing w:after="80"/>
            </w:pPr>
            <w:r>
              <w:rPr>
                <w:sz w:val="18"/>
              </w:rPr>
              <w:t xml:space="preserve">Bank soal/kunci</w:t>
            </w:r>
          </w:p>
        </w:tc>
        <w:tc>
          <w:tcPr>
            <w:tcW w:type="dxa" w:w="3156"/>
          </w:tcPr>
          <w:p>
            <w:pPr>
              <w:spacing w:after="80"/>
            </w:pPr>
            <w:r>
              <w:rPr>
                <w:sz w:val="18"/>
              </w:rPr>
              <w:t xml:space="preserve">Guru mengelola soal milik/penugasannya; pengelola paket merakit.</w:t>
            </w:r>
          </w:p>
        </w:tc>
        <w:tc>
          <w:tcPr>
            <w:tcW w:type="dxa" w:w="3156"/>
          </w:tcPr>
          <w:p>
            <w:pPr>
              <w:spacing w:after="80"/>
            </w:pPr>
            <w:r>
              <w:rPr>
                <w:sz w:val="18"/>
              </w:rPr>
              <w:t xml:space="preserve">Akses kunci dan ekspor dipisahkan dari akses naskah.</w:t>
            </w:r>
          </w:p>
        </w:tc>
      </w:tr>
      <w:tr>
        <w:trPr>
          <w:cantSplit/>
        </w:trPr>
        <w:tc>
          <w:tcPr>
            <w:tcW w:type="dxa" w:w="3156"/>
          </w:tcPr>
          <w:p>
            <w:pPr>
              <w:spacing w:after="80"/>
            </w:pPr>
            <w:r>
              <w:rPr>
                <w:sz w:val="18"/>
              </w:rPr>
              <w:t xml:space="preserve">Catatan internal BK</w:t>
            </w:r>
          </w:p>
        </w:tc>
        <w:tc>
          <w:tcPr>
            <w:tcW w:type="dxa" w:w="3156"/>
          </w:tcPr>
          <w:p>
            <w:pPr>
              <w:spacing w:after="80"/>
            </w:pPr>
            <w:r>
              <w:rPr>
                <w:sz w:val="18"/>
              </w:rPr>
              <w:t xml:space="preserve">Guru BK sesuai izin khusus.</w:t>
            </w:r>
          </w:p>
        </w:tc>
        <w:tc>
          <w:tcPr>
            <w:tcW w:type="dxa" w:w="3156"/>
          </w:tcPr>
          <w:p>
            <w:pPr>
              <w:spacing w:after="80"/>
            </w:pPr>
            <w:r>
              <w:rPr>
                <w:sz w:val="18"/>
              </w:rPr>
              <w:t xml:space="preserve">Operator, wali kelas, orang tua dan kepala tidak otomatis memperoleh akses.</w:t>
            </w:r>
          </w:p>
        </w:tc>
      </w:tr>
      <w:tr>
        <w:trPr>
          <w:cantSplit/>
        </w:trPr>
        <w:tc>
          <w:tcPr>
            <w:tcW w:type="dxa" w:w="3156"/>
          </w:tcPr>
          <w:p>
            <w:pPr>
              <w:spacing w:after="80"/>
            </w:pPr>
            <w:r>
              <w:rPr>
                <w:sz w:val="18"/>
              </w:rPr>
              <w:t xml:space="preserve">Ringkasan BK dibagikan</w:t>
            </w:r>
          </w:p>
        </w:tc>
        <w:tc>
          <w:tcPr>
            <w:tcW w:type="dxa" w:w="3156"/>
          </w:tcPr>
          <w:p>
            <w:pPr>
              <w:spacing w:after="80"/>
            </w:pPr>
            <w:r>
              <w:rPr>
                <w:sz w:val="18"/>
              </w:rPr>
              <w:t xml:space="preserve">BK menetapkan ringkasan dan penerima.</w:t>
            </w:r>
          </w:p>
        </w:tc>
        <w:tc>
          <w:tcPr>
            <w:tcW w:type="dxa" w:w="3156"/>
          </w:tcPr>
          <w:p>
            <w:pPr>
              <w:spacing w:after="80"/>
            </w:pPr>
            <w:r>
              <w:rPr>
                <w:sz w:val="18"/>
              </w:rPr>
              <w:t xml:space="preserve">Wali kelas/wali hanya melihat ringkasan yang diberikan kepada mereka.</w:t>
            </w:r>
          </w:p>
        </w:tc>
      </w:tr>
      <w:tr>
        <w:trPr>
          <w:cantSplit/>
        </w:trPr>
        <w:tc>
          <w:tcPr>
            <w:tcW w:type="dxa" w:w="3156"/>
          </w:tcPr>
          <w:p>
            <w:pPr>
              <w:spacing w:after="80"/>
            </w:pPr>
            <w:r>
              <w:rPr>
                <w:sz w:val="18"/>
              </w:rPr>
              <w:t xml:space="preserve">Arsip TU</w:t>
            </w:r>
          </w:p>
        </w:tc>
        <w:tc>
          <w:tcPr>
            <w:tcW w:type="dxa" w:w="3156"/>
          </w:tcPr>
          <w:p>
            <w:pPr>
              <w:spacing w:after="80"/>
            </w:pPr>
            <w:r>
              <w:rPr>
                <w:sz w:val="18"/>
              </w:rPr>
              <w:t xml:space="preserve">TU membuat/mengelola surat dan arsip; disposisi nonaktif.</w:t>
            </w:r>
          </w:p>
        </w:tc>
        <w:tc>
          <w:tcPr>
            <w:tcW w:type="dxa" w:w="3156"/>
          </w:tcPr>
          <w:p>
            <w:pPr>
              <w:spacing w:after="80"/>
            </w:pPr>
            <w:r>
              <w:rPr>
                <w:sz w:val="18"/>
              </w:rPr>
              <w:t xml:space="preserve">Kategori dokumen dan izin unduh; publik hanya dokumen terbit.</w:t>
            </w:r>
          </w:p>
        </w:tc>
      </w:tr>
      <w:tr>
        <w:trPr>
          <w:cantSplit/>
        </w:trPr>
        <w:tc>
          <w:tcPr>
            <w:tcW w:type="dxa" w:w="3156"/>
          </w:tcPr>
          <w:p>
            <w:pPr>
              <w:spacing w:after="80"/>
            </w:pPr>
            <w:r>
              <w:rPr>
                <w:sz w:val="18"/>
              </w:rPr>
              <w:t xml:space="preserve">Konten website</w:t>
            </w:r>
          </w:p>
        </w:tc>
        <w:tc>
          <w:tcPr>
            <w:tcW w:type="dxa" w:w="3156"/>
          </w:tcPr>
          <w:p>
            <w:pPr>
              <w:spacing w:after="80"/>
            </w:pPr>
            <w:r>
              <w:rPr>
                <w:sz w:val="18"/>
              </w:rPr>
              <w:t xml:space="preserve">TU/operator membuat draf; penerbit bermandat berbeda dari editor menyetujui.</w:t>
            </w:r>
          </w:p>
        </w:tc>
        <w:tc>
          <w:tcPr>
            <w:tcW w:type="dxa" w:w="3156"/>
          </w:tcPr>
          <w:p>
            <w:pPr>
              <w:spacing w:after="80"/>
            </w:pPr>
            <w:r>
              <w:rPr>
                <w:sz w:val="18"/>
              </w:rPr>
              <w:t xml:space="preserve">Pengunjung hanya konten terbit; dokumen privat tetap tertutup.</w:t>
            </w:r>
          </w:p>
        </w:tc>
      </w:tr>
      <w:tr>
        <w:trPr>
          <w:cantSplit/>
        </w:trPr>
        <w:tc>
          <w:tcPr>
            <w:tcW w:type="dxa" w:w="3156"/>
          </w:tcPr>
          <w:p>
            <w:pPr>
              <w:spacing w:after="80"/>
            </w:pPr>
            <w:r>
              <w:rPr>
                <w:sz w:val="18"/>
              </w:rPr>
              <w:t xml:space="preserve">Dashboard/ekspor</w:t>
            </w:r>
          </w:p>
        </w:tc>
        <w:tc>
          <w:tcPr>
            <w:tcW w:type="dxa" w:w="3156"/>
          </w:tcPr>
          <w:p>
            <w:pPr>
              <w:spacing w:after="80"/>
            </w:pPr>
            <w:r>
              <w:rPr>
                <w:sz w:val="18"/>
              </w:rPr>
              <w:t xml:space="preserve">Pimpinan atau petugas berizin membaca/mengekspor.</w:t>
            </w:r>
          </w:p>
        </w:tc>
        <w:tc>
          <w:tcPr>
            <w:tcW w:type="dxa" w:w="3156"/>
          </w:tcPr>
          <w:p>
            <w:pPr>
              <w:spacing w:after="80"/>
            </w:pPr>
            <w:r>
              <w:rPr>
                <w:sz w:val="18"/>
              </w:rPr>
              <w:t xml:space="preserve">Cakupan sama dengan data sumber; ekspor tidak memperluas izin.</w:t>
            </w:r>
          </w:p>
        </w:tc>
      </w:tr>
    </w:tbl>
    <w:p/>
    <w:p>
      <w:pPr>
        <w:pStyle w:val="Heading2"/>
      </w:pPr>
      <w:r>
        <w:t>2.3 Prinsip wajib</w:t>
      </w:r>
    </w:p>
    <w:p>
      <w:pPr>
        <w:pStyle w:val="ListBullet"/>
      </w:pPr>
      <w:r>
        <w:t>Otorisasi diperiksa di server pada setiap baca/tulis, pencarian, ekspor, API, dan unduhan; menutupi tombol tidak cukup.</w:t>
      </w:r>
    </w:p>
    <w:p>
      <w:pPr>
        <w:pStyle w:val="ListBullet"/>
      </w:pPr>
      <w:r>
        <w:t>Cakupan data menggunakan peran + penugasan + periode + hubungan wali–siswa. Akses yang tidak diberikan ditolak.</w:t>
      </w:r>
    </w:p>
    <w:p>
      <w:pPr>
        <w:pStyle w:val="ListBullet"/>
      </w:pPr>
      <w:r>
        <w:t>Pencabutan penugasan atau hubungan wali harus mengakhiri akses sesuai periode efektif tanpa menghapus riwayat.</w:t>
      </w:r>
    </w:p>
    <w:p>
      <w:pPr>
        <w:pStyle w:val="ListBullet"/>
      </w:pPr>
      <w:r>
        <w:t>Tidak memakai bypass administrator umum untuk catatan BK dan honor. Akses dukungan darurat, jika diperlukan, harus terbatas, beralasan, dan diaudit.</w:t>
      </w:r>
    </w:p>
    <w:p>
      <w:pPr>
        <w:pStyle w:val="ListBullet"/>
      </w:pPr>
      <w:r>
        <w:t xml:space="preserve">Pembuat, pemeriksa dan pengesah honor harus tiga akun berbeda. Verifikator realisasi tidak menyetujui pengajuannya sendiri. Baseline tidak menyediakan bypass; perubahan pemisahan tugas harus menjadi revisi kebijakan eksplisit dengan audit.</w:t>
      </w:r>
    </w:p>
    <w:p>
      <w:r>
        <w:br w:type="page"/>
      </w:r>
    </w:p>
    <w:p>
      <w:pPr>
        <w:pStyle w:val="Heading1"/>
      </w:pPr>
      <w:r>
        <w:t>BAB III. KEBUTUHAN FUNGSIONAL TERPERINCI</w:t>
      </w:r>
    </w:p>
    <w:p>
      <w:r>
        <w:t xml:space="preserve">Semua kebutuhan berikut merupakan baseline pengembangan v1.2. Fitur nonaktif berada pada backlog sesuai §1.2 dan DEC. Validasi server, pesan kesalahan dan otorisasi objek wajib pada semua modul.</w:t>
      </w:r>
    </w:p>
    <w:p>
      <w:pPr>
        <w:pStyle w:val="Heading2"/>
      </w:pPr>
      <w:r>
        <w:t>3.1 Autentikasi dan pengguna (FR-01)</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FR-01-01</w:t>
            </w:r>
          </w:p>
        </w:tc>
        <w:tc>
          <w:tcPr>
            <w:tcW w:type="dxa" w:w="4734"/>
          </w:tcPr>
          <w:p>
            <w:pPr>
              <w:spacing w:after="80"/>
            </w:pPr>
            <w:r>
              <w:rPr>
                <w:sz w:val="18"/>
              </w:rPr>
              <w:t xml:space="preserve">Login/logout berbasis sesi Laravel Sanctum, multi-peran, akun aktif/nonaktif dan sesi aman untuk frontend Next.js.</w:t>
            </w:r>
          </w:p>
        </w:tc>
      </w:tr>
      <w:tr>
        <w:trPr>
          <w:cantSplit/>
        </w:trPr>
        <w:tc>
          <w:tcPr>
            <w:tcW w:type="dxa" w:w="4734"/>
          </w:tcPr>
          <w:p>
            <w:pPr>
              <w:spacing w:after="80"/>
            </w:pPr>
            <w:r>
              <w:rPr>
                <w:sz w:val="18"/>
              </w:rPr>
              <w:t>FR-01-02</w:t>
            </w:r>
          </w:p>
        </w:tc>
        <w:tc>
          <w:tcPr>
            <w:tcW w:type="dxa" w:w="4734"/>
          </w:tcPr>
          <w:p>
            <w:pPr>
              <w:spacing w:after="80"/>
            </w:pPr>
            <w:r>
              <w:rPr>
                <w:sz w:val="18"/>
              </w:rPr>
              <w:t xml:space="preserve">Sandi dihash; reset via email terverifikasi atau operator terverifikasi untuk akun tanpa email. Sandi sementara kedaluwarsa 24 jam dan hanya sekali login; sesi tersebut hanya dapat mengganti sandi/logout sebelum mengakses domain.</w:t>
            </w:r>
          </w:p>
        </w:tc>
      </w:tr>
      <w:tr>
        <w:trPr>
          <w:cantSplit/>
        </w:trPr>
        <w:tc>
          <w:tcPr>
            <w:tcW w:type="dxa" w:w="4734"/>
          </w:tcPr>
          <w:p>
            <w:pPr>
              <w:spacing w:after="80"/>
            </w:pPr>
            <w:r>
              <w:rPr>
                <w:sz w:val="18"/>
              </w:rPr>
              <w:t>FR-01-03</w:t>
            </w:r>
          </w:p>
        </w:tc>
        <w:tc>
          <w:tcPr>
            <w:tcW w:type="dxa" w:w="4734"/>
          </w:tcPr>
          <w:p>
            <w:pPr>
              <w:spacing w:after="80"/>
            </w:pPr>
            <w:r>
              <w:rPr>
                <w:sz w:val="18"/>
              </w:rPr>
              <w:t>Pembatasan percobaan login, pencabutan sesi saat akun dinonaktifkan, dan audit perubahan izin.</w:t>
            </w:r>
          </w:p>
        </w:tc>
      </w:tr>
    </w:tbl>
    <w:p/>
    <w:p>
      <w:pPr>
        <w:pStyle w:val="Heading2"/>
      </w:pPr>
      <w:r>
        <w:t>3.2 Data master (FR-02)</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FR-02-01</w:t>
            </w:r>
          </w:p>
        </w:tc>
        <w:tc>
          <w:tcPr>
            <w:tcW w:type="dxa" w:w="4734"/>
          </w:tcPr>
          <w:p>
            <w:pPr>
              <w:spacing w:after="80"/>
            </w:pPr>
            <w:r>
              <w:rPr>
                <w:sz w:val="18"/>
              </w:rPr>
              <w:t>Kelola identitas madrasah, siswa, wali, pegawai, jabatan, mata pelajaran, serta referensi status.</w:t>
            </w:r>
          </w:p>
        </w:tc>
      </w:tr>
      <w:tr>
        <w:trPr>
          <w:cantSplit/>
        </w:trPr>
        <w:tc>
          <w:tcPr>
            <w:tcW w:type="dxa" w:w="4734"/>
          </w:tcPr>
          <w:p>
            <w:pPr>
              <w:spacing w:after="80"/>
            </w:pPr>
            <w:r>
              <w:rPr>
                <w:sz w:val="18"/>
              </w:rPr>
              <w:t>FR-02-02</w:t>
            </w:r>
          </w:p>
        </w:tc>
        <w:tc>
          <w:tcPr>
            <w:tcW w:type="dxa" w:w="4734"/>
          </w:tcPr>
          <w:p>
            <w:pPr>
              <w:spacing w:after="80"/>
            </w:pPr>
            <w:r>
              <w:rPr>
                <w:sz w:val="18"/>
              </w:rPr>
              <w:t>Validasi identitas, data wajib, dan kandidat duplikasi; penonaktifan master tidak merusak transaksi historis.</w:t>
            </w:r>
          </w:p>
        </w:tc>
      </w:tr>
      <w:tr>
        <w:trPr>
          <w:cantSplit/>
        </w:trPr>
        <w:tc>
          <w:tcPr>
            <w:tcW w:type="dxa" w:w="4734"/>
          </w:tcPr>
          <w:p>
            <w:pPr>
              <w:spacing w:after="80"/>
            </w:pPr>
            <w:r>
              <w:rPr>
                <w:sz w:val="18"/>
              </w:rPr>
              <w:t>FR-02-03</w:t>
            </w:r>
          </w:p>
        </w:tc>
        <w:tc>
          <w:tcPr>
            <w:tcW w:type="dxa" w:w="4734"/>
          </w:tcPr>
          <w:p>
            <w:pPr>
              <w:spacing w:after="80"/>
            </w:pPr>
            <w:r>
              <w:rPr>
                <w:sz w:val="18"/>
              </w:rPr>
              <w:t>Impor data melalui template dengan pratinjau, hasil validasi, dan laporan baris gagal; pengulangan impor tidak menggandakan data yang sama.</w:t>
            </w:r>
          </w:p>
        </w:tc>
      </w:tr>
    </w:tbl>
    <w:p/>
    <w:p>
      <w:pPr>
        <w:pStyle w:val="Heading2"/>
      </w:pPr>
      <w:r>
        <w:t>3.3 Tahun ajaran dan riwayat siswa (FR-03)</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FR-03-01</w:t>
            </w:r>
          </w:p>
        </w:tc>
        <w:tc>
          <w:tcPr>
            <w:tcW w:type="dxa" w:w="4734"/>
          </w:tcPr>
          <w:p>
            <w:pPr>
              <w:spacing w:after="80"/>
            </w:pPr>
            <w:r>
              <w:rPr>
                <w:sz w:val="18"/>
              </w:rPr>
              <w:t>Kelola tahun ajaran, semester, rombongan belajar, serta periode aktif; cegah periode aktif yang bertentangan.</w:t>
            </w:r>
          </w:p>
        </w:tc>
      </w:tr>
      <w:tr>
        <w:trPr>
          <w:cantSplit/>
        </w:trPr>
        <w:tc>
          <w:tcPr>
            <w:tcW w:type="dxa" w:w="4734"/>
          </w:tcPr>
          <w:p>
            <w:pPr>
              <w:spacing w:after="80"/>
            </w:pPr>
            <w:r>
              <w:rPr>
                <w:sz w:val="18"/>
              </w:rPr>
              <w:t>FR-03-02</w:t>
            </w:r>
          </w:p>
        </w:tc>
        <w:tc>
          <w:tcPr>
            <w:tcW w:type="dxa" w:w="4734"/>
          </w:tcPr>
          <w:p>
            <w:pPr>
              <w:spacing w:after="80"/>
            </w:pPr>
            <w:r>
              <w:rPr>
                <w:sz w:val="18"/>
              </w:rPr>
              <w:t>Catat keanggotaan kelas dengan tanggal efektif dan riwayat; perpindahan tidak menimpa sejarah.</w:t>
            </w:r>
          </w:p>
        </w:tc>
      </w:tr>
      <w:tr>
        <w:trPr>
          <w:cantSplit/>
        </w:trPr>
        <w:tc>
          <w:tcPr>
            <w:tcW w:type="dxa" w:w="4734"/>
          </w:tcPr>
          <w:p>
            <w:pPr>
              <w:spacing w:after="80"/>
            </w:pPr>
            <w:r>
              <w:rPr>
                <w:sz w:val="18"/>
              </w:rPr>
              <w:t>FR-03-03</w:t>
            </w:r>
          </w:p>
        </w:tc>
        <w:tc>
          <w:tcPr>
            <w:tcW w:type="dxa" w:w="4734"/>
          </w:tcPr>
          <w:p>
            <w:pPr>
              <w:spacing w:after="80"/>
            </w:pPr>
            <w:r>
              <w:rPr>
                <w:sz w:val="18"/>
              </w:rPr>
              <w:t>Proses kenaikan, lulus, pindah, atau keluar melalui pratinjau dan konfirmasi petugas; dapat ditelusuri.</w:t>
            </w:r>
          </w:p>
        </w:tc>
      </w:tr>
    </w:tbl>
    <w:p/>
    <w:p>
      <w:pPr>
        <w:pStyle w:val="Heading2"/>
      </w:pPr>
      <w:r>
        <w:t>3.4 Jadwal dan tugas mengajar (FR-04)</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FR-04-01</w:t>
            </w:r>
          </w:p>
        </w:tc>
        <w:tc>
          <w:tcPr>
            <w:tcW w:type="dxa" w:w="4734"/>
          </w:tcPr>
          <w:p>
            <w:pPr>
              <w:spacing w:after="80"/>
            </w:pPr>
            <w:r>
              <w:rPr>
                <w:sz w:val="18"/>
              </w:rPr>
              <w:t>Kelola penugasan guru, pelajaran, kelas, semester, hari, slot/JP, dan tanggal berlaku.</w:t>
            </w:r>
          </w:p>
        </w:tc>
      </w:tr>
      <w:tr>
        <w:trPr>
          <w:cantSplit/>
        </w:trPr>
        <w:tc>
          <w:tcPr>
            <w:tcW w:type="dxa" w:w="4734"/>
          </w:tcPr>
          <w:p>
            <w:pPr>
              <w:spacing w:after="80"/>
            </w:pPr>
            <w:r>
              <w:rPr>
                <w:sz w:val="18"/>
              </w:rPr>
              <w:t>FR-04-02</w:t>
            </w:r>
          </w:p>
        </w:tc>
        <w:tc>
          <w:tcPr>
            <w:tcW w:type="dxa" w:w="4734"/>
          </w:tcPr>
          <w:p>
            <w:pPr>
              <w:spacing w:after="80"/>
            </w:pPr>
            <w:r>
              <w:rPr>
                <w:sz w:val="18"/>
              </w:rPr>
              <w:t>Tolak benturan waktu guru/kelas; validasi rentang berlaku dan batas slot.</w:t>
            </w:r>
          </w:p>
        </w:tc>
      </w:tr>
      <w:tr>
        <w:trPr>
          <w:cantSplit/>
        </w:trPr>
        <w:tc>
          <w:tcPr>
            <w:tcW w:type="dxa" w:w="4734"/>
          </w:tcPr>
          <w:p>
            <w:pPr>
              <w:spacing w:after="80"/>
            </w:pPr>
            <w:r>
              <w:rPr>
                <w:sz w:val="18"/>
              </w:rPr>
              <w:t>FR-04-03</w:t>
            </w:r>
          </w:p>
        </w:tc>
        <w:tc>
          <w:tcPr>
            <w:tcW w:type="dxa" w:w="4734"/>
          </w:tcPr>
          <w:p>
            <w:pPr>
              <w:spacing w:after="80"/>
            </w:pPr>
            <w:r>
              <w:rPr>
                <w:sz w:val="18"/>
              </w:rPr>
              <w:t>Simpan versi jadwal serta pertemuan aktual bertanggal yang memperhitungkan kalender akademik.</w:t>
            </w:r>
          </w:p>
        </w:tc>
      </w:tr>
      <w:tr>
        <w:trPr>
          <w:cantSplit/>
        </w:trPr>
        <w:tc>
          <w:tcPr>
            <w:tcW w:type="dxa" w:w="4734"/>
          </w:tcPr>
          <w:p>
            <w:pPr>
              <w:spacing w:after="80"/>
            </w:pPr>
            <w:r>
              <w:rPr>
                <w:sz w:val="18"/>
              </w:rPr>
              <w:t>FR-04-04</w:t>
            </w:r>
          </w:p>
        </w:tc>
        <w:tc>
          <w:tcPr>
            <w:tcW w:type="dxa" w:w="4734"/>
          </w:tcPr>
          <w:p>
            <w:pPr>
              <w:spacing w:after="80"/>
            </w:pPr>
            <w:r>
              <w:rPr>
                <w:sz w:val="18"/>
              </w:rPr>
              <w:t>Catat guru pengganti terpisah dari guru terjadwal dan status pelaksanaan; penunjukan sesuai mandat.</w:t>
            </w:r>
          </w:p>
        </w:tc>
      </w:tr>
    </w:tbl>
    <w:p/>
    <w:p>
      <w:pPr>
        <w:pStyle w:val="Heading2"/>
      </w:pPr>
      <w:r>
        <w:t>3.5 Absensi pegawai (FR-05)</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FR-05-01</w:t>
            </w:r>
          </w:p>
        </w:tc>
        <w:tc>
          <w:tcPr>
            <w:tcW w:type="dxa" w:w="4734"/>
          </w:tcPr>
          <w:p>
            <w:pPr>
              <w:spacing w:after="80"/>
            </w:pPr>
            <w:r>
              <w:rPr>
                <w:sz w:val="18"/>
              </w:rPr>
              <w:t>Catat masuk/pulang menggunakan waktu server serta status hadir, izin, sakit, cuti, dinas luar sesuai referensi.</w:t>
            </w:r>
          </w:p>
        </w:tc>
      </w:tr>
      <w:tr>
        <w:trPr>
          <w:cantSplit/>
        </w:trPr>
        <w:tc>
          <w:tcPr>
            <w:tcW w:type="dxa" w:w="4734"/>
          </w:tcPr>
          <w:p>
            <w:pPr>
              <w:spacing w:after="80"/>
            </w:pPr>
            <w:r>
              <w:rPr>
                <w:sz w:val="18"/>
              </w:rPr>
              <w:t>FR-05-02</w:t>
            </w:r>
          </w:p>
        </w:tc>
        <w:tc>
          <w:tcPr>
            <w:tcW w:type="dxa" w:w="4734"/>
          </w:tcPr>
          <w:p>
            <w:pPr>
              <w:spacing w:after="80"/>
            </w:pPr>
            <w:r>
              <w:rPr>
                <w:sz w:val="18"/>
              </w:rPr>
              <w:t>Tolak pencatatan ganda sesuai pola kerja; koreksi menyimpan sebelum/sesudah, alasan, pelaku, dan waktu.</w:t>
            </w:r>
          </w:p>
        </w:tc>
      </w:tr>
      <w:tr>
        <w:trPr>
          <w:cantSplit/>
        </w:trPr>
        <w:tc>
          <w:tcPr>
            <w:tcW w:type="dxa" w:w="4734"/>
          </w:tcPr>
          <w:p>
            <w:pPr>
              <w:spacing w:after="80"/>
            </w:pPr>
            <w:r>
              <w:rPr>
                <w:sz w:val="18"/>
              </w:rPr>
              <w:t>FR-05-03</w:t>
            </w:r>
          </w:p>
        </w:tc>
        <w:tc>
          <w:tcPr>
            <w:tcW w:type="dxa" w:w="4734"/>
          </w:tcPr>
          <w:p>
            <w:pPr>
              <w:spacing w:after="80"/>
            </w:pPr>
            <w:r>
              <w:rPr>
                <w:sz w:val="18"/>
              </w:rPr>
              <w:t xml:space="preserve">Rekap harian/bulanan dan terlambat memakai snapshot shift Senin–Sabtu 07.00–14.00, toleransi 10 menit dan koreksi 7 hari.</w:t>
            </w:r>
          </w:p>
        </w:tc>
      </w:tr>
    </w:tbl>
    <w:p/>
    <w:p>
      <w:pPr>
        <w:pStyle w:val="Heading2"/>
      </w:pPr>
      <w:r>
        <w:t>3.6 Realisasi mengajar (FR-06)</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FR-06-01</w:t>
            </w:r>
          </w:p>
        </w:tc>
        <w:tc>
          <w:tcPr>
            <w:tcW w:type="dxa" w:w="4734"/>
          </w:tcPr>
          <w:p>
            <w:pPr>
              <w:spacing w:after="80"/>
            </w:pPr>
            <w:r>
              <w:rPr>
                <w:sz w:val="18"/>
              </w:rPr>
              <w:t>Guru pelaksana mencatat realisasi, materi, JP/durasi, dan keterangan pada pertemuan yang menjadi tugasnya.</w:t>
            </w:r>
          </w:p>
        </w:tc>
      </w:tr>
      <w:tr>
        <w:trPr>
          <w:cantSplit/>
        </w:trPr>
        <w:tc>
          <w:tcPr>
            <w:tcW w:type="dxa" w:w="4734"/>
          </w:tcPr>
          <w:p>
            <w:pPr>
              <w:spacing w:after="80"/>
            </w:pPr>
            <w:r>
              <w:rPr>
                <w:sz w:val="18"/>
              </w:rPr>
              <w:t>FR-06-02</w:t>
            </w:r>
          </w:p>
        </w:tc>
        <w:tc>
          <w:tcPr>
            <w:tcW w:type="dxa" w:w="4734"/>
          </w:tcPr>
          <w:p>
            <w:pPr>
              <w:spacing w:after="80"/>
            </w:pPr>
            <w:r>
              <w:rPr>
                <w:sz w:val="18"/>
              </w:rPr>
              <w:t>Verifikator menyetujui/menolak dengan alasan penolakan; simpan riwayat verifikasi dan revisi.</w:t>
            </w:r>
          </w:p>
        </w:tc>
      </w:tr>
      <w:tr>
        <w:trPr>
          <w:cantSplit/>
        </w:trPr>
        <w:tc>
          <w:tcPr>
            <w:tcW w:type="dxa" w:w="4734"/>
          </w:tcPr>
          <w:p>
            <w:pPr>
              <w:spacing w:after="80"/>
            </w:pPr>
            <w:r>
              <w:rPr>
                <w:sz w:val="18"/>
              </w:rPr>
              <w:t>FR-06-03</w:t>
            </w:r>
          </w:p>
        </w:tc>
        <w:tc>
          <w:tcPr>
            <w:tcW w:type="dxa" w:w="4734"/>
          </w:tcPr>
          <w:p>
            <w:pPr>
              <w:spacing w:after="80"/>
            </w:pPr>
            <w:r>
              <w:rPr>
                <w:sz w:val="18"/>
              </w:rPr>
              <w:t>Pisahkan status pelaksanaan, status verifikasi, dan guru pelaksana; data tidak memenuhi aturan tidak masuk JP honor.</w:t>
            </w:r>
          </w:p>
        </w:tc>
      </w:tr>
      <w:tr>
        <w:trPr>
          <w:cantSplit/>
        </w:trPr>
        <w:tc>
          <w:tcPr>
            <w:tcW w:type="dxa" w:w="4734"/>
          </w:tcPr>
          <w:p>
            <w:pPr>
              <w:spacing w:after="80"/>
            </w:pPr>
            <w:r>
              <w:rPr>
                <w:sz w:val="18"/>
              </w:rPr>
              <w:t>FR-06-04</w:t>
            </w:r>
          </w:p>
        </w:tc>
        <w:tc>
          <w:tcPr>
            <w:tcW w:type="dxa" w:w="4734"/>
          </w:tcPr>
          <w:p>
            <w:pPr>
              <w:spacing w:after="80"/>
            </w:pPr>
            <w:r>
              <w:rPr>
                <w:sz w:val="18"/>
              </w:rPr>
              <w:t>Cegah realisasi ganda, simpan sumber jadwal historis, dan kendalikan perubahan setelah digunakan pada honor terkunci.</w:t>
            </w:r>
          </w:p>
        </w:tc>
      </w:tr>
    </w:tbl>
    <w:p/>
    <w:p>
      <w:pPr>
        <w:pStyle w:val="Heading2"/>
      </w:pPr>
      <w:r>
        <w:t>3.7 Absensi siswa (FR-07)</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FR-07-01</w:t>
            </w:r>
          </w:p>
        </w:tc>
        <w:tc>
          <w:tcPr>
            <w:tcW w:type="dxa" w:w="4734"/>
          </w:tcPr>
          <w:p>
            <w:pPr>
              <w:spacing w:after="80"/>
            </w:pPr>
            <w:r>
              <w:rPr>
                <w:sz w:val="18"/>
              </w:rPr>
              <w:t>Catat hadir/sakit/izin/alpa untuk siswa yang menjadi anggota kelas pada tanggal terkait.</w:t>
            </w:r>
          </w:p>
        </w:tc>
      </w:tr>
      <w:tr>
        <w:trPr>
          <w:cantSplit/>
        </w:trPr>
        <w:tc>
          <w:tcPr>
            <w:tcW w:type="dxa" w:w="4734"/>
          </w:tcPr>
          <w:p>
            <w:pPr>
              <w:spacing w:after="80"/>
            </w:pPr>
            <w:r>
              <w:rPr>
                <w:sz w:val="18"/>
              </w:rPr>
              <w:t>FR-07-02</w:t>
            </w:r>
          </w:p>
        </w:tc>
        <w:tc>
          <w:tcPr>
            <w:tcW w:type="dxa" w:w="4734"/>
          </w:tcPr>
          <w:p>
            <w:pPr>
              <w:spacing w:after="80"/>
            </w:pPr>
            <w:r>
              <w:rPr>
                <w:sz w:val="18"/>
              </w:rPr>
              <w:t xml:space="preserve">Baseline hanya absensi harian; mode per pertemuan/both nonaktif. Tidak ada catatan ditampilkan sebagai belum dicatat.</w:t>
            </w:r>
          </w:p>
        </w:tc>
      </w:tr>
      <w:tr>
        <w:trPr>
          <w:cantSplit/>
        </w:trPr>
        <w:tc>
          <w:tcPr>
            <w:tcW w:type="dxa" w:w="4734"/>
          </w:tcPr>
          <w:p>
            <w:pPr>
              <w:spacing w:after="80"/>
            </w:pPr>
            <w:r>
              <w:rPr>
                <w:sz w:val="18"/>
              </w:rPr>
              <w:t>FR-07-03</w:t>
            </w:r>
          </w:p>
        </w:tc>
        <w:tc>
          <w:tcPr>
            <w:tcW w:type="dxa" w:w="4734"/>
          </w:tcPr>
          <w:p>
            <w:pPr>
              <w:spacing w:after="80"/>
            </w:pPr>
            <w:r>
              <w:rPr>
                <w:sz w:val="18"/>
              </w:rPr>
              <w:t>Rekap tanggal/bulan/siswa/kelas/tahun ajaran; wali hanya melihat anaknya; koreksi diaudit.</w:t>
            </w:r>
          </w:p>
        </w:tc>
      </w:tr>
    </w:tbl>
    <w:p/>
    <w:p>
      <w:pPr>
        <w:pStyle w:val="Heading2"/>
      </w:pPr>
      <w:r>
        <w:t>3.8 Perhitungan honor (FR-08)</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FR-08-01</w:t>
            </w:r>
          </w:p>
        </w:tc>
        <w:tc>
          <w:tcPr>
            <w:tcW w:type="dxa" w:w="4734"/>
          </w:tcPr>
          <w:p>
            <w:pPr>
              <w:spacing w:after="80"/>
            </w:pPr>
            <w:r>
              <w:rPr>
                <w:sz w:val="18"/>
              </w:rPr>
              <w:t xml:space="preserve">Tarif/tugas tambahan bertanggal; prioritas pegawai → kategori historis → global, tolak overlap dan tarif ambigu. Nominal harus diisi dengan data nyata.</w:t>
            </w:r>
          </w:p>
        </w:tc>
      </w:tr>
      <w:tr>
        <w:trPr>
          <w:cantSplit/>
        </w:trPr>
        <w:tc>
          <w:tcPr>
            <w:tcW w:type="dxa" w:w="4734"/>
          </w:tcPr>
          <w:p>
            <w:pPr>
              <w:spacing w:after="80"/>
            </w:pPr>
            <w:r>
              <w:rPr>
                <w:sz w:val="18"/>
              </w:rPr>
              <w:t>FR-08-02</w:t>
            </w:r>
          </w:p>
        </w:tc>
        <w:tc>
          <w:tcPr>
            <w:tcW w:type="dxa" w:w="4734"/>
          </w:tcPr>
          <w:p>
            <w:pPr>
              <w:spacing w:after="80"/>
            </w:pPr>
            <w:r>
              <w:rPr>
                <w:sz w:val="18"/>
              </w:rPr>
              <w:t>Bangun rekap periode dari sumber JP yang memenuhi aturan dan rincian tambahan/potongan yang berwenang.</w:t>
            </w:r>
          </w:p>
        </w:tc>
      </w:tr>
      <w:tr>
        <w:trPr>
          <w:cantSplit/>
        </w:trPr>
        <w:tc>
          <w:tcPr>
            <w:tcW w:type="dxa" w:w="4734"/>
          </w:tcPr>
          <w:p>
            <w:pPr>
              <w:spacing w:after="80"/>
            </w:pPr>
            <w:r>
              <w:rPr>
                <w:sz w:val="18"/>
              </w:rPr>
              <w:t>FR-08-03</w:t>
            </w:r>
          </w:p>
        </w:tc>
        <w:tc>
          <w:tcPr>
            <w:tcW w:type="dxa" w:w="4734"/>
          </w:tcPr>
          <w:p>
            <w:pPr>
              <w:spacing w:after="80"/>
            </w:pPr>
            <w:r>
              <w:rPr>
                <w:sz w:val="18"/>
              </w:rPr>
              <w:t>Simpan snapshot JP, tarif, komponen, sumber, dan versi aturan perhitungan; total dapat ditelusuri.</w:t>
            </w:r>
          </w:p>
        </w:tc>
      </w:tr>
      <w:tr>
        <w:trPr>
          <w:cantSplit/>
        </w:trPr>
        <w:tc>
          <w:tcPr>
            <w:tcW w:type="dxa" w:w="4734"/>
          </w:tcPr>
          <w:p>
            <w:pPr>
              <w:spacing w:after="80"/>
            </w:pPr>
            <w:r>
              <w:rPr>
                <w:sz w:val="18"/>
              </w:rPr>
              <w:t>FR-08-04</w:t>
            </w:r>
          </w:p>
        </w:tc>
        <w:tc>
          <w:tcPr>
            <w:tcW w:type="dxa" w:w="4734"/>
          </w:tcPr>
          <w:p>
            <w:pPr>
              <w:spacing w:after="80"/>
            </w:pPr>
            <w:r>
              <w:rPr>
                <w:sz w:val="18"/>
              </w:rPr>
              <w:t>Sediakan pemeriksaan, pengembalian draf, pengesahan, penguncian, dan laporan privat.</w:t>
            </w:r>
          </w:p>
        </w:tc>
      </w:tr>
      <w:tr>
        <w:trPr>
          <w:cantSplit/>
        </w:trPr>
        <w:tc>
          <w:tcPr>
            <w:tcW w:type="dxa" w:w="4734"/>
          </w:tcPr>
          <w:p>
            <w:pPr>
              <w:spacing w:after="80"/>
            </w:pPr>
            <w:r>
              <w:rPr>
                <w:sz w:val="18"/>
              </w:rPr>
              <w:t>FR-08-05</w:t>
            </w:r>
          </w:p>
        </w:tc>
        <w:tc>
          <w:tcPr>
            <w:tcW w:type="dxa" w:w="4734"/>
          </w:tcPr>
          <w:p>
            <w:pPr>
              <w:spacing w:after="80"/>
            </w:pPr>
            <w:r>
              <w:rPr>
                <w:sz w:val="18"/>
              </w:rPr>
              <w:t xml:space="preserve">Hasil locked tidak direvisi langsung; adjustment selisih pada periode terbuka berikutnya, referensi asal dan approval baru. Koreksi penerima memakai batch debit/kredit berpasangan.</w:t>
            </w:r>
          </w:p>
        </w:tc>
      </w:tr>
    </w:tbl>
    <w:p/>
    <w:p>
      <w:pPr>
        <w:pStyle w:val="Heading2"/>
      </w:pPr>
      <w:r>
        <w:t>3.9 Bank soal dan paket cetak (FR-09)</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FR-09-01</w:t>
            </w:r>
          </w:p>
        </w:tc>
        <w:tc>
          <w:tcPr>
            <w:tcW w:type="dxa" w:w="4734"/>
          </w:tcPr>
          <w:p>
            <w:pPr>
              <w:spacing w:after="80"/>
            </w:pPr>
            <w:r>
              <w:rPr>
                <w:sz w:val="18"/>
              </w:rPr>
              <w:t>Kelola soal, jenis soal, gambar, pilihan, kunci, pembahasan, mapel, kelas, materi, kesulitan, serta C1–C6.</w:t>
            </w:r>
          </w:p>
        </w:tc>
      </w:tr>
      <w:tr>
        <w:trPr>
          <w:cantSplit/>
        </w:trPr>
        <w:tc>
          <w:tcPr>
            <w:tcW w:type="dxa" w:w="4734"/>
          </w:tcPr>
          <w:p>
            <w:pPr>
              <w:spacing w:after="80"/>
            </w:pPr>
            <w:r>
              <w:rPr>
                <w:sz w:val="18"/>
              </w:rPr>
              <w:t>FR-09-02</w:t>
            </w:r>
          </w:p>
        </w:tc>
        <w:tc>
          <w:tcPr>
            <w:tcW w:type="dxa" w:w="4734"/>
          </w:tcPr>
          <w:p>
            <w:pPr>
              <w:spacing w:after="80"/>
            </w:pPr>
            <w:r>
              <w:rPr>
                <w:sz w:val="18"/>
              </w:rPr>
              <w:t>Cari/filter soal; gunakan status draf, siap digunakan, tidak aktif dan batas kepemilikan/kolaborasi.</w:t>
            </w:r>
          </w:p>
        </w:tc>
      </w:tr>
      <w:tr>
        <w:trPr>
          <w:cantSplit/>
        </w:trPr>
        <w:tc>
          <w:tcPr>
            <w:tcW w:type="dxa" w:w="4734"/>
          </w:tcPr>
          <w:p>
            <w:pPr>
              <w:spacing w:after="80"/>
            </w:pPr>
            <w:r>
              <w:rPr>
                <w:sz w:val="18"/>
              </w:rPr>
              <w:t>FR-09-03</w:t>
            </w:r>
          </w:p>
        </w:tc>
        <w:tc>
          <w:tcPr>
            <w:tcW w:type="dxa" w:w="4734"/>
          </w:tcPr>
          <w:p>
            <w:pPr>
              <w:spacing w:after="80"/>
            </w:pPr>
            <w:r>
              <w:rPr>
                <w:sz w:val="18"/>
              </w:rPr>
              <w:t>Susun paket dan urutan soal/jawaban; finalisasi menyimpan versi/salinan isi dan pemetaan kunci yang sesuai.</w:t>
            </w:r>
          </w:p>
        </w:tc>
      </w:tr>
      <w:tr>
        <w:trPr>
          <w:cantSplit/>
        </w:trPr>
        <w:tc>
          <w:tcPr>
            <w:tcW w:type="dxa" w:w="4734"/>
          </w:tcPr>
          <w:p>
            <w:pPr>
              <w:spacing w:after="80"/>
            </w:pPr>
            <w:r>
              <w:rPr>
                <w:sz w:val="18"/>
              </w:rPr>
              <w:t>FR-09-04</w:t>
            </w:r>
          </w:p>
        </w:tc>
        <w:tc>
          <w:tcPr>
            <w:tcW w:type="dxa" w:w="4734"/>
          </w:tcPr>
          <w:p>
            <w:pPr>
              <w:spacing w:after="80"/>
            </w:pPr>
            <w:r>
              <w:rPr>
                <w:sz w:val="18"/>
              </w:rPr>
              <w:t xml:space="preserve">Cetak PDF naskah dan kunci terpisah dengan izin masing-masing. DOCX nonaktif pada baseline awal.</w:t>
            </w:r>
          </w:p>
        </w:tc>
      </w:tr>
    </w:tbl>
    <w:p/>
    <w:p>
      <w:pPr>
        <w:pStyle w:val="Heading2"/>
      </w:pPr>
      <w:r>
        <w:t>3.10 Bimbingan dan konseling (FR-10)</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FR-10-01</w:t>
            </w:r>
          </w:p>
        </w:tc>
        <w:tc>
          <w:tcPr>
            <w:tcW w:type="dxa" w:w="4734"/>
          </w:tcPr>
          <w:p>
            <w:pPr>
              <w:spacing w:after="80"/>
            </w:pPr>
            <w:r>
              <w:rPr>
                <w:sz w:val="18"/>
              </w:rPr>
              <w:t>Catat konseling, pelanggaran, pembinaan, tindak lanjut, perkembangan, dan lampiran privat.</w:t>
            </w:r>
          </w:p>
        </w:tc>
      </w:tr>
      <w:tr>
        <w:trPr>
          <w:cantSplit/>
        </w:trPr>
        <w:tc>
          <w:tcPr>
            <w:tcW w:type="dxa" w:w="4734"/>
          </w:tcPr>
          <w:p>
            <w:pPr>
              <w:spacing w:after="80"/>
            </w:pPr>
            <w:r>
              <w:rPr>
                <w:sz w:val="18"/>
              </w:rPr>
              <w:t>FR-10-02</w:t>
            </w:r>
          </w:p>
        </w:tc>
        <w:tc>
          <w:tcPr>
            <w:tcW w:type="dxa" w:w="4734"/>
          </w:tcPr>
          <w:p>
            <w:pPr>
              <w:spacing w:after="80"/>
            </w:pPr>
            <w:r>
              <w:rPr>
                <w:sz w:val="18"/>
              </w:rPr>
              <w:t>Pisahkan catatan internal dari ringkasan berbagi; simpan penerima, waktu, dan pelaku pembagian.</w:t>
            </w:r>
          </w:p>
        </w:tc>
      </w:tr>
      <w:tr>
        <w:trPr>
          <w:cantSplit/>
        </w:trPr>
        <w:tc>
          <w:tcPr>
            <w:tcW w:type="dxa" w:w="4734"/>
          </w:tcPr>
          <w:p>
            <w:pPr>
              <w:spacing w:after="80"/>
            </w:pPr>
            <w:r>
              <w:rPr>
                <w:sz w:val="18"/>
              </w:rPr>
              <w:t>FR-10-03</w:t>
            </w:r>
          </w:p>
        </w:tc>
        <w:tc>
          <w:tcPr>
            <w:tcW w:type="dxa" w:w="4734"/>
          </w:tcPr>
          <w:p>
            <w:pPr>
              <w:spacing w:after="80"/>
            </w:pPr>
            <w:r>
              <w:rPr>
                <w:sz w:val="18"/>
              </w:rPr>
              <w:t>Terapkan izin khusus per kategori, pembatasan pencarian/ekspor, dan retensi yang ditetapkan; tidak bocor melalui dashboard.</w:t>
            </w:r>
          </w:p>
        </w:tc>
      </w:tr>
    </w:tbl>
    <w:p/>
    <w:p>
      <w:pPr>
        <w:pStyle w:val="Heading2"/>
      </w:pPr>
      <w:r>
        <w:t>3.11 TU dan arsip (FR-11)</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FR-11-01</w:t>
            </w:r>
          </w:p>
        </w:tc>
        <w:tc>
          <w:tcPr>
            <w:tcW w:type="dxa" w:w="4734"/>
          </w:tcPr>
          <w:p>
            <w:pPr>
              <w:spacing w:after="80"/>
            </w:pPr>
            <w:r>
              <w:rPr>
                <w:sz w:val="18"/>
              </w:rPr>
              <w:t>Kelola surat masuk/keluar, nomor/tanggal, pengirim/penerima, perihal, kategori, agenda, dan lampiran.</w:t>
            </w:r>
          </w:p>
        </w:tc>
      </w:tr>
      <w:tr>
        <w:trPr>
          <w:cantSplit/>
        </w:trPr>
        <w:tc>
          <w:tcPr>
            <w:tcW w:type="dxa" w:w="4734"/>
          </w:tcPr>
          <w:p>
            <w:pPr>
              <w:spacing w:after="80"/>
            </w:pPr>
            <w:r>
              <w:rPr>
                <w:sz w:val="18"/>
              </w:rPr>
              <w:t>FR-11-02</w:t>
            </w:r>
          </w:p>
        </w:tc>
        <w:tc>
          <w:tcPr>
            <w:tcW w:type="dxa" w:w="4734"/>
          </w:tcPr>
          <w:p>
            <w:pPr>
              <w:spacing w:after="80"/>
            </w:pPr>
            <w:r>
              <w:rPr>
                <w:sz w:val="18"/>
              </w:rPr>
              <w:t>Nomor surat unik pada lingkup penomoran; penerbitan bersamaan tidak menghasilkan nomor ganda.</w:t>
            </w:r>
          </w:p>
        </w:tc>
      </w:tr>
      <w:tr>
        <w:trPr>
          <w:cantSplit/>
        </w:trPr>
        <w:tc>
          <w:tcPr>
            <w:tcW w:type="dxa" w:w="4734"/>
          </w:tcPr>
          <w:p>
            <w:pPr>
              <w:spacing w:after="80"/>
            </w:pPr>
            <w:r>
              <w:rPr>
                <w:sz w:val="18"/>
              </w:rPr>
              <w:t>FR-11-03</w:t>
            </w:r>
          </w:p>
        </w:tc>
        <w:tc>
          <w:tcPr>
            <w:tcW w:type="dxa" w:w="4734"/>
          </w:tcPr>
          <w:p>
            <w:pPr>
              <w:spacing w:after="80"/>
            </w:pPr>
            <w:r>
              <w:rPr>
                <w:sz w:val="18"/>
              </w:rPr>
              <w:t xml:space="preserve">Cari/unduh arsip sesuai kategori izin dan retensi default; disposisi nonaktif pada baseline awal.</w:t>
            </w:r>
          </w:p>
        </w:tc>
      </w:tr>
    </w:tbl>
    <w:p/>
    <w:p>
      <w:pPr>
        <w:pStyle w:val="Heading2"/>
      </w:pPr>
      <w:r>
        <w:t>3.12 Portal wali (FR-12)</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FR-12-01</w:t>
            </w:r>
          </w:p>
        </w:tc>
        <w:tc>
          <w:tcPr>
            <w:tcW w:type="dxa" w:w="4734"/>
          </w:tcPr>
          <w:p>
            <w:pPr>
              <w:spacing w:after="80"/>
            </w:pPr>
            <w:r>
              <w:rPr>
                <w:sz w:val="18"/>
              </w:rPr>
              <w:t>Aktifkan akses setelah hubungan wali–siswa diverifikasi; satu wali dapat terhubung dengan beberapa siswa.</w:t>
            </w:r>
          </w:p>
        </w:tc>
      </w:tr>
      <w:tr>
        <w:trPr>
          <w:cantSplit/>
        </w:trPr>
        <w:tc>
          <w:tcPr>
            <w:tcW w:type="dxa" w:w="4734"/>
          </w:tcPr>
          <w:p>
            <w:pPr>
              <w:spacing w:after="80"/>
            </w:pPr>
            <w:r>
              <w:rPr>
                <w:sz w:val="18"/>
              </w:rPr>
              <w:t>FR-12-02</w:t>
            </w:r>
          </w:p>
        </w:tc>
        <w:tc>
          <w:tcPr>
            <w:tcW w:type="dxa" w:w="4734"/>
          </w:tcPr>
          <w:p>
            <w:pPr>
              <w:spacing w:after="80"/>
            </w:pPr>
            <w:r>
              <w:rPr>
                <w:sz w:val="18"/>
              </w:rPr>
              <w:t xml:space="preserve">Identitas minimum, kelas, absensi harian, pengumuman dan ringkasan BK yang diizinkan, sejak tanggal efektif hubungan wali.</w:t>
            </w:r>
          </w:p>
        </w:tc>
      </w:tr>
      <w:tr>
        <w:trPr>
          <w:cantSplit/>
        </w:trPr>
        <w:tc>
          <w:tcPr>
            <w:tcW w:type="dxa" w:w="4734"/>
          </w:tcPr>
          <w:p>
            <w:pPr>
              <w:spacing w:after="80"/>
            </w:pPr>
            <w:r>
              <w:rPr>
                <w:sz w:val="18"/>
              </w:rPr>
              <w:t>FR-12-03</w:t>
            </w:r>
          </w:p>
        </w:tc>
        <w:tc>
          <w:tcPr>
            <w:tcW w:type="dxa" w:w="4734"/>
          </w:tcPr>
          <w:p>
            <w:pPr>
              <w:spacing w:after="80"/>
            </w:pPr>
            <w:r>
              <w:rPr>
                <w:sz w:val="18"/>
              </w:rPr>
              <w:t>Pencabutan hubungan mengakhiri akses efektif; dilarang mengakses siswa lain, BK internal, honor, atau arsip internal.</w:t>
            </w:r>
          </w:p>
        </w:tc>
      </w:tr>
    </w:tbl>
    <w:p/>
    <w:p>
      <w:pPr>
        <w:pStyle w:val="Heading2"/>
      </w:pPr>
      <w:r>
        <w:t>3.13 Website resmi (FR-13)</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FR-13-01</w:t>
            </w:r>
          </w:p>
        </w:tc>
        <w:tc>
          <w:tcPr>
            <w:tcW w:type="dxa" w:w="4734"/>
          </w:tcPr>
          <w:p>
            <w:pPr>
              <w:spacing w:after="80"/>
            </w:pPr>
            <w:r>
              <w:rPr>
                <w:sz w:val="18"/>
              </w:rPr>
              <w:t>Kelola beranda, profil/sejarah/visi-misi/struktur, guru-tendik, akademik/kesiswaan, berita, pengumuman, kegiatan, galeri, prestasi, agenda, unduhan, kontak.</w:t>
            </w:r>
          </w:p>
        </w:tc>
      </w:tr>
      <w:tr>
        <w:trPr>
          <w:cantSplit/>
        </w:trPr>
        <w:tc>
          <w:tcPr>
            <w:tcW w:type="dxa" w:w="4734"/>
          </w:tcPr>
          <w:p>
            <w:pPr>
              <w:spacing w:after="80"/>
            </w:pPr>
            <w:r>
              <w:rPr>
                <w:sz w:val="18"/>
              </w:rPr>
              <w:t>FR-13-02</w:t>
            </w:r>
          </w:p>
        </w:tc>
        <w:tc>
          <w:tcPr>
            <w:tcW w:type="dxa" w:w="4734"/>
          </w:tcPr>
          <w:p>
            <w:pPr>
              <w:spacing w:after="80"/>
            </w:pPr>
            <w:r>
              <w:rPr>
                <w:sz w:val="18"/>
              </w:rPr>
              <w:t>Gunakan draf–ditinjau–terbit–arsip; editor/penerbit sesuai mandat; konten belum terbit tidak muncul pada pencarian publik.</w:t>
            </w:r>
          </w:p>
        </w:tc>
      </w:tr>
      <w:tr>
        <w:trPr>
          <w:cantSplit/>
        </w:trPr>
        <w:tc>
          <w:tcPr>
            <w:tcW w:type="dxa" w:w="4734"/>
          </w:tcPr>
          <w:p>
            <w:pPr>
              <w:spacing w:after="80"/>
            </w:pPr>
            <w:r>
              <w:rPr>
                <w:sz w:val="18"/>
              </w:rPr>
              <w:t>FR-13-03</w:t>
            </w:r>
          </w:p>
        </w:tc>
        <w:tc>
          <w:tcPr>
            <w:tcW w:type="dxa" w:w="4734"/>
          </w:tcPr>
          <w:p>
            <w:pPr>
              <w:spacing w:after="80"/>
            </w:pPr>
            <w:r>
              <w:rPr>
                <w:sz w:val="18"/>
              </w:rPr>
              <w:t>Publikasikan foto/data/dokumen sesuai kebijakan; lampiran privat tidak berubah menjadi publik tanpa proses yang sah.</w:t>
            </w:r>
          </w:p>
        </w:tc>
      </w:tr>
    </w:tbl>
    <w:p/>
    <w:p>
      <w:pPr>
        <w:pStyle w:val="Heading2"/>
      </w:pPr>
      <w:r>
        <w:t>3.14 Dashboard dan laporan (FR-14)</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FR-14-01</w:t>
            </w:r>
          </w:p>
        </w:tc>
        <w:tc>
          <w:tcPr>
            <w:tcW w:type="dxa" w:w="4734"/>
          </w:tcPr>
          <w:p>
            <w:pPr>
              <w:spacing w:after="80"/>
            </w:pPr>
            <w:r>
              <w:rPr>
                <w:sz w:val="18"/>
              </w:rPr>
              <w:t>Ringkas siswa/pegawai, kehadiran, realisasi, JP, honor, surat dan operasional dari sumber yang sama dengan laporan.</w:t>
            </w:r>
          </w:p>
        </w:tc>
      </w:tr>
      <w:tr>
        <w:trPr>
          <w:cantSplit/>
        </w:trPr>
        <w:tc>
          <w:tcPr>
            <w:tcW w:type="dxa" w:w="4734"/>
          </w:tcPr>
          <w:p>
            <w:pPr>
              <w:spacing w:after="80"/>
            </w:pPr>
            <w:r>
              <w:rPr>
                <w:sz w:val="18"/>
              </w:rPr>
              <w:t>FR-14-02</w:t>
            </w:r>
          </w:p>
        </w:tc>
        <w:tc>
          <w:tcPr>
            <w:tcW w:type="dxa" w:w="4734"/>
          </w:tcPr>
          <w:p>
            <w:pPr>
              <w:spacing w:after="80"/>
            </w:pPr>
            <w:r>
              <w:rPr>
                <w:sz w:val="18"/>
              </w:rPr>
              <w:t>Tampilkan periode, filter, waktu pembaruan, dan status draf/final honor secara jelas.</w:t>
            </w:r>
          </w:p>
        </w:tc>
      </w:tr>
      <w:tr>
        <w:trPr>
          <w:cantSplit/>
        </w:trPr>
        <w:tc>
          <w:tcPr>
            <w:tcW w:type="dxa" w:w="4734"/>
          </w:tcPr>
          <w:p>
            <w:pPr>
              <w:spacing w:after="80"/>
            </w:pPr>
            <w:r>
              <w:rPr>
                <w:sz w:val="18"/>
              </w:rPr>
              <w:t>FR-14-03</w:t>
            </w:r>
          </w:p>
        </w:tc>
        <w:tc>
          <w:tcPr>
            <w:tcW w:type="dxa" w:w="4734"/>
          </w:tcPr>
          <w:p>
            <w:pPr>
              <w:spacing w:after="80"/>
            </w:pPr>
            <w:r>
              <w:rPr>
                <w:sz w:val="18"/>
              </w:rPr>
              <w:t xml:space="preserve">Ekspor privat berstatus queued/running/completed/failed; dataset diekstrak dari snapshot konsisten, hasil kedaluwarsa 24 jam dan izin diperiksa saat unduh.</w:t>
            </w:r>
          </w:p>
        </w:tc>
      </w:tr>
    </w:tbl>
    <w:p/>
    <w:p>
      <w:pPr>
        <w:pStyle w:val="Heading2"/>
      </w:pPr>
      <w:r>
        <w:t>3.15 Audit, backup, keamanan (FR-15)</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ID</w:t>
            </w:r>
          </w:p>
        </w:tc>
        <w:tc>
          <w:tcPr>
            <w:tcW w:type="dxa" w:w="4734"/>
          </w:tcPr>
          <w:p>
            <w:pPr>
              <w:spacing w:after="80"/>
            </w:pPr>
            <w:r>
              <w:rPr>
                <w:sz w:val="18"/>
              </w:rPr>
              <w:t>Kebutuhan</w:t>
            </w:r>
          </w:p>
        </w:tc>
      </w:tr>
      <w:tr>
        <w:trPr>
          <w:cantSplit/>
        </w:trPr>
        <w:tc>
          <w:tcPr>
            <w:tcW w:type="dxa" w:w="4734"/>
          </w:tcPr>
          <w:p>
            <w:pPr>
              <w:spacing w:after="80"/>
            </w:pPr>
            <w:r>
              <w:rPr>
                <w:sz w:val="18"/>
              </w:rPr>
              <w:t>FR-15-01</w:t>
            </w:r>
          </w:p>
        </w:tc>
        <w:tc>
          <w:tcPr>
            <w:tcW w:type="dxa" w:w="4734"/>
          </w:tcPr>
          <w:p>
            <w:pPr>
              <w:spacing w:after="80"/>
            </w:pPr>
            <w:r>
              <w:rPr>
                <w:sz w:val="18"/>
              </w:rPr>
              <w:t>Audit perubahan izin, hubungan wali, jadwal, koreksi absensi, tarif, verifikasi, pengesahan, penyesuaian honor, serta publikasi penting.</w:t>
            </w:r>
          </w:p>
        </w:tc>
      </w:tr>
      <w:tr>
        <w:trPr>
          <w:cantSplit/>
        </w:trPr>
        <w:tc>
          <w:tcPr>
            <w:tcW w:type="dxa" w:w="4734"/>
          </w:tcPr>
          <w:p>
            <w:pPr>
              <w:spacing w:after="80"/>
            </w:pPr>
            <w:r>
              <w:rPr>
                <w:sz w:val="18"/>
              </w:rPr>
              <w:t>FR-15-02</w:t>
            </w:r>
          </w:p>
        </w:tc>
        <w:tc>
          <w:tcPr>
            <w:tcW w:type="dxa" w:w="4734"/>
          </w:tcPr>
          <w:p>
            <w:pPr>
              <w:spacing w:after="80"/>
            </w:pPr>
            <w:r>
              <w:rPr>
                <w:sz w:val="18"/>
              </w:rPr>
              <w:t>Backup basis data dan berkas terkait, simpan terpisah, catat keberhasilan/kegagalan dan retensi.</w:t>
            </w:r>
          </w:p>
        </w:tc>
      </w:tr>
      <w:tr>
        <w:trPr>
          <w:cantSplit/>
        </w:trPr>
        <w:tc>
          <w:tcPr>
            <w:tcW w:type="dxa" w:w="4734"/>
          </w:tcPr>
          <w:p>
            <w:pPr>
              <w:spacing w:after="80"/>
            </w:pPr>
            <w:r>
              <w:rPr>
                <w:sz w:val="18"/>
              </w:rPr>
              <w:t>FR-15-03</w:t>
            </w:r>
          </w:p>
        </w:tc>
        <w:tc>
          <w:tcPr>
            <w:tcW w:type="dxa" w:w="4734"/>
          </w:tcPr>
          <w:p>
            <w:pPr>
              <w:spacing w:after="80"/>
            </w:pPr>
            <w:r>
              <w:rPr>
                <w:sz w:val="18"/>
              </w:rPr>
              <w:t>Uji pemulihan; lindungi sesi, unggahan, rahasia, dan akses berkas; kegagalan proses penting dipantau.</w:t>
            </w:r>
          </w:p>
        </w:tc>
      </w:tr>
    </w:tbl>
    <w:p/>
    <w:p>
      <w:r>
        <w:br w:type="page"/>
      </w:r>
    </w:p>
    <w:p>
      <w:pPr>
        <w:pStyle w:val="Heading1"/>
      </w:pPr>
      <w:r>
        <w:t>BAB IV. ATURAN BISNIS DAN ALUR PROSES</w:t>
      </w:r>
    </w:p>
    <w:p>
      <w:pPr>
        <w:pStyle w:val="Heading2"/>
      </w:pPr>
      <w:r>
        <w:t>4.1 Periode dan riwayat</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ID</w:t>
            </w:r>
          </w:p>
        </w:tc>
        <w:tc>
          <w:tcPr>
            <w:tcW w:type="dxa" w:w="4734"/>
          </w:tcPr>
          <w:p>
            <w:pPr>
              <w:spacing w:after="80"/>
            </w:pPr>
            <w:r>
              <w:rPr>
                <w:sz w:val="18"/>
              </w:rPr>
              <w:t xml:space="preserve">Aturan</w:t>
            </w:r>
          </w:p>
        </w:tc>
      </w:tr>
      <w:tr>
        <w:trPr>
          <w:cantSplit/>
        </w:trPr>
        <w:tc>
          <w:tcPr>
            <w:tcW w:type="dxa" w:w="4734"/>
          </w:tcPr>
          <w:p>
            <w:pPr>
              <w:spacing w:after="80"/>
            </w:pPr>
            <w:r>
              <w:rPr>
                <w:sz w:val="18"/>
              </w:rPr>
              <w:t xml:space="preserve">BR-01</w:t>
            </w:r>
          </w:p>
        </w:tc>
        <w:tc>
          <w:tcPr>
            <w:tcW w:type="dxa" w:w="4734"/>
          </w:tcPr>
          <w:p>
            <w:pPr>
              <w:spacing w:after="80"/>
            </w:pPr>
            <w:r>
              <w:rPr>
                <w:sz w:val="18"/>
              </w:rPr>
              <w:t xml:space="preserve">Identitas siswa/pegawai tetap; keanggotaan kelas, jabatan, penugasan dan tarif memiliki periode efektif.</w:t>
            </w:r>
          </w:p>
        </w:tc>
      </w:tr>
      <w:tr>
        <w:trPr>
          <w:cantSplit/>
        </w:trPr>
        <w:tc>
          <w:tcPr>
            <w:tcW w:type="dxa" w:w="4734"/>
          </w:tcPr>
          <w:p>
            <w:pPr>
              <w:spacing w:after="80"/>
            </w:pPr>
            <w:r>
              <w:rPr>
                <w:sz w:val="18"/>
              </w:rPr>
              <w:t xml:space="preserve">BR-02</w:t>
            </w:r>
          </w:p>
        </w:tc>
        <w:tc>
          <w:tcPr>
            <w:tcW w:type="dxa" w:w="4734"/>
          </w:tcPr>
          <w:p>
            <w:pPr>
              <w:spacing w:after="80"/>
            </w:pPr>
            <w:r>
              <w:rPr>
                <w:sz w:val="18"/>
              </w:rPr>
              <w:t xml:space="preserve">Pergantian tahun ajaran tidak menghapus transaksi lama; laporan historis menggunakan keanggotaan/penugasan yang berlaku saat transaksi.</w:t>
            </w:r>
          </w:p>
        </w:tc>
      </w:tr>
      <w:tr>
        <w:trPr>
          <w:cantSplit/>
        </w:trPr>
        <w:tc>
          <w:tcPr>
            <w:tcW w:type="dxa" w:w="4734"/>
          </w:tcPr>
          <w:p>
            <w:pPr>
              <w:spacing w:after="80"/>
            </w:pPr>
            <w:r>
              <w:rPr>
                <w:sz w:val="18"/>
              </w:rPr>
              <w:t xml:space="preserve">BR-03</w:t>
            </w:r>
          </w:p>
        </w:tc>
        <w:tc>
          <w:tcPr>
            <w:tcW w:type="dxa" w:w="4734"/>
          </w:tcPr>
          <w:p>
            <w:pPr>
              <w:spacing w:after="80"/>
            </w:pPr>
            <w:r>
              <w:rPr>
                <w:sz w:val="18"/>
              </w:rPr>
              <w:t xml:space="preserve">Perubahan jadwal berlaku ke depan sesuai tanggal efektif; pertemuan terlaksana tetap menunjuk sumber historis.</w:t>
            </w:r>
          </w:p>
        </w:tc>
      </w:tr>
      <w:tr>
        <w:trPr>
          <w:cantSplit/>
        </w:trPr>
        <w:tc>
          <w:tcPr>
            <w:tcW w:type="dxa" w:w="4734"/>
          </w:tcPr>
          <w:p>
            <w:pPr>
              <w:spacing w:after="80"/>
            </w:pPr>
            <w:r>
              <w:rPr>
                <w:sz w:val="18"/>
              </w:rPr>
              <w:t xml:space="preserve">BR-04</w:t>
            </w:r>
          </w:p>
        </w:tc>
        <w:tc>
          <w:tcPr>
            <w:tcW w:type="dxa" w:w="4734"/>
          </w:tcPr>
          <w:p>
            <w:pPr>
              <w:spacing w:after="80"/>
            </w:pPr>
            <w:r>
              <w:rPr>
                <w:sz w:val="18"/>
              </w:rPr>
              <w:t xml:space="preserve">Waktu server menjadi acuan; timestamp kejadian UTC, tanggal/jam operasional Asia/Jakarta. Interval akhir eksklusif.</w:t>
            </w:r>
          </w:p>
        </w:tc>
      </w:tr>
    </w:tbl>
    <w:p/>
    <w:p>
      <w:pPr>
        <w:pStyle w:val="Heading2"/>
      </w:pPr>
      <w:r>
        <w:t>4.2 Jadwal, realisasi, dan verifikasi</w:t>
      </w:r>
    </w:p>
    <w:p>
      <w:r>
        <w:t>Alur: penugasan → jadwal versi berlaku + kalender → pertemuan bertanggal → catatan guru pelaksana → verifikasi → JP yang memenuhi syarat → rekap honor.</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Dimensi</w:t>
            </w:r>
          </w:p>
        </w:tc>
        <w:tc>
          <w:tcPr>
            <w:tcW w:type="dxa" w:w="4734"/>
          </w:tcPr>
          <w:p>
            <w:pPr>
              <w:spacing w:after="80"/>
            </w:pPr>
            <w:r>
              <w:rPr>
                <w:sz w:val="18"/>
              </w:rPr>
              <w:t xml:space="preserve">Nilai / aturan</w:t>
            </w:r>
          </w:p>
        </w:tc>
      </w:tr>
      <w:tr>
        <w:trPr>
          <w:cantSplit/>
        </w:trPr>
        <w:tc>
          <w:tcPr>
            <w:tcW w:type="dxa" w:w="4734"/>
          </w:tcPr>
          <w:p>
            <w:pPr>
              <w:spacing w:after="80"/>
            </w:pPr>
            <w:r>
              <w:rPr>
                <w:sz w:val="18"/>
              </w:rPr>
              <w:t xml:space="preserve">Pelaksanaan</w:t>
            </w:r>
          </w:p>
        </w:tc>
        <w:tc>
          <w:tcPr>
            <w:tcW w:type="dxa" w:w="4734"/>
          </w:tcPr>
          <w:p>
            <w:pPr>
              <w:spacing w:after="80"/>
            </w:pPr>
            <w:r>
              <w:rPr>
                <w:sz w:val="18"/>
              </w:rPr>
              <w:t xml:space="preserve">Belum dicatat, terlaksana, tidak terlaksana. Penyebab batal disimpan terpisah.</w:t>
            </w:r>
          </w:p>
        </w:tc>
      </w:tr>
      <w:tr>
        <w:trPr>
          <w:cantSplit/>
        </w:trPr>
        <w:tc>
          <w:tcPr>
            <w:tcW w:type="dxa" w:w="4734"/>
          </w:tcPr>
          <w:p>
            <w:pPr>
              <w:spacing w:after="80"/>
            </w:pPr>
            <w:r>
              <w:rPr>
                <w:sz w:val="18"/>
              </w:rPr>
              <w:t xml:space="preserve">Verifikasi</w:t>
            </w:r>
          </w:p>
        </w:tc>
        <w:tc>
          <w:tcPr>
            <w:tcW w:type="dxa" w:w="4734"/>
          </w:tcPr>
          <w:p>
            <w:pPr>
              <w:spacing w:after="80"/>
            </w:pPr>
            <w:r>
              <w:rPr>
                <w:sz w:val="18"/>
              </w:rPr>
              <w:t xml:space="preserve">Belum diajukan, menunggu, disetujui, ditolak. Penolakan wajib alasan; pengajuan ulang mempertahankan riwayat.</w:t>
            </w:r>
          </w:p>
        </w:tc>
      </w:tr>
      <w:tr>
        <w:trPr>
          <w:cantSplit/>
        </w:trPr>
        <w:tc>
          <w:tcPr>
            <w:tcW w:type="dxa" w:w="4734"/>
          </w:tcPr>
          <w:p>
            <w:pPr>
              <w:spacing w:after="80"/>
            </w:pPr>
            <w:r>
              <w:rPr>
                <w:sz w:val="18"/>
              </w:rPr>
              <w:t xml:space="preserve">Guru</w:t>
            </w:r>
          </w:p>
        </w:tc>
        <w:tc>
          <w:tcPr>
            <w:tcW w:type="dxa" w:w="4734"/>
          </w:tcPr>
          <w:p>
            <w:pPr>
              <w:spacing w:after="80"/>
            </w:pPr>
            <w:r>
              <w:rPr>
                <w:sz w:val="18"/>
              </w:rPr>
              <w:t xml:space="preserve">Guru terjadwal dan guru pelaksana disimpan terpisah. Pengganti bukan status pelaksanaan.</w:t>
            </w:r>
          </w:p>
        </w:tc>
      </w:tr>
      <w:tr>
        <w:trPr>
          <w:cantSplit/>
        </w:trPr>
        <w:tc>
          <w:tcPr>
            <w:tcW w:type="dxa" w:w="4734"/>
          </w:tcPr>
          <w:p>
            <w:pPr>
              <w:spacing w:after="80"/>
            </w:pPr>
            <w:r>
              <w:rPr>
                <w:sz w:val="18"/>
              </w:rPr>
              <w:t xml:space="preserve">JP yang diakui</w:t>
            </w:r>
          </w:p>
        </w:tc>
        <w:tc>
          <w:tcPr>
            <w:tcW w:type="dxa" w:w="4734"/>
          </w:tcPr>
          <w:p>
            <w:pPr>
              <w:spacing w:after="80"/>
            </w:pPr>
            <w:r>
              <w:rPr>
                <w:sz w:val="18"/>
              </w:rPr>
              <w:t xml:space="preserve">Satu JP = 40 menit sebagai parameter awal; JP diakui = min(JP rencana, floor(menit aktual / 40 × 1000) / 1000). JP realisasi tidak melebihi rencana. Hitung uang dengan desimal presisi tinggi, bulatkan half-up ke rupiah per sumber, lalu jumlahkan; jangan bulatkan ulang total dengan metode lain. Hanya held + approved memenuhi syarat honor.</w:t>
            </w:r>
          </w:p>
        </w:tc>
      </w:tr>
      <w:tr>
        <w:trPr>
          <w:cantSplit/>
        </w:trPr>
        <w:tc>
          <w:tcPr>
            <w:tcW w:type="dxa" w:w="4734"/>
          </w:tcPr>
          <w:p>
            <w:pPr>
              <w:spacing w:after="80"/>
            </w:pPr>
            <w:r>
              <w:rPr>
                <w:sz w:val="18"/>
              </w:rPr>
              <w:t xml:space="preserve">Perubahan realisasi</w:t>
            </w:r>
          </w:p>
        </w:tc>
        <w:tc>
          <w:tcPr>
            <w:tcW w:type="dxa" w:w="4734"/>
          </w:tcPr>
          <w:p>
            <w:pPr>
              <w:spacing w:after="80"/>
            </w:pPr>
            <w:r>
              <w:rPr>
                <w:sz w:val="18"/>
              </w:rPr>
              <w:t xml:space="preserve">Sebelum locked: revisi/verifikasi ulang. Sesudah locked: revisi sumber melalui koreksi berizin dengan adjustment selisih; snapshot asal tidak berubah.</w:t>
            </w:r>
          </w:p>
        </w:tc>
      </w:tr>
    </w:tbl>
    <w:p/>
    <w:p>
      <w:r>
        <w:t xml:space="preserve">BR-05: satu realisasi aktif, satu guru pelaksana dan satu penerima honor per pertemuan; co-teaching nonaktif. BR-06: libur/kegiatan yang memblokir kelas mencegah JP honor otomatis; realisasi not_held bernilai nol dan beralasan. Data libur tidak ditafsirkan sebagai pegawai alpa.</w:t>
      </w:r>
    </w:p>
    <w:p>
      <w:pPr>
        <w:pStyle w:val="Heading2"/>
      </w:pPr>
      <w:r>
        <w:t>4.3 Absensi siswa dan pegawai</w:t>
      </w:r>
    </w:p>
    <w:p>
      <w:pPr>
        <w:pStyle w:val="ListBullet"/>
      </w:pPr>
      <w:r>
        <w:t>BR-07: absensi harian pegawai tidak membuktikan realisasi mengajar; kedua proses tetap terpisah.</w:t>
      </w:r>
    </w:p>
    <w:p>
      <w:pPr>
        <w:pStyle w:val="ListBullet"/>
      </w:pPr>
      <w:r>
        <w:t xml:space="preserve">BR-08: baseline absensi siswa harian unik per siswa–tanggal; mode per pertemuan/both nonaktif dan hanya dapat diaktifkan melalui revisi policy.</w:t>
      </w:r>
    </w:p>
    <w:p>
      <w:pPr>
        <w:pStyle w:val="ListBullet"/>
      </w:pPr>
      <w:r>
        <w:t xml:space="preserve">BR-09: rekap menggunakan absensi harian saja. Ketiadaan catatan ditampilkan sebagai belum dicatat, tidak dikonversi otomatis ke alpa. Riwayat kelas mengikuti enrollment pada tanggal absensi.</w:t>
      </w:r>
    </w:p>
    <w:p>
      <w:pPr>
        <w:pStyle w:val="ListBullet"/>
      </w:pPr>
      <w:r>
        <w:t xml:space="preserve">BR-10: input siswa sampai 23.59 lokal; koreksi siswa/pegawai sampai 7 hari kalender memerlukan alasan dan persetujuan petugas berbeda. Setelah tenggat hanya izin koreksi terlambat eksplisit. Simpan sebelum/sesudah, pelaku, waktu, approval dan lock_version.</w:t>
      </w:r>
    </w:p>
    <w:p>
      <w:pPr>
        <w:pStyle w:val="Heading2"/>
      </w:pPr>
      <w:r>
        <w:t>4.4 Honor dan penguncian</w:t>
      </w:r>
    </w:p>
    <w:p>
      <w:r>
        <w:t>Rumus sumber dipertahankan: honor mengajar = JP memenuhi syarat × tarif; total = honor mengajar + tugas tambahan − potongan disetujui. Jika tarif berubah di tengah periode, hitung per sumber/tanggal memakai tarif yang berlaku, lalu jumlahkan.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ID / tahap</w:t>
            </w:r>
          </w:p>
        </w:tc>
        <w:tc>
          <w:tcPr>
            <w:tcW w:type="dxa" w:w="4734"/>
          </w:tcPr>
          <w:p>
            <w:pPr>
              <w:spacing w:after="80"/>
            </w:pPr>
            <w:r>
              <w:rPr>
                <w:sz w:val="18"/>
              </w:rPr>
              <w:t xml:space="preserve">Ketentuan</w:t>
            </w:r>
          </w:p>
        </w:tc>
      </w:tr>
      <w:tr>
        <w:trPr>
          <w:cantSplit/>
        </w:trPr>
        <w:tc>
          <w:tcPr>
            <w:tcW w:type="dxa" w:w="4734"/>
          </w:tcPr>
          <w:p>
            <w:pPr>
              <w:spacing w:after="80"/>
            </w:pPr>
            <w:r>
              <w:rPr>
                <w:sz w:val="18"/>
              </w:rPr>
              <w:t xml:space="preserve">BR-11 / Draf</w:t>
            </w:r>
          </w:p>
        </w:tc>
        <w:tc>
          <w:tcPr>
            <w:tcW w:type="dxa" w:w="4734"/>
          </w:tcPr>
          <w:p>
            <w:pPr>
              <w:spacing w:after="80"/>
            </w:pPr>
            <w:r>
              <w:rPr>
                <w:sz w:val="18"/>
              </w:rPr>
              <w:t xml:space="preserve">Bendahara/petugas menghitung dari sumber yang memenuhi aturan, tarif berlaku, dan penugasan tambahan. Simpan snapshot nominal dan referensi sumber.</w:t>
            </w:r>
          </w:p>
        </w:tc>
      </w:tr>
      <w:tr>
        <w:trPr>
          <w:cantSplit/>
        </w:trPr>
        <w:tc>
          <w:tcPr>
            <w:tcW w:type="dxa" w:w="4734"/>
          </w:tcPr>
          <w:p>
            <w:pPr>
              <w:spacing w:after="80"/>
            </w:pPr>
            <w:r>
              <w:rPr>
                <w:sz w:val="18"/>
              </w:rPr>
              <w:t xml:space="preserve">BR-12 / Diperiksa</w:t>
            </w:r>
          </w:p>
        </w:tc>
        <w:tc>
          <w:tcPr>
            <w:tcW w:type="dxa" w:w="4734"/>
          </w:tcPr>
          <w:p>
            <w:pPr>
              <w:spacing w:after="80"/>
            </w:pPr>
            <w:r>
              <w:rPr>
                <w:sz w:val="18"/>
              </w:rPr>
              <w:t xml:space="preserve">Pemeriksa memvalidasi rincian. Kekurangan dikembalikan ke draf dengan alasan; revisi membatalkan persetujuan sebelumnya.</w:t>
            </w:r>
          </w:p>
        </w:tc>
      </w:tr>
      <w:tr>
        <w:trPr>
          <w:cantSplit/>
        </w:trPr>
        <w:tc>
          <w:tcPr>
            <w:tcW w:type="dxa" w:w="4734"/>
          </w:tcPr>
          <w:p>
            <w:pPr>
              <w:spacing w:after="80"/>
            </w:pPr>
            <w:r>
              <w:rPr>
                <w:sz w:val="18"/>
              </w:rPr>
              <w:t xml:space="preserve">BR-13 / Disahkan</w:t>
            </w:r>
          </w:p>
        </w:tc>
        <w:tc>
          <w:tcPr>
            <w:tcW w:type="dxa" w:w="4734"/>
          </w:tcPr>
          <w:p>
            <w:pPr>
              <w:spacing w:after="80"/>
            </w:pPr>
            <w:r>
              <w:rPr>
                <w:sz w:val="18"/>
              </w:rPr>
              <w:t xml:space="preserve">Kepala bermandat mengesahkan versi reviewed, berbeda dari pembuat dan pemeriksa.</w:t>
            </w:r>
          </w:p>
        </w:tc>
      </w:tr>
      <w:tr>
        <w:trPr>
          <w:cantSplit/>
        </w:trPr>
        <w:tc>
          <w:tcPr>
            <w:tcW w:type="dxa" w:w="4734"/>
          </w:tcPr>
          <w:p>
            <w:pPr>
              <w:spacing w:after="80"/>
            </w:pPr>
            <w:r>
              <w:rPr>
                <w:sz w:val="18"/>
              </w:rPr>
              <w:t xml:space="preserve">BR-14 / Dikunci</w:t>
            </w:r>
          </w:p>
        </w:tc>
        <w:tc>
          <w:tcPr>
            <w:tcW w:type="dxa" w:w="4734"/>
          </w:tcPr>
          <w:p>
            <w:pPr>
              <w:spacing w:after="80"/>
            </w:pPr>
            <w:r>
              <w:rPr>
                <w:sz w:val="18"/>
              </w:rPr>
              <w:t xml:space="preserve">Pengesahan langsung mengunci versi, rincian, sumber dan klaim secara atomik; approved_at dan locked_at disimpan pada commit yang sama.</w:t>
            </w:r>
          </w:p>
        </w:tc>
      </w:tr>
      <w:tr>
        <w:trPr>
          <w:cantSplit/>
        </w:trPr>
        <w:tc>
          <w:tcPr>
            <w:tcW w:type="dxa" w:w="4734"/>
          </w:tcPr>
          <w:p>
            <w:pPr>
              <w:spacing w:after="80"/>
            </w:pPr>
            <w:r>
              <w:rPr>
                <w:sz w:val="18"/>
              </w:rPr>
              <w:t xml:space="preserve">BR-15 / Koreksi</w:t>
            </w:r>
          </w:p>
        </w:tc>
        <w:tc>
          <w:tcPr>
            <w:tcW w:type="dxa" w:w="4734"/>
          </w:tcPr>
          <w:p>
            <w:pPr>
              <w:spacing w:after="80"/>
            </w:pPr>
            <w:r>
              <w:rPr>
                <w:sz w:val="18"/>
              </w:rPr>
              <w:t xml:space="preserve">Hasil locked tidak ditimpa. Default hanya adjustment selisih ke periode terbuka berikutnya; revisi pengganti locked nonaktif. Salah penerima menggunakan batch debit/kredit atomik.</w:t>
            </w:r>
          </w:p>
        </w:tc>
      </w:tr>
      <w:tr>
        <w:trPr>
          <w:cantSplit/>
        </w:trPr>
        <w:tc>
          <w:tcPr>
            <w:tcW w:type="dxa" w:w="4734"/>
          </w:tcPr>
          <w:p>
            <w:pPr>
              <w:spacing w:after="80"/>
            </w:pPr>
            <w:r>
              <w:rPr>
                <w:sz w:val="18"/>
              </w:rPr>
              <w:t xml:space="preserve">BR-16 / Nilai uang</w:t>
            </w:r>
          </w:p>
        </w:tc>
        <w:tc>
          <w:tcPr>
            <w:tcW w:type="dxa" w:w="4734"/>
          </w:tcPr>
          <w:p>
            <w:pPr>
              <w:spacing w:after="80"/>
            </w:pPr>
            <w:r>
              <w:rPr>
                <w:sz w:val="18"/>
              </w:rPr>
              <w:t xml:space="preserve">DECIMAL untuk penyimpanan dan aritmetika desimal presisi tinggi; half-up ke rupiah per sumber, total merupakan penjumlahan hasil sumber, tanpa floating-point.</w:t>
            </w:r>
          </w:p>
        </w:tc>
      </w:tr>
      <w:tr>
        <w:trPr>
          <w:cantSplit/>
        </w:trPr>
        <w:tc>
          <w:tcPr>
            <w:tcW w:type="dxa" w:w="4734"/>
          </w:tcPr>
          <w:p>
            <w:pPr>
              <w:spacing w:after="80"/>
            </w:pPr>
            <w:r>
              <w:rPr>
                <w:sz w:val="18"/>
              </w:rPr>
              <w:t xml:space="preserve">BR-17 / Keunikan</w:t>
            </w:r>
          </w:p>
        </w:tc>
        <w:tc>
          <w:tcPr>
            <w:tcW w:type="dxa" w:w="4734"/>
          </w:tcPr>
          <w:p>
            <w:pPr>
              <w:spacing w:after="80"/>
            </w:pPr>
            <w:r>
              <w:rPr>
                <w:sz w:val="18"/>
              </w:rPr>
              <w:t xml:space="preserve">Satu rekap aktif per pegawai–periode–jenis rekap; pengulangan hitung/permintaan tidak menggandakan komponen. Pengesahan paralel dicegah melalui transaksi dan kontrol konkurensi.</w:t>
            </w:r>
          </w:p>
        </w:tc>
      </w:tr>
      <w:tr>
        <w:trPr>
          <w:cantSplit/>
        </w:trPr>
        <w:tc>
          <w:tcPr>
            <w:tcW w:type="dxa" w:w="4734"/>
          </w:tcPr>
          <w:p>
            <w:pPr>
              <w:spacing w:after="80"/>
            </w:pPr>
            <w:r>
              <w:rPr>
                <w:sz w:val="18"/>
              </w:rPr>
              <w:t xml:space="preserve">BR-18 / Pembayaran</w:t>
            </w:r>
          </w:p>
        </w:tc>
        <w:tc>
          <w:tcPr>
            <w:tcW w:type="dxa" w:w="4734"/>
          </w:tcPr>
          <w:p>
            <w:pPr>
              <w:spacing w:after="80"/>
            </w:pPr>
            <w:r>
              <w:rPr>
                <w:sz w:val="18"/>
              </w:rPr>
              <w:t xml:space="preserve">Disahkan tidak berarti dibayar. Transaksi pembayaran digital di luar cakupan; pencatatan status bayar manual hanya ditambahkan melalui persetujuan kebutuhan.</w:t>
            </w:r>
          </w:p>
        </w:tc>
      </w:tr>
    </w:tbl>
    <w:p/>
    <w:p>
      <w:r>
        <w:t xml:space="preserve">Contoh uji: 72 JP × Rp25.000 + Rp300.000 + Rp500.000 = Rp2.600.000 tanpa potongan. Angka ini hanya fixture pengujian, bukan tarif produksi. Kalkulasi produksi memakai tarif nyata bertanggal dan default DEC-01–DEC-06; tarif yang belum tersedia menghasilkan kesalahan konfigurasi, bukan nominal tebakan.</w:t>
      </w:r>
    </w:p>
    <w:p>
      <w:pPr>
        <w:pStyle w:val="Heading2"/>
      </w:pPr>
      <w:r>
        <w:t>4.5 BK, wali, konten, dan berkas</w:t>
      </w:r>
    </w:p>
    <w:p>
      <w:pPr>
        <w:pStyle w:val="ListBullet"/>
      </w:pPr>
      <w:r>
        <w:t>BR-19: BK membagikan ringkasan dengan penerima tertentu; catatan internal dan lampiran internal tidak ikut terbuka.</w:t>
      </w:r>
    </w:p>
    <w:p>
      <w:pPr>
        <w:pStyle w:val="ListBullet"/>
      </w:pPr>
      <w:r>
        <w:t>BR-20: hubungan wali–siswa memiliki status terverifikasi dan masa berlaku; pihak verifikator ditetapkan.</w:t>
      </w:r>
    </w:p>
    <w:p>
      <w:pPr>
        <w:pStyle w:val="ListBullet"/>
      </w:pPr>
      <w:r>
        <w:t>BR-21: publikasi membutuhkan izin penerbit; status arsip/draf menutup akses publik sesuai kebijakan.</w:t>
      </w:r>
    </w:p>
    <w:p>
      <w:pPr>
        <w:pStyle w:val="ListBullet"/>
      </w:pPr>
      <w:r>
        <w:t>BR-22: paket soal final menyimpan versi isi, urutan, dan kunci. Mengubah bank soal tidak mengubah paket final.</w:t>
      </w:r>
    </w:p>
    <w:p>
      <w:pPr>
        <w:pStyle w:val="ListBullet"/>
      </w:pPr>
      <w:r>
        <w:t>BR-23: master yang dirujuk transaksi dinonaktifkan atau diarsipkan; penghapusan fisik mengikuti retensi dan batas referensial. Soft delete tidak menggantikan kebijakan retensi.</w:t>
      </w:r>
    </w:p>
    <w:p>
      <w:r>
        <w:br w:type="page"/>
      </w:r>
    </w:p>
    <w:p>
      <w:pPr>
        <w:pStyle w:val="Heading2"/>
      </w:pPr>
      <w:r>
        <w:t xml:space="preserve">4.6 Default historis, penyesuaian dan retensi</w:t>
      </w:r>
    </w:p>
    <w:p>
      <w:pPr>
        <w:pStyle w:val="Normal"/>
      </w:pPr>
      <w:r>
        <w:t xml:space="preserve">Kategori pegawai disimpan sebagai relasi bertanggal; satu kategori berlaku pada tanggal sumber honor. class_period menyimpan nama dan grade historis. Payroll sources menyimpan kategori/scope tarif terpilih agar perhitungan dapat diulang dengan fakta tanggal sumber.</w:t>
      </w:r>
    </w:p>
    <w:p>
      <w:pPr>
        <w:pStyle w:val="Normal"/>
      </w:pPr>
      <w:r>
        <w:t xml:space="preserve">Koreksi penerima membentuk adjustment batch berisi debit penerima asal dan kredit penerima benar, nominal transfer sama, source locked asal dan meeting yang sama, satu periode target terbuka yang sama. Kalkulasi ulang target menghitung efek kumulatif adjustment sebelumnya, bukan mengulang nilai asal. Kedua payroll target harus reviewed; approve batch mengunci keduanya dan menerapkan dua sisi dalam satu transaksi. Gagal salah satu sisi membatalkan keduanya. Klaim meeting asal tetap menyimpan fakta sumber honor yang disahkan, sementara koreksi ditelusuri lewat batch.</w:t>
      </w:r>
    </w:p>
    <w:p>
      <w:pPr>
        <w:pStyle w:val="Normal"/>
      </w:pPr>
      <w:r>
        <w:t xml:space="preserve">Kebijakan default disimpan sebagai baseline keputusan berversi dengan actor/time asal permintaan; persetujuan workflow bisnis tetap dicatat oleh akun nyata. Retensi DEC-15 adalah arsip teknis konservatif; disposal historis tidak otomatis. Data ekspor/impor sementara dibersihkan idempoten setelah kedaluwarsa; legal hold dan FK sumber diperiksa lebih dahulu.</w:t>
      </w:r>
    </w:p>
    <w:p>
      <w:pPr>
        <w:pStyle w:val="Heading1"/>
      </w:pPr>
      <w:r>
        <w:t>BAB V. KEBUTUHAN NONFUNGSIONAL DAN KAPASITAS</w:t>
      </w:r>
    </w:p>
    <w:p>
      <w:r>
        <w:t xml:space="preserve">Target berikut menjadi default penerimaan pengembangan; ukuran kapasitas harus dibuktikan melalui uji, bukan dianggap terpenuhi oleh pilihan framework/server. Data nyata dapat mengganti profil melalui revisi NFR.</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ID</w:t>
            </w:r>
          </w:p>
        </w:tc>
        <w:tc>
          <w:tcPr>
            <w:tcW w:type="dxa" w:w="3156"/>
          </w:tcPr>
          <w:p>
            <w:pPr>
              <w:spacing w:after="80"/>
            </w:pPr>
            <w:r>
              <w:rPr>
                <w:sz w:val="18"/>
              </w:rPr>
              <w:t xml:space="preserve">Kebutuhan / target default</w:t>
            </w:r>
          </w:p>
        </w:tc>
        <w:tc>
          <w:tcPr>
            <w:tcW w:type="dxa" w:w="3156"/>
          </w:tcPr>
          <w:p>
            <w:pPr>
              <w:spacing w:after="80"/>
            </w:pPr>
            <w:r>
              <w:rPr>
                <w:sz w:val="18"/>
              </w:rPr>
              <w:t xml:space="preserve">Cara pembuktian</w:t>
            </w:r>
          </w:p>
        </w:tc>
      </w:tr>
      <w:tr>
        <w:trPr>
          <w:cantSplit/>
        </w:trPr>
        <w:tc>
          <w:tcPr>
            <w:tcW w:type="dxa" w:w="3156"/>
          </w:tcPr>
          <w:p>
            <w:pPr>
              <w:spacing w:after="80"/>
            </w:pPr>
            <w:r>
              <w:rPr>
                <w:sz w:val="18"/>
              </w:rPr>
              <w:t xml:space="preserve">NFR-01</w:t>
            </w:r>
          </w:p>
        </w:tc>
        <w:tc>
          <w:tcPr>
            <w:tcW w:type="dxa" w:w="3156"/>
          </w:tcPr>
          <w:p>
            <w:pPr>
              <w:spacing w:after="80"/>
            </w:pPr>
            <w:r>
              <w:rPr>
                <w:sz w:val="18"/>
              </w:rPr>
              <w:t xml:space="preserve">Responsif pada viewport 360 px ke atas; Bahasa Indonesia; seluruh alur inti dapat dipakai keyboard, fokus terlihat, label/error terhubung dan kontras teks normal minimal 4,5:1.</w:t>
            </w:r>
          </w:p>
        </w:tc>
        <w:tc>
          <w:tcPr>
            <w:tcW w:type="dxa" w:w="3156"/>
          </w:tcPr>
          <w:p>
            <w:pPr>
              <w:spacing w:after="80"/>
            </w:pPr>
            <w:r>
              <w:rPr>
                <w:sz w:val="18"/>
              </w:rPr>
              <w:t xml:space="preserve">Uji alur pada ponsel/komputer representatif; tinjau formulir dan navigasi.</w:t>
            </w:r>
          </w:p>
        </w:tc>
      </w:tr>
      <w:tr>
        <w:trPr>
          <w:cantSplit/>
        </w:trPr>
        <w:tc>
          <w:tcPr>
            <w:tcW w:type="dxa" w:w="3156"/>
          </w:tcPr>
          <w:p>
            <w:pPr>
              <w:spacing w:after="80"/>
            </w:pPr>
            <w:r>
              <w:rPr>
                <w:sz w:val="18"/>
              </w:rPr>
              <w:t xml:space="preserve">NFR-02</w:t>
            </w:r>
          </w:p>
        </w:tc>
        <w:tc>
          <w:tcPr>
            <w:tcW w:type="dxa" w:w="3156"/>
          </w:tcPr>
          <w:p>
            <w:pPr>
              <w:spacing w:after="80"/>
            </w:pPr>
            <w:r>
              <w:rPr>
                <w:sz w:val="18"/>
              </w:rPr>
              <w:t xml:space="preserve">Persentil ke-95 respons server untuk operasi rutin ≤ 2 detik pada profil 50 pengguna aktif; uji lonjakan 100.</w:t>
            </w:r>
          </w:p>
        </w:tc>
        <w:tc>
          <w:tcPr>
            <w:tcW w:type="dxa" w:w="3156"/>
          </w:tcPr>
          <w:p>
            <w:pPr>
              <w:spacing w:after="80"/>
            </w:pPr>
            <w:r>
              <w:rPr>
                <w:sz w:val="18"/>
              </w:rPr>
              <w:t xml:space="preserve">Uji campuran baca dan tulis dengan data representatif; latency, throughput, dan error dicatat. Waktu internet/render dilaporkan terpisah.</w:t>
            </w:r>
          </w:p>
        </w:tc>
      </w:tr>
      <w:tr>
        <w:trPr>
          <w:cantSplit/>
        </w:trPr>
        <w:tc>
          <w:tcPr>
            <w:tcW w:type="dxa" w:w="3156"/>
          </w:tcPr>
          <w:p>
            <w:pPr>
              <w:spacing w:after="80"/>
            </w:pPr>
            <w:r>
              <w:rPr>
                <w:sz w:val="18"/>
              </w:rPr>
              <w:t xml:space="preserve">NFR-03</w:t>
            </w:r>
          </w:p>
        </w:tc>
        <w:tc>
          <w:tcPr>
            <w:tcW w:type="dxa" w:w="3156"/>
          </w:tcPr>
          <w:p>
            <w:pPr>
              <w:spacing w:after="80"/>
            </w:pPr>
            <w:r>
              <w:rPr>
                <w:sz w:val="18"/>
              </w:rPr>
              <w:t xml:space="preserve">Job berat di queue, timeout awal 300 detik, maksimal 3 percobaan; laporan maksimal 50.000 baris per job, selebihnya dipersempit dengan filter. Status/gagal/ulang terlihat; ukur volume sebelum menaikkan limit.</w:t>
            </w:r>
          </w:p>
        </w:tc>
        <w:tc>
          <w:tcPr>
            <w:tcW w:type="dxa" w:w="3156"/>
          </w:tcPr>
          <w:p>
            <w:pPr>
              <w:spacing w:after="80"/>
            </w:pPr>
            <w:r>
              <w:rPr>
                <w:sz w:val="18"/>
              </w:rPr>
              <w:t xml:space="preserve">Uji ekspor saat absensi berlangsung; tidak mengunci seluruh proses rutin.</w:t>
            </w:r>
          </w:p>
        </w:tc>
      </w:tr>
      <w:tr>
        <w:trPr>
          <w:cantSplit/>
        </w:trPr>
        <w:tc>
          <w:tcPr>
            <w:tcW w:type="dxa" w:w="3156"/>
          </w:tcPr>
          <w:p>
            <w:pPr>
              <w:spacing w:after="80"/>
            </w:pPr>
            <w:r>
              <w:rPr>
                <w:sz w:val="18"/>
              </w:rPr>
              <w:t xml:space="preserve">NFR-04</w:t>
            </w:r>
          </w:p>
        </w:tc>
        <w:tc>
          <w:tcPr>
            <w:tcW w:type="dxa" w:w="3156"/>
          </w:tcPr>
          <w:p>
            <w:pPr>
              <w:spacing w:after="80"/>
            </w:pPr>
            <w:r>
              <w:rPr>
                <w:sz w:val="18"/>
              </w:rPr>
              <w:t xml:space="preserve">HTTPS; sesi Sanctum Secure/HttpOnly/SameSite=Lax; CSRF; idle 120 menit; login maksimum 5 percobaan/menit per akun+IP dan limiter IP tambahan; otorisasi objek di Laravel.</w:t>
            </w:r>
          </w:p>
        </w:tc>
        <w:tc>
          <w:tcPr>
            <w:tcW w:type="dxa" w:w="3156"/>
          </w:tcPr>
          <w:p>
            <w:pPr>
              <w:spacing w:after="80"/>
            </w:pPr>
            <w:r>
              <w:rPr>
                <w:sz w:val="18"/>
              </w:rPr>
              <w:t xml:space="preserve">Uji akses langsung, sesi kedaluwarsa, login berulang, dan perubahan ID objek.</w:t>
            </w:r>
          </w:p>
        </w:tc>
      </w:tr>
      <w:tr>
        <w:trPr>
          <w:cantSplit/>
        </w:trPr>
        <w:tc>
          <w:tcPr>
            <w:tcW w:type="dxa" w:w="3156"/>
          </w:tcPr>
          <w:p>
            <w:pPr>
              <w:spacing w:after="80"/>
            </w:pPr>
            <w:r>
              <w:rPr>
                <w:sz w:val="18"/>
              </w:rPr>
              <w:t xml:space="preserve">NFR-05</w:t>
            </w:r>
          </w:p>
        </w:tc>
        <w:tc>
          <w:tcPr>
            <w:tcW w:type="dxa" w:w="3156"/>
          </w:tcPr>
          <w:p>
            <w:pPr>
              <w:spacing w:after="80"/>
            </w:pPr>
            <w:r>
              <w:rPr>
                <w:sz w:val="18"/>
              </w:rPr>
              <w:t xml:space="preserve">Berkas privat, nama server acak, MIME/isi diperiksa; maksimal 10 MiB, PNG/JPEG/WebP/PDF untuk lampiran. CSV/XLSX hanya importer khusus, maksimal 5.000 baris. HTML/SVG/executable dan arsip terkompresi ditolak.</w:t>
            </w:r>
          </w:p>
        </w:tc>
        <w:tc>
          <w:tcPr>
            <w:tcW w:type="dxa" w:w="3156"/>
          </w:tcPr>
          <w:p>
            <w:pPr>
              <w:spacing w:after="80"/>
            </w:pPr>
            <w:r>
              <w:rPr>
                <w:sz w:val="18"/>
              </w:rPr>
              <w:t xml:space="preserve">Uji berkas terlarang, berkas terlalu besar, serta unduhan tanpa izin. Batas berbeda per kategori dapat diputuskan.</w:t>
            </w:r>
          </w:p>
        </w:tc>
      </w:tr>
      <w:tr>
        <w:trPr>
          <w:cantSplit/>
        </w:trPr>
        <w:tc>
          <w:tcPr>
            <w:tcW w:type="dxa" w:w="3156"/>
          </w:tcPr>
          <w:p>
            <w:pPr>
              <w:spacing w:after="80"/>
            </w:pPr>
            <w:r>
              <w:rPr>
                <w:sz w:val="18"/>
              </w:rPr>
              <w:t xml:space="preserve">NFR-06</w:t>
            </w:r>
          </w:p>
        </w:tc>
        <w:tc>
          <w:tcPr>
            <w:tcW w:type="dxa" w:w="3156"/>
          </w:tcPr>
          <w:p>
            <w:pPr>
              <w:spacing w:after="80"/>
            </w:pPr>
            <w:r>
              <w:rPr>
                <w:sz w:val="18"/>
              </w:rPr>
              <w:t xml:space="preserve">Backup data+berkas harian terenkripsi dan terpisah; RPO 24 jam, RTO 4 jam, manifest/checksum konsisten.</w:t>
            </w:r>
          </w:p>
        </w:tc>
        <w:tc>
          <w:tcPr>
            <w:tcW w:type="dxa" w:w="3156"/>
          </w:tcPr>
          <w:p>
            <w:pPr>
              <w:spacing w:after="80"/>
            </w:pPr>
            <w:r>
              <w:rPr>
                <w:sz w:val="18"/>
              </w:rPr>
              <w:t xml:space="preserve">Pemulihan ke lingkungan bersih, pengukuran waktu, pemeriksaan konsistensi data dan lampiran.</w:t>
            </w:r>
          </w:p>
        </w:tc>
      </w:tr>
      <w:tr>
        <w:trPr>
          <w:cantSplit/>
        </w:trPr>
        <w:tc>
          <w:tcPr>
            <w:tcW w:type="dxa" w:w="3156"/>
          </w:tcPr>
          <w:p>
            <w:pPr>
              <w:spacing w:after="80"/>
            </w:pPr>
            <w:r>
              <w:rPr>
                <w:sz w:val="18"/>
              </w:rPr>
              <w:t xml:space="preserve">NFR-07</w:t>
            </w:r>
          </w:p>
        </w:tc>
        <w:tc>
          <w:tcPr>
            <w:tcW w:type="dxa" w:w="3156"/>
          </w:tcPr>
          <w:p>
            <w:pPr>
              <w:spacing w:after="80"/>
            </w:pPr>
            <w:r>
              <w:rPr>
                <w:sz w:val="18"/>
              </w:rPr>
              <w:t xml:space="preserve">Backup harian 14 hari dan mingguan 8 minggu; restore setiap 3 bulan dan setelah perubahan besar.</w:t>
            </w:r>
          </w:p>
        </w:tc>
        <w:tc>
          <w:tcPr>
            <w:tcW w:type="dxa" w:w="3156"/>
          </w:tcPr>
          <w:p>
            <w:pPr>
              <w:spacing w:after="80"/>
            </w:pPr>
            <w:r>
              <w:rPr>
                <w:sz w:val="18"/>
              </w:rPr>
              <w:t xml:space="preserve">Log backup/retensi, laporan pemulihan dan penanggung jawab.</w:t>
            </w:r>
          </w:p>
        </w:tc>
      </w:tr>
      <w:tr>
        <w:trPr>
          <w:cantSplit/>
        </w:trPr>
        <w:tc>
          <w:tcPr>
            <w:tcW w:type="dxa" w:w="3156"/>
          </w:tcPr>
          <w:p>
            <w:pPr>
              <w:spacing w:after="80"/>
            </w:pPr>
            <w:r>
              <w:rPr>
                <w:sz w:val="18"/>
              </w:rPr>
              <w:t xml:space="preserve">NFR-08</w:t>
            </w:r>
          </w:p>
        </w:tc>
        <w:tc>
          <w:tcPr>
            <w:tcW w:type="dxa" w:w="3156"/>
          </w:tcPr>
          <w:p>
            <w:pPr>
              <w:spacing w:after="80"/>
            </w:pPr>
            <w:r>
              <w:rPr>
                <w:sz w:val="18"/>
              </w:rPr>
              <w:t xml:space="preserve">Ketersediaan 99,5% per bulan di luar pemeliharaan tercatat; probe eksternal setiap 60 detik, downtime dihitung pada 2 kegagalan berurutan dan dihentikan saat pulih.</w:t>
            </w:r>
          </w:p>
        </w:tc>
        <w:tc>
          <w:tcPr>
            <w:tcW w:type="dxa" w:w="3156"/>
          </w:tcPr>
          <w:p>
            <w:pPr>
              <w:spacing w:after="80"/>
            </w:pPr>
            <w:r>
              <w:rPr>
                <w:sz w:val="18"/>
              </w:rPr>
              <w:t xml:space="preserve">Monitoring dari luar aplikasi dan laporan downtime; target disesuaikan anggaran.</w:t>
            </w:r>
          </w:p>
        </w:tc>
      </w:tr>
      <w:tr>
        <w:trPr>
          <w:cantSplit/>
        </w:trPr>
        <w:tc>
          <w:tcPr>
            <w:tcW w:type="dxa" w:w="3156"/>
          </w:tcPr>
          <w:p>
            <w:pPr>
              <w:spacing w:after="80"/>
            </w:pPr>
            <w:r>
              <w:rPr>
                <w:sz w:val="18"/>
              </w:rPr>
              <w:t xml:space="preserve">NFR-09</w:t>
            </w:r>
          </w:p>
        </w:tc>
        <w:tc>
          <w:tcPr>
            <w:tcW w:type="dxa" w:w="3156"/>
          </w:tcPr>
          <w:p>
            <w:pPr>
              <w:spacing w:after="80"/>
            </w:pPr>
            <w:r>
              <w:rPr>
                <w:sz w:val="18"/>
              </w:rPr>
              <w:t xml:space="preserve">Transaksi atomik untuk pengesahan, nomor surat, dan perubahan multi-tabel; cegah duplikasi pada database.</w:t>
            </w:r>
          </w:p>
        </w:tc>
        <w:tc>
          <w:tcPr>
            <w:tcW w:type="dxa" w:w="3156"/>
          </w:tcPr>
          <w:p>
            <w:pPr>
              <w:spacing w:after="80"/>
            </w:pPr>
            <w:r>
              <w:rPr>
                <w:sz w:val="18"/>
              </w:rPr>
              <w:t xml:space="preserve">Uji gagal di tengah operasi dan permintaan paralel; tidak ada hasil parsial atau nomor ganda.</w:t>
            </w:r>
          </w:p>
        </w:tc>
      </w:tr>
      <w:tr>
        <w:trPr>
          <w:cantSplit/>
        </w:trPr>
        <w:tc>
          <w:tcPr>
            <w:tcW w:type="dxa" w:w="3156"/>
          </w:tcPr>
          <w:p>
            <w:pPr>
              <w:spacing w:after="80"/>
            </w:pPr>
            <w:r>
              <w:rPr>
                <w:sz w:val="18"/>
              </w:rPr>
              <w:t xml:space="preserve">NFR-10</w:t>
            </w:r>
          </w:p>
        </w:tc>
        <w:tc>
          <w:tcPr>
            <w:tcW w:type="dxa" w:w="3156"/>
          </w:tcPr>
          <w:p>
            <w:pPr>
              <w:spacing w:after="80"/>
            </w:pPr>
            <w:r>
              <w:rPr>
                <w:sz w:val="18"/>
              </w:rPr>
              <w:t xml:space="preserve">Audit penting menyimpan objek, pelaku, waktu, alasan dan perubahan relevan; log tidak memuat sandi/token atau isi lengkap konseling.</w:t>
            </w:r>
          </w:p>
        </w:tc>
        <w:tc>
          <w:tcPr>
            <w:tcW w:type="dxa" w:w="3156"/>
          </w:tcPr>
          <w:p>
            <w:pPr>
              <w:spacing w:after="80"/>
            </w:pPr>
            <w:r>
              <w:rPr>
                <w:sz w:val="18"/>
              </w:rPr>
              <w:t xml:space="preserve">Pemeriksaan log dan uji koreksi; hak mengubah log dibatasi.</w:t>
            </w:r>
          </w:p>
        </w:tc>
      </w:tr>
      <w:tr>
        <w:trPr>
          <w:cantSplit/>
        </w:trPr>
        <w:tc>
          <w:tcPr>
            <w:tcW w:type="dxa" w:w="3156"/>
          </w:tcPr>
          <w:p>
            <w:pPr>
              <w:spacing w:after="80"/>
            </w:pPr>
            <w:r>
              <w:rPr>
                <w:sz w:val="18"/>
              </w:rPr>
              <w:t xml:space="preserve">NFR-11</w:t>
            </w:r>
          </w:p>
        </w:tc>
        <w:tc>
          <w:tcPr>
            <w:tcW w:type="dxa" w:w="3156"/>
          </w:tcPr>
          <w:p>
            <w:pPr>
              <w:spacing w:after="80"/>
            </w:pPr>
            <w:r>
              <w:rPr>
                <w:sz w:val="18"/>
              </w:rPr>
              <w:t xml:space="preserve">Development, staging, production terpisah; konfigurasi rahasia tidak masuk Git; debug produksi mati.</w:t>
            </w:r>
          </w:p>
        </w:tc>
        <w:tc>
          <w:tcPr>
            <w:tcW w:type="dxa" w:w="3156"/>
          </w:tcPr>
          <w:p>
            <w:pPr>
              <w:spacing w:after="80"/>
            </w:pPr>
            <w:r>
              <w:rPr>
                <w:sz w:val="18"/>
              </w:rPr>
              <w:t xml:space="preserve">Checklist deployment, konfigurasi, dan pemeriksaan repositori.</w:t>
            </w:r>
          </w:p>
        </w:tc>
      </w:tr>
      <w:tr>
        <w:trPr>
          <w:cantSplit/>
        </w:trPr>
        <w:tc>
          <w:tcPr>
            <w:tcW w:type="dxa" w:w="3156"/>
          </w:tcPr>
          <w:p>
            <w:pPr>
              <w:spacing w:after="80"/>
            </w:pPr>
            <w:r>
              <w:rPr>
                <w:sz w:val="18"/>
              </w:rPr>
              <w:t xml:space="preserve">NFR-12</w:t>
            </w:r>
          </w:p>
        </w:tc>
        <w:tc>
          <w:tcPr>
            <w:tcW w:type="dxa" w:w="3156"/>
          </w:tcPr>
          <w:p>
            <w:pPr>
              <w:spacing w:after="80"/>
            </w:pPr>
            <w:r>
              <w:rPr>
                <w:sz w:val="18"/>
              </w:rPr>
              <w:t xml:space="preserve">Dokumentasi skema, aturan bisnis, rilis, dan panduan operasional tersedia; tes kritis berjalan sebelum rilis.</w:t>
            </w:r>
          </w:p>
        </w:tc>
        <w:tc>
          <w:tcPr>
            <w:tcW w:type="dxa" w:w="3156"/>
          </w:tcPr>
          <w:p>
            <w:pPr>
              <w:spacing w:after="80"/>
            </w:pPr>
            <w:r>
              <w:rPr>
                <w:sz w:val="18"/>
              </w:rPr>
              <w:t xml:space="preserve">Review artefak dan hasil CI/checklist rilis.</w:t>
            </w:r>
          </w:p>
        </w:tc>
      </w:tr>
      <w:tr>
        <w:trPr>
          <w:cantSplit/>
        </w:trPr>
        <w:tc>
          <w:tcPr>
            <w:tcW w:type="dxa" w:w="3156"/>
          </w:tcPr>
          <w:p>
            <w:pPr>
              <w:spacing w:after="80"/>
            </w:pPr>
            <w:r>
              <w:rPr>
                <w:sz w:val="18"/>
              </w:rPr>
              <w:t xml:space="preserve">NFR-13</w:t>
            </w:r>
          </w:p>
        </w:tc>
        <w:tc>
          <w:tcPr>
            <w:tcW w:type="dxa" w:w="3156"/>
          </w:tcPr>
          <w:p>
            <w:pPr>
              <w:spacing w:after="80"/>
            </w:pPr>
            <w:r>
              <w:rPr>
                <w:sz w:val="18"/>
              </w:rPr>
              <w:t xml:space="preserve">Minimalkan data sensitif; BK diarsipkan 2 tahun setelah tertutup; akademik/honor/TU setelah 5 tahun; audit aktif 1 tahun lalu arsip. Ekspor 24 jam, payload impor/log operasi 30 hari; sumber historis tidak dihapus otomatis, disposal manual dengan legal hold dan pemeriksaan referensi.</w:t>
            </w:r>
          </w:p>
        </w:tc>
        <w:tc>
          <w:tcPr>
            <w:tcW w:type="dxa" w:w="3156"/>
          </w:tcPr>
          <w:p>
            <w:pPr>
              <w:spacing w:after="80"/>
            </w:pPr>
            <w:r>
              <w:rPr>
                <w:sz w:val="18"/>
              </w:rPr>
              <w:t xml:space="preserve">Register data/retensi; proses arsip/penghapusan berizin. Review kebijakan sebelum portal publik.</w:t>
            </w:r>
          </w:p>
        </w:tc>
      </w:tr>
      <w:tr>
        <w:trPr>
          <w:cantSplit/>
        </w:trPr>
        <w:tc>
          <w:tcPr>
            <w:tcW w:type="dxa" w:w="3156"/>
          </w:tcPr>
          <w:p>
            <w:pPr>
              <w:spacing w:after="80"/>
            </w:pPr>
            <w:r>
              <w:rPr>
                <w:sz w:val="18"/>
              </w:rPr>
              <w:t xml:space="preserve">NFR-14</w:t>
            </w:r>
          </w:p>
        </w:tc>
        <w:tc>
          <w:tcPr>
            <w:tcW w:type="dxa" w:w="3156"/>
          </w:tcPr>
          <w:p>
            <w:pPr>
              <w:spacing w:after="80"/>
            </w:pPr>
            <w:r>
              <w:rPr>
                <w:sz w:val="18"/>
              </w:rPr>
              <w:t xml:space="preserve">Health probe/error/queue/backup/koneksi/disk dipantau; disk ≥80% warning, ≥90% critical; notifikasi metadata aman ke kontak pengelola yang dikonfigurasi.</w:t>
            </w:r>
          </w:p>
        </w:tc>
        <w:tc>
          <w:tcPr>
            <w:tcW w:type="dxa" w:w="3156"/>
          </w:tcPr>
          <w:p>
            <w:pPr>
              <w:spacing w:after="80"/>
            </w:pPr>
            <w:r>
              <w:rPr>
                <w:sz w:val="18"/>
              </w:rPr>
              <w:t xml:space="preserve">Simulasi kegagalan dan bukti tindak lanjut; hindari isi data sensitif dalam notifikasi.</w:t>
            </w:r>
          </w:p>
        </w:tc>
      </w:tr>
    </w:tbl>
    <w:p/>
    <w:p>
      <w:pPr>
        <w:pStyle w:val="Heading2"/>
      </w:pPr>
      <w:r>
        <w:t>5.1 Jumlah akun dan pengguna aktif — asumsi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Komponen</w:t>
            </w:r>
          </w:p>
        </w:tc>
        <w:tc>
          <w:tcPr>
            <w:tcW w:type="dxa" w:w="4734"/>
          </w:tcPr>
          <w:p>
            <w:pPr>
              <w:spacing w:after="80"/>
            </w:pPr>
            <w:r>
              <w:rPr>
                <w:sz w:val="18"/>
              </w:rPr>
              <w:t xml:space="preserve">Contoh perencanaan, bukan data madrasah</w:t>
            </w:r>
          </w:p>
        </w:tc>
      </w:tr>
      <w:tr>
        <w:trPr>
          <w:cantSplit/>
        </w:trPr>
        <w:tc>
          <w:tcPr>
            <w:tcW w:type="dxa" w:w="4734"/>
          </w:tcPr>
          <w:p>
            <w:pPr>
              <w:spacing w:after="80"/>
            </w:pPr>
            <w:r>
              <w:rPr>
                <w:sz w:val="18"/>
              </w:rPr>
              <w:t xml:space="preserve">Data siswa</w:t>
            </w:r>
          </w:p>
        </w:tc>
        <w:tc>
          <w:tcPr>
            <w:tcW w:type="dxa" w:w="4734"/>
          </w:tcPr>
          <w:p>
            <w:pPr>
              <w:spacing w:after="80"/>
            </w:pPr>
            <w:r>
              <w:rPr>
                <w:sz w:val="18"/>
              </w:rPr>
              <w:t xml:space="preserve">300 siswa; identitas siswa tidak otomatis membutuhkan akun.</w:t>
            </w:r>
          </w:p>
        </w:tc>
      </w:tr>
      <w:tr>
        <w:trPr>
          <w:cantSplit/>
        </w:trPr>
        <w:tc>
          <w:tcPr>
            <w:tcW w:type="dxa" w:w="4734"/>
          </w:tcPr>
          <w:p>
            <w:pPr>
              <w:spacing w:after="80"/>
            </w:pPr>
            <w:r>
              <w:rPr>
                <w:sz w:val="18"/>
              </w:rPr>
              <w:t xml:space="preserve">Akun pegawai</w:t>
            </w:r>
          </w:p>
        </w:tc>
        <w:tc>
          <w:tcPr>
            <w:tcW w:type="dxa" w:w="4734"/>
          </w:tcPr>
          <w:p>
            <w:pPr>
              <w:spacing w:after="80"/>
            </w:pPr>
            <w:r>
              <w:rPr>
                <w:sz w:val="18"/>
              </w:rPr>
              <w:t xml:space="preserve">30–45 orang, sudah mencakup guru, kepala, operator, TU dan bendahara tanpa hitung ganda.</w:t>
            </w:r>
          </w:p>
        </w:tc>
      </w:tr>
      <w:tr>
        <w:trPr>
          <w:cantSplit/>
        </w:trPr>
        <w:tc>
          <w:tcPr>
            <w:tcW w:type="dxa" w:w="4734"/>
          </w:tcPr>
          <w:p>
            <w:pPr>
              <w:spacing w:after="80"/>
            </w:pPr>
            <w:r>
              <w:rPr>
                <w:sz w:val="18"/>
              </w:rPr>
              <w:t xml:space="preserve">Akun wali</w:t>
            </w:r>
          </w:p>
        </w:tc>
        <w:tc>
          <w:tcPr>
            <w:tcW w:type="dxa" w:w="4734"/>
          </w:tcPr>
          <w:p>
            <w:pPr>
              <w:spacing w:after="80"/>
            </w:pPr>
            <w:r>
              <w:rPr>
                <w:sz w:val="18"/>
              </w:rPr>
              <w:t xml:space="preserve">250–350; tergantung saudara kandung dan jumlah wali yang diberikan akses.</w:t>
            </w:r>
          </w:p>
        </w:tc>
      </w:tr>
      <w:tr>
        <w:trPr>
          <w:cantSplit/>
        </w:trPr>
        <w:tc>
          <w:tcPr>
            <w:tcW w:type="dxa" w:w="4734"/>
          </w:tcPr>
          <w:p>
            <w:pPr>
              <w:spacing w:after="80"/>
            </w:pPr>
            <w:r>
              <w:rPr>
                <w:sz w:val="18"/>
              </w:rPr>
              <w:t xml:space="preserve">Total tanpa siswa login</w:t>
            </w:r>
          </w:p>
        </w:tc>
        <w:tc>
          <w:tcPr>
            <w:tcW w:type="dxa" w:w="4734"/>
          </w:tcPr>
          <w:p>
            <w:pPr>
              <w:spacing w:after="80"/>
            </w:pPr>
            <w:r>
              <w:rPr>
                <w:sz w:val="18"/>
              </w:rPr>
              <w:t xml:space="preserve">280–395 akun.</w:t>
            </w:r>
          </w:p>
        </w:tc>
      </w:tr>
      <w:tr>
        <w:trPr>
          <w:cantSplit/>
        </w:trPr>
        <w:tc>
          <w:tcPr>
            <w:tcW w:type="dxa" w:w="4734"/>
          </w:tcPr>
          <w:p>
            <w:pPr>
              <w:spacing w:after="80"/>
            </w:pPr>
            <w:r>
              <w:rPr>
                <w:sz w:val="18"/>
              </w:rPr>
              <w:t xml:space="preserve">Total dengan 300 siswa login</w:t>
            </w:r>
          </w:p>
        </w:tc>
        <w:tc>
          <w:tcPr>
            <w:tcW w:type="dxa" w:w="4734"/>
          </w:tcPr>
          <w:p>
            <w:pPr>
              <w:spacing w:after="80"/>
            </w:pPr>
            <w:r>
              <w:rPr>
                <w:sz w:val="18"/>
              </w:rPr>
              <w:t xml:space="preserve">580–695 akun bila fitur siswa kelak diaktifkan; baseline login siswa nonaktif.</w:t>
            </w:r>
          </w:p>
        </w:tc>
      </w:tr>
      <w:tr>
        <w:trPr>
          <w:cantSplit/>
        </w:trPr>
        <w:tc>
          <w:tcPr>
            <w:tcW w:type="dxa" w:w="4734"/>
          </w:tcPr>
          <w:p>
            <w:pPr>
              <w:spacing w:after="80"/>
            </w:pPr>
            <w:r>
              <w:rPr>
                <w:sz w:val="18"/>
              </w:rPr>
              <w:t xml:space="preserve">Pengguna aktif</w:t>
            </w:r>
          </w:p>
        </w:tc>
        <w:tc>
          <w:tcPr>
            <w:tcW w:type="dxa" w:w="4734"/>
          </w:tcPr>
          <w:p>
            <w:pPr>
              <w:spacing w:after="80"/>
            </w:pPr>
            <w:r>
              <w:rPr>
                <w:sz w:val="18"/>
              </w:rPr>
              <w:t xml:space="preserve">Rutin internal 10–30; jam absensi 30–50; lonjakan portal 50–100 sebagai profil uji.</w:t>
            </w:r>
          </w:p>
        </w:tc>
      </w:tr>
    </w:tbl>
    <w:p/>
    <w:p>
      <w:r>
        <w:t xml:space="preserve">Pengguna aktif bersamaan tidak sama dengan request serentak. Profil uji awal 60% baca/filter, 30% input/koreksi absensi, 10% laporan, dengan jeda pengguna. Ukur juga lonjakan tulis/ekspor, ukuran dataset, koneksi, latency dan error rate.</w:t>
      </w:r>
    </w:p>
    <w:p>
      <w:pPr>
        <w:pStyle w:val="Heading2"/>
      </w:pPr>
      <w:r>
        <w:t xml:space="preserve">5.2 Server awal — baseline perencanaan</w:t>
      </w:r>
    </w:p>
    <w:p>
      <w:r>
        <w:t xml:space="preserve">Baseline server awal Linux 4 vCPU, RAM 8 GB, SSD 80 GB untuk Next.js Node.js, Laravel PHP-FPM, MySQL dan worker. Ini titik awal sizing, bukan jaminan kapasitas. Staging dan backup terpisah; ukur penggunaan RAM/CPU/disk serta p95 dan sesuaikan kapasitas.</w:t>
      </w:r>
    </w:p>
    <w:p>
      <w:r>
        <w:br w:type="page"/>
      </w:r>
    </w:p>
    <w:p>
      <w:pPr>
        <w:pStyle w:val="Heading1"/>
      </w:pPr>
      <w:r>
        <w:t>BAB VI. DATA AWAL DAN MIGRASI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Kelompok</w:t>
            </w:r>
          </w:p>
        </w:tc>
        <w:tc>
          <w:tcPr>
            <w:tcW w:type="dxa" w:w="4734"/>
          </w:tcPr>
          <w:p>
            <w:pPr>
              <w:spacing w:after="80"/>
            </w:pPr>
            <w:r>
              <w:rPr>
                <w:sz w:val="18"/>
              </w:rPr>
              <w:t xml:space="preserve">Bahan yang disiapkan / validasi</w:t>
            </w:r>
          </w:p>
        </w:tc>
      </w:tr>
      <w:tr>
        <w:trPr>
          <w:cantSplit/>
        </w:trPr>
        <w:tc>
          <w:tcPr>
            <w:tcW w:type="dxa" w:w="4734"/>
          </w:tcPr>
          <w:p>
            <w:pPr>
              <w:spacing w:after="80"/>
            </w:pPr>
            <w:r>
              <w:rPr>
                <w:sz w:val="18"/>
              </w:rPr>
              <w:t xml:space="preserve">Madrasah</w:t>
            </w:r>
          </w:p>
        </w:tc>
        <w:tc>
          <w:tcPr>
            <w:tcW w:type="dxa" w:w="4734"/>
          </w:tcPr>
          <w:p>
            <w:pPr>
              <w:spacing w:after="80"/>
            </w:pPr>
            <w:r>
              <w:rPr>
                <w:sz w:val="18"/>
              </w:rPr>
              <w:t xml:space="preserve">Nama, NPSN/NSM jika tersedia, alamat/kontak/logo, profil, visi-misi, struktur, foto yang boleh dipublikasikan.</w:t>
            </w:r>
          </w:p>
        </w:tc>
      </w:tr>
      <w:tr>
        <w:trPr>
          <w:cantSplit/>
        </w:trPr>
        <w:tc>
          <w:tcPr>
            <w:tcW w:type="dxa" w:w="4734"/>
          </w:tcPr>
          <w:p>
            <w:pPr>
              <w:spacing w:after="80"/>
            </w:pPr>
            <w:r>
              <w:rPr>
                <w:sz w:val="18"/>
              </w:rPr>
              <w:t xml:space="preserve">Siswa dan wali</w:t>
            </w:r>
          </w:p>
        </w:tc>
        <w:tc>
          <w:tcPr>
            <w:tcW w:type="dxa" w:w="4734"/>
          </w:tcPr>
          <w:p>
            <w:pPr>
              <w:spacing w:after="80"/>
            </w:pPr>
            <w:r>
              <w:rPr>
                <w:sz w:val="18"/>
              </w:rPr>
              <w:t xml:space="preserve">NIS/NISN jika tersedia, identitas, status, kontak seperlunya, kelas/periode, hubungan wali, dan bukti verifikasi sesuai kebijakan.</w:t>
            </w:r>
          </w:p>
        </w:tc>
      </w:tr>
      <w:tr>
        <w:trPr>
          <w:cantSplit/>
        </w:trPr>
        <w:tc>
          <w:tcPr>
            <w:tcW w:type="dxa" w:w="4734"/>
          </w:tcPr>
          <w:p>
            <w:pPr>
              <w:spacing w:after="80"/>
            </w:pPr>
            <w:r>
              <w:rPr>
                <w:sz w:val="18"/>
              </w:rPr>
              <w:t xml:space="preserve">Pegawai</w:t>
            </w:r>
          </w:p>
        </w:tc>
        <w:tc>
          <w:tcPr>
            <w:tcW w:type="dxa" w:w="4734"/>
          </w:tcPr>
          <w:p>
            <w:pPr>
              <w:spacing w:after="80"/>
            </w:pPr>
            <w:r>
              <w:rPr>
                <w:sz w:val="18"/>
              </w:rPr>
              <w:t xml:space="preserve">ID internal, NIP/NUPTK jika ada, identitas/status, jabatan dan tugas berperiode; rekening hanya jika diperlukan dan diizinkan.</w:t>
            </w:r>
          </w:p>
        </w:tc>
      </w:tr>
      <w:tr>
        <w:trPr>
          <w:cantSplit/>
        </w:trPr>
        <w:tc>
          <w:tcPr>
            <w:tcW w:type="dxa" w:w="4734"/>
          </w:tcPr>
          <w:p>
            <w:pPr>
              <w:spacing w:after="80"/>
            </w:pPr>
            <w:r>
              <w:rPr>
                <w:sz w:val="18"/>
              </w:rPr>
              <w:t xml:space="preserve">Akademik</w:t>
            </w:r>
          </w:p>
        </w:tc>
        <w:tc>
          <w:tcPr>
            <w:tcW w:type="dxa" w:w="4734"/>
          </w:tcPr>
          <w:p>
            <w:pPr>
              <w:spacing w:after="80"/>
            </w:pPr>
            <w:r>
              <w:rPr>
                <w:sz w:val="18"/>
              </w:rPr>
              <w:t xml:space="preserve">Tahun ajaran, semester, kelas, mapel, slot/JP, penugasan, kalender/libur dan aturan kenaikan.</w:t>
            </w:r>
          </w:p>
        </w:tc>
      </w:tr>
      <w:tr>
        <w:trPr>
          <w:cantSplit/>
        </w:trPr>
        <w:tc>
          <w:tcPr>
            <w:tcW w:type="dxa" w:w="4734"/>
          </w:tcPr>
          <w:p>
            <w:pPr>
              <w:spacing w:after="80"/>
            </w:pPr>
            <w:r>
              <w:rPr>
                <w:sz w:val="18"/>
              </w:rPr>
              <w:t xml:space="preserve">Absensi</w:t>
            </w:r>
          </w:p>
        </w:tc>
        <w:tc>
          <w:tcPr>
            <w:tcW w:type="dxa" w:w="4734"/>
          </w:tcPr>
          <w:p>
            <w:pPr>
              <w:spacing w:after="80"/>
            </w:pPr>
            <w:r>
              <w:rPr>
                <w:sz w:val="18"/>
              </w:rPr>
              <w:t xml:space="preserve">Default shift, input web, status, tenggat dan persetujuan koreksi mengikuti DEC-07/16; petugas yang bertugas diisi saat onboarding.</w:t>
            </w:r>
          </w:p>
        </w:tc>
      </w:tr>
      <w:tr>
        <w:trPr>
          <w:cantSplit/>
        </w:trPr>
        <w:tc>
          <w:tcPr>
            <w:tcW w:type="dxa" w:w="4734"/>
          </w:tcPr>
          <w:p>
            <w:pPr>
              <w:spacing w:after="80"/>
            </w:pPr>
            <w:r>
              <w:rPr>
                <w:sz w:val="18"/>
              </w:rPr>
              <w:t xml:space="preserve">Honor</w:t>
            </w:r>
          </w:p>
        </w:tc>
        <w:tc>
          <w:tcPr>
            <w:tcW w:type="dxa" w:w="4734"/>
          </w:tcPr>
          <w:p>
            <w:pPr>
              <w:spacing w:after="80"/>
            </w:pPr>
            <w:r>
              <w:rPr>
                <w:sz w:val="18"/>
              </w:rPr>
              <w:t xml:space="preserve">Nominal tarif nyata, periode berlaku, kategori pegawai bertanggal, mandat pemeriksa/pengesah; definisi JP/prorata/pengganti mengikuti DEC-01–DEC-06.</w:t>
            </w:r>
          </w:p>
        </w:tc>
      </w:tr>
      <w:tr>
        <w:trPr>
          <w:cantSplit/>
        </w:trPr>
        <w:tc>
          <w:tcPr>
            <w:tcW w:type="dxa" w:w="4734"/>
          </w:tcPr>
          <w:p>
            <w:pPr>
              <w:spacing w:after="80"/>
            </w:pPr>
            <w:r>
              <w:rPr>
                <w:sz w:val="18"/>
              </w:rPr>
              <w:t xml:space="preserve">Bank soal</w:t>
            </w:r>
          </w:p>
        </w:tc>
        <w:tc>
          <w:tcPr>
            <w:tcW w:type="dxa" w:w="4734"/>
          </w:tcPr>
          <w:p>
            <w:pPr>
              <w:spacing w:after="80"/>
            </w:pPr>
            <w:r>
              <w:rPr>
                <w:sz w:val="18"/>
              </w:rPr>
              <w:t xml:space="preserve">Jenis soal, C1–C6, kesulitan, format gambar/rumus, kepemilikan, template naskah/kunci.</w:t>
            </w:r>
          </w:p>
        </w:tc>
      </w:tr>
      <w:tr>
        <w:trPr>
          <w:cantSplit/>
        </w:trPr>
        <w:tc>
          <w:tcPr>
            <w:tcW w:type="dxa" w:w="4734"/>
          </w:tcPr>
          <w:p>
            <w:pPr>
              <w:spacing w:after="80"/>
            </w:pPr>
            <w:r>
              <w:rPr>
                <w:sz w:val="18"/>
              </w:rPr>
              <w:t xml:space="preserve">BK</w:t>
            </w:r>
          </w:p>
        </w:tc>
        <w:tc>
          <w:tcPr>
            <w:tcW w:type="dxa" w:w="4734"/>
          </w:tcPr>
          <w:p>
            <w:pPr>
              <w:spacing w:after="80"/>
            </w:pPr>
            <w:r>
              <w:rPr>
                <w:sz w:val="18"/>
              </w:rPr>
              <w:t xml:space="preserve">Kategori/grant privat, ringkasan berbagi, penerima dan default arsip/disposal DEC-15.</w:t>
            </w:r>
          </w:p>
        </w:tc>
      </w:tr>
      <w:tr>
        <w:trPr>
          <w:cantSplit/>
        </w:trPr>
        <w:tc>
          <w:tcPr>
            <w:tcW w:type="dxa" w:w="4734"/>
          </w:tcPr>
          <w:p>
            <w:pPr>
              <w:spacing w:after="80"/>
            </w:pPr>
            <w:r>
              <w:rPr>
                <w:sz w:val="18"/>
              </w:rPr>
              <w:t xml:space="preserve">TU dan website</w:t>
            </w:r>
          </w:p>
        </w:tc>
        <w:tc>
          <w:tcPr>
            <w:tcW w:type="dxa" w:w="4734"/>
          </w:tcPr>
          <w:p>
            <w:pPr>
              <w:spacing w:after="80"/>
            </w:pPr>
            <w:r>
              <w:rPr>
                <w:sz w:val="18"/>
              </w:rPr>
              <w:t xml:space="preserve">Penomoran surat, kategori/retensi/akses, template, editor/penerbit, konten awal dan kebijakan publikasi.</w:t>
            </w:r>
          </w:p>
        </w:tc>
      </w:tr>
    </w:tbl>
    <w:p/>
    <w:p>
      <w:pPr>
        <w:pStyle w:val="Heading2"/>
      </w:pPr>
      <w:r>
        <w:t>6.1 Prosedur migrasi</w:t>
      </w:r>
    </w:p>
    <w:p>
      <w:pPr>
        <w:pStyle w:val="ListBullet"/>
      </w:pPr>
      <w:r>
        <w:t>Sepakati template dan kamus kolom; simpan identitas sumber. Normalisasi spasi, tanggal, kode, dan nilai kosong tanpa menebak data yang tidak tersedia.</w:t>
      </w:r>
    </w:p>
    <w:p>
      <w:pPr>
        <w:pStyle w:val="ListBullet"/>
      </w:pPr>
      <w:r>
        <w:t>Jalankan validasi di staging: identitas duplikat, referensi tidak dikenal, data wajib kosong, dan periode bertentangan dilaporkan per baris.</w:t>
      </w:r>
    </w:p>
    <w:p>
      <w:pPr>
        <w:pStyle w:val="ListBullet"/>
      </w:pPr>
      <w:r>
        <w:t xml:space="preserve">Petugas meninjau pratinjau sebelum impor; default impor master atomik per berkas, maksimal 5.000 baris per berkas. Baris invalid menghalangi konfirmasi berkas dan diberi laporan; job validasi/impor berjalan di queue. Split berkas besar menjadi beberapa batch eksplisit.</w:t>
      </w:r>
    </w:p>
    <w:p>
      <w:pPr>
        <w:pStyle w:val="ListBullet"/>
      </w:pPr>
      <w:r>
        <w:t>Uji impor ulang, hitung jumlah sebelum/sesudah, sampel relasi wali/kelas dan rekonsiliasi laporan. Simpan batch serta hasil validasi.</w:t>
      </w:r>
    </w:p>
    <w:p>
      <w:pPr>
        <w:pStyle w:val="ListBullet"/>
      </w:pPr>
      <w:r>
        <w:t>Saat cutover, tetapkan pembekuan input sumber, backup, migrasi final, verifikasi pemilik data, dan prosedur pembatalan jika rekonsiliasi gagal. Data nyata tidak digunakan sembarangan pada development.</w:t>
      </w:r>
    </w:p>
    <w:p>
      <w:r>
        <w:br w:type="page"/>
      </w:r>
    </w:p>
    <w:p>
      <w:pPr>
        <w:pStyle w:val="Heading1"/>
      </w:pPr>
      <w:r>
        <w:t>BAB VII. RANCANGAN DATA KONSEPTUAL</w:t>
      </w:r>
    </w:p>
    <w:p>
      <w:r>
        <w:t>Daftar ini merupakan rancangan konseptual, bukan skema fisik final. Nama tabel dapat disesuaikan secara konsisten. ERD dan kamus data harus menentukan tipe, nullability, indeks, constraint dan perilaku penghapusan.</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Domain</w:t>
            </w:r>
          </w:p>
        </w:tc>
        <w:tc>
          <w:tcPr>
            <w:tcW w:type="dxa" w:w="4734"/>
          </w:tcPr>
          <w:p>
            <w:pPr>
              <w:spacing w:after="80"/>
            </w:pPr>
            <w:r>
              <w:rPr>
                <w:sz w:val="18"/>
              </w:rPr>
              <w:t xml:space="preserve">Entitas / relasi penting</w:t>
            </w:r>
          </w:p>
        </w:tc>
      </w:tr>
      <w:tr>
        <w:trPr>
          <w:cantSplit/>
        </w:trPr>
        <w:tc>
          <w:tcPr>
            <w:tcW w:type="dxa" w:w="4734"/>
          </w:tcPr>
          <w:p>
            <w:pPr>
              <w:spacing w:after="80"/>
            </w:pPr>
            <w:r>
              <w:rPr>
                <w:sz w:val="18"/>
              </w:rPr>
              <w:t xml:space="preserve">Identitas dan akses</w:t>
            </w:r>
          </w:p>
        </w:tc>
        <w:tc>
          <w:tcPr>
            <w:tcW w:type="dxa" w:w="4734"/>
          </w:tcPr>
          <w:p>
            <w:pPr>
              <w:spacing w:after="80"/>
            </w:pPr>
            <w:r>
              <w:rPr>
                <w:sz w:val="18"/>
              </w:rPr>
              <w:t xml:space="preserve">users, roles, permissions, user_roles, role_permissions; user terhubung ke identitas pegawai/wali/siswa sesuai jenis akun.</w:t>
            </w:r>
          </w:p>
        </w:tc>
      </w:tr>
      <w:tr>
        <w:trPr>
          <w:cantSplit/>
        </w:trPr>
        <w:tc>
          <w:tcPr>
            <w:tcW w:type="dxa" w:w="4734"/>
          </w:tcPr>
          <w:p>
            <w:pPr>
              <w:spacing w:after="80"/>
            </w:pPr>
            <w:r>
              <w:rPr>
                <w:sz w:val="18"/>
              </w:rPr>
              <w:t xml:space="preserve">Akademik</w:t>
            </w:r>
          </w:p>
        </w:tc>
        <w:tc>
          <w:tcPr>
            <w:tcW w:type="dxa" w:w="4734"/>
          </w:tcPr>
          <w:p>
            <w:pPr>
              <w:spacing w:after="80"/>
            </w:pPr>
            <w:r>
              <w:rPr>
                <w:sz w:val="18"/>
              </w:rPr>
              <w:t xml:space="preserve">tahun_ajaran → semester; kelas → kelas_periode; siswa → keanggotaan_kelas → kelas_periode; kalender_akademik, slot_pelajaran.</w:t>
            </w:r>
          </w:p>
        </w:tc>
      </w:tr>
      <w:tr>
        <w:trPr>
          <w:cantSplit/>
        </w:trPr>
        <w:tc>
          <w:tcPr>
            <w:tcW w:type="dxa" w:w="4734"/>
          </w:tcPr>
          <w:p>
            <w:pPr>
              <w:spacing w:after="80"/>
            </w:pPr>
            <w:r>
              <w:rPr>
                <w:sz w:val="18"/>
              </w:rPr>
              <w:t xml:space="preserve">Wali</w:t>
            </w:r>
          </w:p>
        </w:tc>
        <w:tc>
          <w:tcPr>
            <w:tcW w:type="dxa" w:w="4734"/>
          </w:tcPr>
          <w:p>
            <w:pPr>
              <w:spacing w:after="80"/>
            </w:pPr>
            <w:r>
              <w:rPr>
                <w:sz w:val="18"/>
              </w:rPr>
              <w:t xml:space="preserve">orang_tua_wali ↔ siswa melalui siswa_wali dengan hubungan, status verifikasi dan periode berlaku.</w:t>
            </w:r>
          </w:p>
        </w:tc>
      </w:tr>
      <w:tr>
        <w:trPr>
          <w:cantSplit/>
        </w:trPr>
        <w:tc>
          <w:tcPr>
            <w:tcW w:type="dxa" w:w="4734"/>
          </w:tcPr>
          <w:p>
            <w:pPr>
              <w:spacing w:after="80"/>
            </w:pPr>
            <w:r>
              <w:rPr>
                <w:sz w:val="18"/>
              </w:rPr>
              <w:t xml:space="preserve">Pegawai</w:t>
            </w:r>
          </w:p>
        </w:tc>
        <w:tc>
          <w:tcPr>
            <w:tcW w:type="dxa" w:w="4734"/>
          </w:tcPr>
          <w:p>
            <w:pPr>
              <w:spacing w:after="80"/>
            </w:pPr>
            <w:r>
              <w:rPr>
                <w:sz w:val="18"/>
              </w:rPr>
              <w:t xml:space="preserve">pegawai, kategori_pegawai_berperiode, jabatan/penugasan bertanggal, serta snapshot kategori penerima pada sumber honor.</w:t>
            </w:r>
          </w:p>
        </w:tc>
      </w:tr>
      <w:tr>
        <w:trPr>
          <w:cantSplit/>
        </w:trPr>
        <w:tc>
          <w:tcPr>
            <w:tcW w:type="dxa" w:w="4734"/>
          </w:tcPr>
          <w:p>
            <w:pPr>
              <w:spacing w:after="80"/>
            </w:pPr>
            <w:r>
              <w:rPr>
                <w:sz w:val="18"/>
              </w:rPr>
              <w:t xml:space="preserve">Jadwal dan pertemuan</w:t>
            </w:r>
          </w:p>
        </w:tc>
        <w:tc>
          <w:tcPr>
            <w:tcW w:type="dxa" w:w="4734"/>
          </w:tcPr>
          <w:p>
            <w:pPr>
              <w:spacing w:after="80"/>
            </w:pPr>
            <w:r>
              <w:rPr>
                <w:sz w:val="18"/>
              </w:rPr>
              <w:t xml:space="preserve">jadwal, versi_jadwal, slot_jadwal, pertemuan, penugasan_pengganti; pertemuan menyimpan tanggal dan sumber versi.</w:t>
            </w:r>
          </w:p>
        </w:tc>
      </w:tr>
      <w:tr>
        <w:trPr>
          <w:cantSplit/>
        </w:trPr>
        <w:tc>
          <w:tcPr>
            <w:tcW w:type="dxa" w:w="4734"/>
          </w:tcPr>
          <w:p>
            <w:pPr>
              <w:spacing w:after="80"/>
            </w:pPr>
            <w:r>
              <w:rPr>
                <w:sz w:val="18"/>
              </w:rPr>
              <w:t xml:space="preserve">Kehadiran</w:t>
            </w:r>
          </w:p>
        </w:tc>
        <w:tc>
          <w:tcPr>
            <w:tcW w:type="dxa" w:w="4734"/>
          </w:tcPr>
          <w:p>
            <w:pPr>
              <w:spacing w:after="80"/>
            </w:pPr>
            <w:r>
              <w:rPr>
                <w:sz w:val="18"/>
              </w:rPr>
              <w:t xml:space="preserve">absensi_pegawai, absensi_siswa_harian dan/atau absensi_siswa_pertemuan; realisasi_mengajar, verifikasi_realisasi, riwayat_koreksi.</w:t>
            </w:r>
          </w:p>
        </w:tc>
      </w:tr>
      <w:tr>
        <w:trPr>
          <w:cantSplit/>
        </w:trPr>
        <w:tc>
          <w:tcPr>
            <w:tcW w:type="dxa" w:w="4734"/>
          </w:tcPr>
          <w:p>
            <w:pPr>
              <w:spacing w:after="80"/>
            </w:pPr>
            <w:r>
              <w:rPr>
                <w:sz w:val="18"/>
              </w:rPr>
              <w:t xml:space="preserve">Honor</w:t>
            </w:r>
          </w:p>
        </w:tc>
        <w:tc>
          <w:tcPr>
            <w:tcW w:type="dxa" w:w="4734"/>
          </w:tcPr>
          <w:p>
            <w:pPr>
              <w:spacing w:after="80"/>
            </w:pPr>
            <w:r>
              <w:rPr>
                <w:sz w:val="18"/>
              </w:rPr>
              <w:t xml:space="preserve">tarif, periode, payroll/version/detail/sumber/klaim, actions, adjustment dan batch koreksi penerima debit/kredit; revisi pengganti locked nonaktif.</w:t>
            </w:r>
          </w:p>
        </w:tc>
      </w:tr>
      <w:tr>
        <w:trPr>
          <w:cantSplit/>
        </w:trPr>
        <w:tc>
          <w:tcPr>
            <w:tcW w:type="dxa" w:w="4734"/>
          </w:tcPr>
          <w:p>
            <w:pPr>
              <w:spacing w:after="80"/>
            </w:pPr>
            <w:r>
              <w:rPr>
                <w:sz w:val="18"/>
              </w:rPr>
              <w:t xml:space="preserve">Soal</w:t>
            </w:r>
          </w:p>
        </w:tc>
        <w:tc>
          <w:tcPr>
            <w:tcW w:type="dxa" w:w="4734"/>
          </w:tcPr>
          <w:p>
            <w:pPr>
              <w:spacing w:after="80"/>
            </w:pPr>
            <w:r>
              <w:rPr>
                <w:sz w:val="18"/>
              </w:rPr>
              <w:t xml:space="preserve">bank_soal, versi_soal, opsi_jawaban, lampiran_soal, paket_soal, detail_paket dengan snapshot/versi dan pemetaan kunci.</w:t>
            </w:r>
          </w:p>
        </w:tc>
      </w:tr>
      <w:tr>
        <w:trPr>
          <w:cantSplit/>
        </w:trPr>
        <w:tc>
          <w:tcPr>
            <w:tcW w:type="dxa" w:w="4734"/>
          </w:tcPr>
          <w:p>
            <w:pPr>
              <w:spacing w:after="80"/>
            </w:pPr>
            <w:r>
              <w:rPr>
                <w:sz w:val="18"/>
              </w:rPr>
              <w:t xml:space="preserve">BK</w:t>
            </w:r>
          </w:p>
        </w:tc>
        <w:tc>
          <w:tcPr>
            <w:tcW w:type="dxa" w:w="4734"/>
          </w:tcPr>
          <w:p>
            <w:pPr>
              <w:spacing w:after="80"/>
            </w:pPr>
            <w:r>
              <w:rPr>
                <w:sz w:val="18"/>
              </w:rPr>
              <w:t xml:space="preserve">konseling, pelanggaran_siswa, pembinaan, tindak_lanjut, perkembangan_siswa, ringkasan_bk, penerima_ringkasan dan lampiran privat.</w:t>
            </w:r>
          </w:p>
        </w:tc>
      </w:tr>
      <w:tr>
        <w:trPr>
          <w:cantSplit/>
        </w:trPr>
        <w:tc>
          <w:tcPr>
            <w:tcW w:type="dxa" w:w="4734"/>
          </w:tcPr>
          <w:p>
            <w:pPr>
              <w:spacing w:after="80"/>
            </w:pPr>
            <w:r>
              <w:rPr>
                <w:sz w:val="18"/>
              </w:rPr>
              <w:t xml:space="preserve">TU</w:t>
            </w:r>
          </w:p>
        </w:tc>
        <w:tc>
          <w:tcPr>
            <w:tcW w:type="dxa" w:w="4734"/>
          </w:tcPr>
          <w:p>
            <w:pPr>
              <w:spacing w:after="80"/>
            </w:pPr>
            <w:r>
              <w:rPr>
                <w:sz w:val="18"/>
              </w:rPr>
              <w:t xml:space="preserve">surat, urutan_nomor_surat, dokumen, kategori_dokumen, lampiran, agenda, disposisi jika diaktifkan.</w:t>
            </w:r>
          </w:p>
        </w:tc>
      </w:tr>
      <w:tr>
        <w:trPr>
          <w:cantSplit/>
        </w:trPr>
        <w:tc>
          <w:tcPr>
            <w:tcW w:type="dxa" w:w="4734"/>
          </w:tcPr>
          <w:p>
            <w:pPr>
              <w:spacing w:after="80"/>
            </w:pPr>
            <w:r>
              <w:rPr>
                <w:sz w:val="18"/>
              </w:rPr>
              <w:t xml:space="preserve">Website dan sistem</w:t>
            </w:r>
          </w:p>
        </w:tc>
        <w:tc>
          <w:tcPr>
            <w:tcW w:type="dxa" w:w="4734"/>
          </w:tcPr>
          <w:p>
            <w:pPr>
              <w:spacing w:after="80"/>
            </w:pPr>
            <w:r>
              <w:rPr>
                <w:sz w:val="18"/>
              </w:rPr>
              <w:t xml:space="preserve">konten berversi/publikasi, audit, batch impor, snapshot pekerjaan laporan, backup; frontend hanya mengakses lewat API Laravel.</w:t>
            </w:r>
          </w:p>
        </w:tc>
      </w:tr>
    </w:tbl>
    <w:p/>
    <w:p>
      <w:pPr>
        <w:pStyle w:val="Heading2"/>
      </w:pPr>
      <w:r>
        <w:t>7.1 Constraint dan indeks</w:t>
      </w:r>
    </w:p>
    <w:p>
      <w:pPr>
        <w:pStyle w:val="ListBullet"/>
      </w:pPr>
      <w:r>
        <w:t>Foreign key menjaga relasi; penghapusan data bertransaksi ditolak atau dialihkan ke arsip sesuai kebijakan. Tidak menggunakan cascade delete menyeluruh untuk riwayat akademik/honor.</w:t>
      </w:r>
    </w:p>
    <w:p>
      <w:pPr>
        <w:pStyle w:val="ListBullet"/>
      </w:pPr>
      <w:r>
        <w:t>NIS/internal ID unik dalam lingkup yang ditetapkan; NISN/NIP/NUPTK yang tidak tersedia tidak diisi nilai dummy seragam. Aturan identitas optional dijelaskan dalam kamus data.</w:t>
      </w:r>
    </w:p>
    <w:p>
      <w:pPr>
        <w:pStyle w:val="ListBullet"/>
      </w:pPr>
      <w:r>
        <w:t>Absensi harian: unique siswa–tanggal atau pegawai–tanggal untuk pola satu hari kerja. Pola shift memerlukan konteks tambahan sebelum constraint final.</w:t>
      </w:r>
    </w:p>
    <w:p>
      <w:pPr>
        <w:pStyle w:val="ListBullet"/>
      </w:pPr>
      <w:r>
        <w:t>Realisasi: unique pertemuan untuk pola satu pengajar. Keanggotaan kelas dan tarif bertanggal tidak boleh memiliki rentang yang bertentangan; validasi dalam transaksi dengan kontrol konkurensi.</w:t>
      </w:r>
    </w:p>
    <w:p>
      <w:pPr>
        <w:pStyle w:val="ListBullet"/>
      </w:pPr>
      <w:r>
        <w:t>Rekap honor: unique pegawai–periode–jenis/versi sesuai model revisi; nomor surat unique pada lingkup yang disepakati.</w:t>
      </w:r>
    </w:p>
    <w:p>
      <w:pPr>
        <w:pStyle w:val="ListBullet"/>
      </w:pPr>
      <w:r>
        <w:t>Indeks mengikuti filter nyata: periode, tanggal, kelas, pegawai, siswa, status verifikasi. Gunakan paginasi dan batasi pemuatan relasi.</w:t>
      </w:r>
    </w:p>
    <w:p>
      <w:pPr>
        <w:pStyle w:val="ListBullet"/>
      </w:pPr>
      <w:r>
        <w:t>Snapshot honor memuat JP, tarif, nominal, sumber tanggal/pertemuan, versi kebijakan, dan komponen. Penyimpanan mata uang/durasi memiliki aturan presisi.</w:t>
      </w:r>
    </w:p>
    <w:p>
      <w:pPr>
        <w:pStyle w:val="Heading2"/>
      </w:pPr>
      <w:r>
        <w:t>7.2 Artefak desain berikutnya</w:t>
      </w:r>
    </w:p>
    <w:p>
      <w:r>
        <w:t xml:space="preserve">ERD fisik dan kamus data mengikuti backend/database/database.MD dengan default v1.2. Migration, layanan transaksi, Policy, kontrak OpenAPI dan pengujian disusun bertahap. Master, relasi berperiode dan transaksi tetap dipisahkan.</w:t>
      </w:r>
    </w:p>
    <w:p>
      <w:r>
        <w:br w:type="page"/>
      </w:r>
    </w:p>
    <w:p>
      <w:pPr>
        <w:pStyle w:val="Heading1"/>
      </w:pPr>
      <w:r>
        <w:t xml:space="preserve">BAB VIII. ARSITEKTUR LARAVEL API DAN NEXT.JS/REACT</w:t>
      </w:r>
    </w:p>
    <w:p>
      <w:pPr>
        <w:pStyle w:val="Heading2"/>
      </w:pPr>
      <w:r>
        <w:t>8.1 Arsitektur yang ditetapkan</w:t>
      </w:r>
    </w:p>
    <w:p>
      <w:r>
        <w:t xml:space="preserve">DITETAPKAN: Laravel/PHP menjadi backend API modular monolith; Next.js App Router + React/TypeScript menjadi frontend. MySQL hanya diakses Laravel. Satu monorepo berisi backend/ dan frontend/, dengan PHP-FPM dan Node.js sebagai dua proses runtime yang dirilis terkoordinasi. Modul bisnis tetap di Laravel, bukan dipisahkan menjadi microservices.</w:t>
      </w:r>
    </w:p>
    <w:p>
      <w:r>
        <w:t xml:space="preserve">Alur UI: browser → HTTPS/Nginx → Next.js untuk halaman/aset atau Laravel untuk /api/v1, /sanctum/csrf-cookie, /login, /logout dan endpoint akun. API Laravel menjalankan middleware sesi Sanctum, Form Request, Policy dan Action/Service → transaksi MySQL → JSON Resource/DTO → React. Queue setelah commit menjalankan ekspor/impor/backup, lalu API menyediakan status dan unduhan berizin.</w:t>
      </w:r>
    </w:p>
    <w:p>
      <w:r>
        <w:t xml:space="preserve">Controller Laravel menangani API dan memanggil layanan bisnis. Rumus honor, penomoran, verifikasi dan publikasi hanya di Laravel. Next.js membaca API dan mengelola tampilan; Route Handlers/Server Actions tidak menjadi tempat duplikasi aturan atau jalur tulis yang melewati otorisasi backend. Kontrak /api/v1 didokumentasikan dengan OpenAPI dan dijaga kompatibel.</w:t>
      </w:r>
    </w:p>
    <w:p>
      <w:pPr>
        <w:pStyle w:val="Heading2"/>
      </w:pPr>
      <w:r>
        <w:t>8.2 Stack implementasi yang ditetapkan</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Komponen</w:t>
            </w:r>
          </w:p>
        </w:tc>
        <w:tc>
          <w:tcPr>
            <w:tcW w:type="dxa" w:w="3156"/>
          </w:tcPr>
          <w:p>
            <w:pPr>
              <w:spacing w:after="80"/>
            </w:pPr>
            <w:r>
              <w:rPr>
                <w:sz w:val="18"/>
              </w:rPr>
              <w:t xml:space="preserve">Pilihan</w:t>
            </w:r>
          </w:p>
        </w:tc>
        <w:tc>
          <w:tcPr>
            <w:tcW w:type="dxa" w:w="3156"/>
          </w:tcPr>
          <w:p>
            <w:pPr>
              <w:spacing w:after="80"/>
            </w:pPr>
            <w:r>
              <w:rPr>
                <w:sz w:val="18"/>
              </w:rPr>
              <w:t xml:space="preserve">Tanggung jawab</w:t>
            </w:r>
          </w:p>
        </w:tc>
      </w:tr>
      <w:tr>
        <w:trPr>
          <w:cantSplit/>
        </w:trPr>
        <w:tc>
          <w:tcPr>
            <w:tcW w:type="dxa" w:w="3156"/>
          </w:tcPr>
          <w:p>
            <w:pPr>
              <w:spacing w:after="80"/>
            </w:pPr>
            <w:r>
              <w:rPr>
                <w:sz w:val="18"/>
              </w:rPr>
              <w:t xml:space="preserve">Backend</w:t>
            </w:r>
          </w:p>
        </w:tc>
        <w:tc>
          <w:tcPr>
            <w:tcW w:type="dxa" w:w="3156"/>
          </w:tcPr>
          <w:p>
            <w:pPr>
              <w:spacing w:after="80"/>
            </w:pPr>
            <w:r>
              <w:rPr>
                <w:sz w:val="18"/>
              </w:rPr>
              <w:t xml:space="preserve">Laravel + PHP</w:t>
            </w:r>
          </w:p>
        </w:tc>
        <w:tc>
          <w:tcPr>
            <w:tcW w:type="dxa" w:w="3156"/>
          </w:tcPr>
          <w:p>
            <w:pPr>
              <w:spacing w:after="80"/>
            </w:pPr>
            <w:r>
              <w:rPr>
                <w:sz w:val="18"/>
              </w:rPr>
              <w:t xml:space="preserve">API /api/v1, autentikasi Sanctum sesi, validasi, Policy, layanan bisnis dan transaksi.</w:t>
            </w:r>
          </w:p>
        </w:tc>
      </w:tr>
      <w:tr>
        <w:trPr>
          <w:cantSplit/>
        </w:trPr>
        <w:tc>
          <w:tcPr>
            <w:tcW w:type="dxa" w:w="3156"/>
          </w:tcPr>
          <w:p>
            <w:pPr>
              <w:spacing w:after="80"/>
            </w:pPr>
            <w:r>
              <w:rPr>
                <w:sz w:val="18"/>
              </w:rPr>
              <w:t xml:space="preserve">Kontrak integrasi</w:t>
            </w:r>
          </w:p>
        </w:tc>
        <w:tc>
          <w:tcPr>
            <w:tcW w:type="dxa" w:w="3156"/>
          </w:tcPr>
          <w:p>
            <w:pPr>
              <w:spacing w:after="80"/>
            </w:pPr>
            <w:r>
              <w:rPr>
                <w:sz w:val="18"/>
              </w:rPr>
              <w:t xml:space="preserve">HTTP JSON + OpenAPI</w:t>
            </w:r>
          </w:p>
        </w:tc>
        <w:tc>
          <w:tcPr>
            <w:tcW w:type="dxa" w:w="3156"/>
          </w:tcPr>
          <w:p>
            <w:pPr>
              <w:spacing w:after="80"/>
            </w:pPr>
            <w:r>
              <w:rPr>
                <w:sz w:val="18"/>
              </w:rPr>
              <w:t xml:space="preserve">Resource/DTO minimum, pagination, error, CSRF, idempotensi dan versi kompatibel.</w:t>
            </w:r>
          </w:p>
        </w:tc>
      </w:tr>
      <w:tr>
        <w:trPr>
          <w:cantSplit/>
        </w:trPr>
        <w:tc>
          <w:tcPr>
            <w:tcW w:type="dxa" w:w="3156"/>
          </w:tcPr>
          <w:p>
            <w:pPr>
              <w:spacing w:after="80"/>
            </w:pPr>
            <w:r>
              <w:rPr>
                <w:sz w:val="18"/>
              </w:rPr>
              <w:t xml:space="preserve">Frontend</w:t>
            </w:r>
          </w:p>
        </w:tc>
        <w:tc>
          <w:tcPr>
            <w:tcW w:type="dxa" w:w="3156"/>
          </w:tcPr>
          <w:p>
            <w:pPr>
              <w:spacing w:after="80"/>
            </w:pPr>
            <w:r>
              <w:rPr>
                <w:sz w:val="18"/>
              </w:rPr>
              <w:t xml:space="preserve">Next.js App Router + React/TypeScript</w:t>
            </w:r>
          </w:p>
        </w:tc>
        <w:tc>
          <w:tcPr>
            <w:tcW w:type="dxa" w:w="3156"/>
          </w:tcPr>
          <w:p>
            <w:pPr>
              <w:spacing w:after="80"/>
            </w:pPr>
            <w:r>
              <w:rPr>
                <w:sz w:val="18"/>
              </w:rPr>
              <w:t xml:space="preserve">UI, routing halaman, Server Components publik, Client Components interaktif dan akses API.</w:t>
            </w:r>
          </w:p>
        </w:tc>
      </w:tr>
      <w:tr>
        <w:trPr>
          <w:cantSplit/>
        </w:trPr>
        <w:tc>
          <w:tcPr>
            <w:tcW w:type="dxa" w:w="3156"/>
          </w:tcPr>
          <w:p>
            <w:pPr>
              <w:spacing w:after="80"/>
            </w:pPr>
            <w:r>
              <w:rPr>
                <w:sz w:val="18"/>
              </w:rPr>
              <w:t xml:space="preserve">UI</w:t>
            </w:r>
          </w:p>
        </w:tc>
        <w:tc>
          <w:tcPr>
            <w:tcW w:type="dxa" w:w="3156"/>
          </w:tcPr>
          <w:p>
            <w:pPr>
              <w:spacing w:after="80"/>
            </w:pPr>
            <w:r>
              <w:rPr>
                <w:sz w:val="18"/>
              </w:rPr>
              <w:t xml:space="preserve">Tailwind CSS + shadcn/ui</w:t>
            </w:r>
          </w:p>
        </w:tc>
        <w:tc>
          <w:tcPr>
            <w:tcW w:type="dxa" w:w="3156"/>
          </w:tcPr>
          <w:p>
            <w:pPr>
              <w:spacing w:after="80"/>
            </w:pPr>
            <w:r>
              <w:rPr>
                <w:sz w:val="18"/>
              </w:rPr>
              <w:t xml:space="preserve">Komponen responsif, Bahasa Indonesia dan akses keyboard.</w:t>
            </w:r>
          </w:p>
        </w:tc>
      </w:tr>
      <w:tr>
        <w:trPr>
          <w:cantSplit/>
        </w:trPr>
        <w:tc>
          <w:tcPr>
            <w:tcW w:type="dxa" w:w="3156"/>
          </w:tcPr>
          <w:p>
            <w:pPr>
              <w:spacing w:after="80"/>
            </w:pPr>
            <w:r>
              <w:rPr>
                <w:sz w:val="18"/>
              </w:rPr>
              <w:t xml:space="preserve">Database</w:t>
            </w:r>
          </w:p>
        </w:tc>
        <w:tc>
          <w:tcPr>
            <w:tcW w:type="dxa" w:w="3156"/>
          </w:tcPr>
          <w:p>
            <w:pPr>
              <w:spacing w:after="80"/>
            </w:pPr>
            <w:r>
              <w:rPr>
                <w:sz w:val="18"/>
              </w:rPr>
              <w:t xml:space="preserve">MySQL 8.4 InnoDB + Eloquent</w:t>
            </w:r>
          </w:p>
        </w:tc>
        <w:tc>
          <w:tcPr>
            <w:tcW w:type="dxa" w:w="3156"/>
          </w:tcPr>
          <w:p>
            <w:pPr>
              <w:spacing w:after="80"/>
            </w:pPr>
            <w:r>
              <w:rPr>
                <w:sz w:val="18"/>
              </w:rPr>
              <w:t xml:space="preserve">Hanya backend mengakses; relasi, histori, indeks, snapshot dan transaksi.</w:t>
            </w:r>
          </w:p>
        </w:tc>
      </w:tr>
      <w:tr>
        <w:trPr>
          <w:cantSplit/>
        </w:trPr>
        <w:tc>
          <w:tcPr>
            <w:tcW w:type="dxa" w:w="3156"/>
          </w:tcPr>
          <w:p>
            <w:pPr>
              <w:spacing w:after="80"/>
            </w:pPr>
            <w:r>
              <w:rPr>
                <w:sz w:val="18"/>
              </w:rPr>
              <w:t xml:space="preserve">Build/runtime</w:t>
            </w:r>
          </w:p>
        </w:tc>
        <w:tc>
          <w:tcPr>
            <w:tcW w:type="dxa" w:w="3156"/>
          </w:tcPr>
          <w:p>
            <w:pPr>
              <w:spacing w:after="80"/>
            </w:pPr>
            <w:r>
              <w:rPr>
                <w:sz w:val="18"/>
              </w:rPr>
              <w:t xml:space="preserve">Next.js build + Node.js LTS; Composer/PHP-FPM</w:t>
            </w:r>
          </w:p>
        </w:tc>
        <w:tc>
          <w:tcPr>
            <w:tcW w:type="dxa" w:w="3156"/>
          </w:tcPr>
          <w:p>
            <w:pPr>
              <w:spacing w:after="80"/>
            </w:pPr>
            <w:r>
              <w:rPr>
                <w:sz w:val="18"/>
              </w:rPr>
              <w:t xml:space="preserve">Node.js runtime produksi untuk Next.js; PHP runtime untuk Laravel. Lockfile dan CI kompatibilitas.</w:t>
            </w:r>
          </w:p>
        </w:tc>
      </w:tr>
      <w:tr>
        <w:trPr>
          <w:cantSplit/>
        </w:trPr>
        <w:tc>
          <w:tcPr>
            <w:tcW w:type="dxa" w:w="3156"/>
          </w:tcPr>
          <w:p>
            <w:pPr>
              <w:spacing w:after="80"/>
            </w:pPr>
            <w:r>
              <w:rPr>
                <w:sz w:val="18"/>
              </w:rPr>
              <w:t xml:space="preserve">Pekerjaan latar belakang</w:t>
            </w:r>
          </w:p>
        </w:tc>
        <w:tc>
          <w:tcPr>
            <w:tcW w:type="dxa" w:w="3156"/>
          </w:tcPr>
          <w:p>
            <w:pPr>
              <w:spacing w:after="80"/>
            </w:pPr>
            <w:r>
              <w:rPr>
                <w:sz w:val="18"/>
              </w:rPr>
              <w:t xml:space="preserve">Laravel Queue database + scheduler</w:t>
            </w:r>
          </w:p>
        </w:tc>
        <w:tc>
          <w:tcPr>
            <w:tcW w:type="dxa" w:w="3156"/>
          </w:tcPr>
          <w:p>
            <w:pPr>
              <w:spacing w:after="80"/>
            </w:pPr>
            <w:r>
              <w:rPr>
                <w:sz w:val="18"/>
              </w:rPr>
              <w:t xml:space="preserve">Impor/ekspor/backup; after-commit, retry terbatas dan monitor worker.</w:t>
            </w:r>
          </w:p>
        </w:tc>
      </w:tr>
      <w:tr>
        <w:trPr>
          <w:cantSplit/>
        </w:trPr>
        <w:tc>
          <w:tcPr>
            <w:tcW w:type="dxa" w:w="3156"/>
          </w:tcPr>
          <w:p>
            <w:pPr>
              <w:spacing w:after="80"/>
            </w:pPr>
            <w:r>
              <w:rPr>
                <w:sz w:val="18"/>
              </w:rPr>
              <w:t xml:space="preserve">Deployment</w:t>
            </w:r>
          </w:p>
        </w:tc>
        <w:tc>
          <w:tcPr>
            <w:tcW w:type="dxa" w:w="3156"/>
          </w:tcPr>
          <w:p>
            <w:pPr>
              <w:spacing w:after="80"/>
            </w:pPr>
            <w:r>
              <w:rPr>
                <w:sz w:val="18"/>
              </w:rPr>
              <w:t xml:space="preserve">Linux + Nginx TLS + PHP-FPM + Node.js</w:t>
            </w:r>
          </w:p>
        </w:tc>
        <w:tc>
          <w:tcPr>
            <w:tcW w:type="dxa" w:w="3156"/>
          </w:tcPr>
          <w:p>
            <w:pPr>
              <w:spacing w:after="80"/>
            </w:pPr>
            <w:r>
              <w:rPr>
                <w:sz w:val="18"/>
              </w:rPr>
              <w:t xml:space="preserve">Satu monorepo, dua runtime; proxy satu origin publik, database privat, backup terpisah.</w:t>
            </w:r>
          </w:p>
        </w:tc>
      </w:tr>
    </w:tbl>
    <w:p/>
    <w:p>
      <w:r>
        <w:t xml:space="preserve">Backend memakai Laravel API dengan Sanctum dan autentikasi sesi; frontend memakai Next.js App Router + React/TypeScript. Laravel 13/PHP 8.4 dan Next.js 16/React 19 adalah keluarga versi awal sesuai repository; versi patch yang kompatibel dikunci composer.lock/pnpm-lock.yaml, runtime Node.js LTS dipilih dari engine paket terpasang dan diuji di CI. MySQL baseline 8.4. Semua frontend, portal dan website publik berjalan melalui Next.js.</w:t>
      </w:r>
    </w:p>
    <w:p>
      <w:pPr>
        <w:pStyle w:val="Heading2"/>
      </w:pPr>
      <w:r>
        <w:t xml:space="preserve">8.3 Integrasi Laravel API–Next.js/React</w:t>
      </w:r>
    </w:p>
    <w:p>
      <w:pPr>
        <w:pStyle w:val="ListBullet"/>
      </w:pPr>
      <w:r>
        <w:t>Backend: gunakan Laravel routes, middleware, Form Requests, Policies, Eloquent dan transaksi. Action/Service mengelola aturan bisnis; queue worker dan scheduler diawasi. Redis ditambahkan hanya jika pengukuran menunjukkan kebutuhan.</w:t>
      </w:r>
    </w:p>
    <w:p>
      <w:pPr>
        <w:pStyle w:val="ListBullet"/>
      </w:pPr>
      <w:r>
        <w:t xml:space="preserve">Autentikasi browser memakai sesi cookie Laravel Sanctum, bukan bearer token di localStorage. Origin publik sama melalui Nginx; client mengambil /sanctum/csrf-cookie lalu mengirim kredensial dan X-XSRF-TOKEN untuk login/tulis. Cookie sesi Secure, HttpOnly, SameSite=Lax, host-only; idle timeout 120 menit, remember-me nonaktif. Domain stateful Sanctum dan trusted proxy dikonfigurasi eksplisit. CORS development hanya origin terdaftar, tanpa wildcard kredensial.</w:t>
      </w:r>
    </w:p>
    <w:p>
      <w:pPr>
        <w:pStyle w:val="ListBullet"/>
      </w:pPr>
      <w:r>
        <w:t xml:space="preserve">API Resource/DTO hanya mengembalikan field yang dibutuhkan dan diotorisasi. BK internal, kunci soal dan siswa lain tidak boleh ikut respons, React props atau payload Server Components tanpa izin objek yang sesuai. Default halaman privat memakai client fetching ke Laravel dengan no-store; Next.js dan CDN tidak menyimpan respons personal dalam cache bersama. Pemeriksaan tampilan/redirect frontend tetap diikuti Policy backend pada setiap request.</w:t>
      </w:r>
    </w:p>
    <w:p>
      <w:pPr>
        <w:pStyle w:val="ListBullet"/>
      </w:pPr>
      <w:r>
        <w:t xml:space="preserve">Formulir React menggunakan validasi UX dan HTTP client terpusat; server Laravel tetap menentukan hasil validasi dan izin. Respons 422 berisi error per field; 401 untuk belum login, 403 untuk izin ditolak, 409 untuk konflik versi/idempotensi, 419 untuk CSRF, 429 untuk rate limit. Request tulis kritis memakai Idempotency-Key dan expected lock_version. Filter/paginasi/pencarian menggunakan API server; abort/retry tidak menggandakan transaksi.</w:t>
      </w:r>
    </w:p>
    <w:p>
      <w:pPr>
        <w:pStyle w:val="ListBullet"/>
      </w:pPr>
      <w:r>
        <w:t xml:space="preserve">Frontend memakai frontend/app untuk App Router, components untuk komponen bersama, features untuk domain, lib/api untuk HTTP client dan types untuk kontrak API. Website publik memakai Server Components/SSR dan cache hanya data terbit; publikasi/arsip/pencabutan menginvalidasi cache. Halaman privat no-store; bila nanti memakai server fetching personal, cookie hanya diteruskan ke backend tepercaya per request dan hasil tetap tidak dicache bersama. Secret hanya server-side, tidak memakai NEXT_PUBLIC_.</w:t>
      </w:r>
    </w:p>
    <w:p>
      <w:pPr>
        <w:pStyle w:val="Heading2"/>
      </w:pPr>
      <w:r>
        <w:t>8.4 Deployment, berkas, dan operasional</w:t>
      </w:r>
    </w:p>
    <w:p>
      <w:pPr>
        <w:pStyle w:val="ListBullet"/>
      </w:pPr>
      <w:r>
        <w:t xml:space="preserve">Development → staging → production memakai monorepo dengan konfigurasi terpisah. CI memeriksa tes Laravel, lint/typecheck/build Next.js dan kontrak API. Rilis memuat migration kompatibel, backend dan build Next.js; restart worker/Node.js dilakukan terawasi. Nginx merutekan endpoint API/auth ke public/index.php Laravel dan halaman/aset ke Node.js; hanya HTTPS publik, MySQL privat, debug mati. API /api/v1/public hanya mengembalikan konten published.</w:t>
      </w:r>
    </w:p>
    <w:p>
      <w:pPr>
        <w:pStyle w:val="ListBullet"/>
      </w:pPr>
      <w:r>
        <w:t>Storage publik untuk konten yang sudah diterbitkan. BK, honor, soal/kunci dan arsip terbatas disimpan privat; unduhan melalui otorisasi atau URL sementara setelah pemeriksaan izin.</w:t>
      </w:r>
    </w:p>
    <w:p>
      <w:pPr>
        <w:pStyle w:val="ListBullet"/>
      </w:pPr>
      <w:r>
        <w:t>Ekspor memiliki pemilik, cakupan akses, masa berlaku dan pembersihan. Pencabutan izin harus dipertimbangkan saat pengguna mengunduh hasil lama.</w:t>
      </w:r>
    </w:p>
    <w:p>
      <w:pPr>
        <w:pStyle w:val="ListBullet"/>
      </w:pPr>
      <w:r>
        <w:t xml:space="preserve">Queue Laravel memakai driver database, timeout job awal 300 detik, retry maksimal 3 kali dengan backoff dan retry_after lebih besar dari timeout. Job dikirim setelah commit dan idempoten. Render PDF, impor dan backup berjalan di worker, bukan request API/halaman. Snapshot laporan diekstrak dalam consistent snapshot MySQL sebelum render berkas; cutoff awal tidak cukup untuk membekukan nilai yang sedang dikoreksi.</w:t>
      </w:r>
    </w:p>
    <w:p>
      <w:pPr>
        <w:pStyle w:val="ListBullet"/>
      </w:pPr>
      <w:r>
        <w:t xml:space="preserve">Backup database dan berkas wajib terenkripsi, checksum/manifest konsisten dan salinan terpisah; kunci disimpan terpisah dari backup. Default harian dan retensi/restore sesuai DEC-14, dengan log keberhasilan/kegagalan di luar database produksi.</w:t>
      </w:r>
    </w:p>
    <w:p>
      <w:pPr>
        <w:pStyle w:val="ListBullet"/>
      </w:pPr>
      <w:r>
        <w:t xml:space="preserve">Git dan pemeriksaan rilis digunakan. Node.js Next.js, PHP-FPM, worker/scheduler dan MySQL dipantau. Notifikasi kegagalan hanya metadata aman ke pengelola yang dikonfigurasi. Pemisahan worker/database dilakukan berdasarkan pengukuran.</w:t>
      </w:r>
    </w:p>
    <w:p>
      <w:pPr>
        <w:pStyle w:val="Heading2"/>
      </w:pPr>
      <w:r>
        <w:t>8.5 Catatan keputusan arsitektur (ADR)</w:t>
      </w:r>
    </w:p>
    <w:p>
      <w:r>
        <w:t xml:space="preserve">ADR mencatat konteks, alasan, konsekuensi, pemilik dan tanggal. ADR-01 menetapkan Laravel API + Next.js/React + MySQL; ADR-02 Sanctum cookie pada same-origin; ADR-03 snapshot honor/paket; ADR-04 snapshot laporan dan perubahan tarif/kategori bertanggal. Default DEC-01–DEC-19 dapat direvisi dengan versi efektif baru; hasil historis tidak ditimpa.</w:t>
      </w:r>
    </w:p>
    <w:p>
      <w:r>
        <w:br w:type="page"/>
      </w:r>
    </w:p>
    <w:p>
      <w:pPr>
        <w:pStyle w:val="Heading2"/>
      </w:pPr>
      <w:r>
        <w:t xml:space="preserve">8.6 Kontrak API, cache dan kompatibilitas rilis</w:t>
      </w:r>
    </w:p>
    <w:p>
      <w:pPr>
        <w:pStyle w:val="Normal"/>
      </w:pPr>
      <w:r>
        <w:t xml:space="preserve">GET /api/v1/me menyediakan identitas/izin tampilan minimum; /api/v1/public hanya konten terbit; endpoint domain mengembalikan data, meta pagination dan request_id. Ukuran halaman default 25/maksimal 100. Konflik idempotensi atau lock_version menghasilkan 409; idempotency key terikat aktor/operasi/hash payload. Backend menolak atribut dan scope yang tidak diizinkan.</w:t>
      </w:r>
    </w:p>
    <w:p>
      <w:pPr>
        <w:pStyle w:val="Normal"/>
      </w:pPr>
      <w:r>
        <w:t xml:space="preserve">GET personal dan unduhan privat mengirim Cache-Control: private, no-store. Seluruh respons Set-Cookie/auth di Nginx melewati cache. Konten publik yang wajib mendukung pencabutan tidak memakai cache bersama pada baseline; optimasi cache publik kemudian harus mempunyai invalidasi sinkron atau batas staleness eksplisit. API publik tetap memeriksa published_revision dan aset belum dicabut.</w:t>
      </w:r>
    </w:p>
    <w:p>
      <w:pPr>
        <w:pStyle w:val="Normal"/>
      </w:pPr>
      <w:r>
        <w:t xml:space="preserve">Laravel menjadi pemilik akun, sesi dan izin; Next.js tidak mempunyai users/session database terpisah. Endpoint autentikasi didaftarkan eksplisit pada reverse proxy. Credential server ke server hanya ke host backend tetap; URL dari input tidak boleh menerima cookie/secret. Secret ENV tidak dikirim sebagai NEXT_PUBLIC_ atau props.</w:t>
      </w:r>
    </w:p>
    <w:p>
      <w:pPr>
        <w:pStyle w:val="Heading1"/>
      </w:pPr>
      <w:r>
        <w:t>BAB IX. ALUR PENGEMBANGAN DAN PELUNCURAN</w:t>
      </w:r>
    </w:p>
    <w:p>
      <w:r>
        <w:t xml:space="preserve">Pengembangan bertahap menggunakan Laravel API dan Next.js/React, dengan pengujian kontrak dan integrasi sejak awal. Fondasi akses, periode dan sumber honor dikerjakan dahulu. Setiap fitur menghubungkan endpoint Laravel, layanan bisnis dan halaman Next.js; ukuran tim dan hasil pilot menentukan durasi.</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Tahap</w:t>
            </w:r>
          </w:p>
        </w:tc>
        <w:tc>
          <w:tcPr>
            <w:tcW w:type="dxa" w:w="3156"/>
          </w:tcPr>
          <w:p>
            <w:pPr>
              <w:spacing w:after="80"/>
            </w:pPr>
            <w:r>
              <w:rPr>
                <w:sz w:val="18"/>
              </w:rPr>
              <w:t xml:space="preserve">Kegiatan / hasil</w:t>
            </w:r>
          </w:p>
        </w:tc>
        <w:tc>
          <w:tcPr>
            <w:tcW w:type="dxa" w:w="3156"/>
          </w:tcPr>
          <w:p>
            <w:pPr>
              <w:spacing w:after="80"/>
            </w:pPr>
            <w:r>
              <w:rPr>
                <w:sz w:val="18"/>
              </w:rPr>
              <w:t xml:space="preserve">Kriteria selesai</w:t>
            </w:r>
          </w:p>
        </w:tc>
      </w:tr>
      <w:tr>
        <w:trPr>
          <w:cantSplit/>
        </w:trPr>
        <w:tc>
          <w:tcPr>
            <w:tcW w:type="dxa" w:w="3156"/>
          </w:tcPr>
          <w:p>
            <w:pPr>
              <w:spacing w:after="80"/>
            </w:pPr>
            <w:r>
              <w:rPr>
                <w:sz w:val="18"/>
              </w:rPr>
              <w:t xml:space="preserve">0 — Validasi</w:t>
            </w:r>
          </w:p>
        </w:tc>
        <w:tc>
          <w:tcPr>
            <w:tcW w:type="dxa" w:w="3156"/>
          </w:tcPr>
          <w:p>
            <w:pPr>
              <w:spacing w:after="80"/>
            </w:pPr>
            <w:r>
              <w:rPr>
                <w:sz w:val="18"/>
              </w:rPr>
              <w:t xml:space="preserve">Terapkan default DEC v1.2, isi data nyata onboarding, contoh transaksi, tarif, kalender dan akun pemegang mandat.</w:t>
            </w:r>
          </w:p>
        </w:tc>
        <w:tc>
          <w:tcPr>
            <w:tcW w:type="dxa" w:w="3156"/>
          </w:tcPr>
          <w:p>
            <w:pPr>
              <w:spacing w:after="80"/>
            </w:pPr>
            <w:r>
              <w:rPr>
                <w:sz w:val="18"/>
              </w:rPr>
              <w:t xml:space="preserve">Baseline dan data konfigurasi tersedia; akun/mandat dapat ditelusuri, tarif contoh tidak menjadi tarif produksi.</w:t>
            </w:r>
          </w:p>
        </w:tc>
      </w:tr>
      <w:tr>
        <w:trPr>
          <w:cantSplit/>
        </w:trPr>
        <w:tc>
          <w:tcPr>
            <w:tcW w:type="dxa" w:w="3156"/>
          </w:tcPr>
          <w:p>
            <w:pPr>
              <w:spacing w:after="80"/>
            </w:pPr>
            <w:r>
              <w:rPr>
                <w:sz w:val="18"/>
              </w:rPr>
              <w:t xml:space="preserve">1 — Desain/fondasi</w:t>
            </w:r>
          </w:p>
        </w:tc>
        <w:tc>
          <w:tcPr>
            <w:tcW w:type="dxa" w:w="3156"/>
          </w:tcPr>
          <w:p>
            <w:pPr>
              <w:spacing w:after="80"/>
            </w:pPr>
            <w:r>
              <w:rPr>
                <w:sz w:val="18"/>
              </w:rPr>
              <w:t xml:space="preserve">ERD/kamus data, backend Laravel API + Sanctum, frontend Next.js/TypeScript, OpenAPI, master/periode, CI dan staging.</w:t>
            </w:r>
          </w:p>
        </w:tc>
        <w:tc>
          <w:tcPr>
            <w:tcW w:type="dxa" w:w="3156"/>
          </w:tcPr>
          <w:p>
            <w:pPr>
              <w:spacing w:after="80"/>
            </w:pPr>
            <w:r>
              <w:rPr>
                <w:sz w:val="18"/>
              </w:rPr>
              <w:t xml:space="preserve">Login cookie/CSRF dan navigasi Next.js berjalan; API minimum berizin, CORS teruji, impor valid, frontend/backend build lulus.</w:t>
            </w:r>
          </w:p>
        </w:tc>
      </w:tr>
      <w:tr>
        <w:trPr>
          <w:cantSplit/>
        </w:trPr>
        <w:tc>
          <w:tcPr>
            <w:tcW w:type="dxa" w:w="3156"/>
          </w:tcPr>
          <w:p>
            <w:pPr>
              <w:spacing w:after="80"/>
            </w:pPr>
            <w:r>
              <w:rPr>
                <w:sz w:val="18"/>
              </w:rPr>
              <w:t xml:space="preserve">2 — Akademik/kehadiran</w:t>
            </w:r>
          </w:p>
        </w:tc>
        <w:tc>
          <w:tcPr>
            <w:tcW w:type="dxa" w:w="3156"/>
          </w:tcPr>
          <w:p>
            <w:pPr>
              <w:spacing w:after="80"/>
            </w:pPr>
            <w:r>
              <w:rPr>
                <w:sz w:val="18"/>
              </w:rPr>
              <w:t xml:space="preserve">Penugasan, jadwal berversi, kalender, pertemuan, absensi pegawai/siswa, realisasi/verifikasi.</w:t>
            </w:r>
          </w:p>
        </w:tc>
        <w:tc>
          <w:tcPr>
            <w:tcW w:type="dxa" w:w="3156"/>
          </w:tcPr>
          <w:p>
            <w:pPr>
              <w:spacing w:after="80"/>
            </w:pPr>
            <w:r>
              <w:rPr>
                <w:sz w:val="18"/>
              </w:rPr>
              <w:t xml:space="preserve">Riwayat terjaga, duplikasi/benturan dicegah; uji akses dan koreksi lulus.</w:t>
            </w:r>
          </w:p>
        </w:tc>
      </w:tr>
      <w:tr>
        <w:trPr>
          <w:cantSplit/>
        </w:trPr>
        <w:tc>
          <w:tcPr>
            <w:tcW w:type="dxa" w:w="3156"/>
          </w:tcPr>
          <w:p>
            <w:pPr>
              <w:spacing w:after="80"/>
            </w:pPr>
            <w:r>
              <w:rPr>
                <w:sz w:val="18"/>
              </w:rPr>
              <w:t xml:space="preserve">3 — Honor</w:t>
            </w:r>
          </w:p>
        </w:tc>
        <w:tc>
          <w:tcPr>
            <w:tcW w:type="dxa" w:w="3156"/>
          </w:tcPr>
          <w:p>
            <w:pPr>
              <w:spacing w:after="80"/>
            </w:pPr>
            <w:r>
              <w:rPr>
                <w:sz w:val="18"/>
              </w:rPr>
              <w:t xml:space="preserve">Tarif, sumber JP, komponen, pemeriksaan, pengesahan/penguncian, penyesuaian, laporan.</w:t>
            </w:r>
          </w:p>
        </w:tc>
        <w:tc>
          <w:tcPr>
            <w:tcW w:type="dxa" w:w="3156"/>
          </w:tcPr>
          <w:p>
            <w:pPr>
              <w:spacing w:after="80"/>
            </w:pPr>
            <w:r>
              <w:rPr>
                <w:sz w:val="18"/>
              </w:rPr>
              <w:t xml:space="preserve">Satu alur guru selesai dari jadwal sampai honor; rekonsiliasi manual, transaksi/paralel dan snapshot lulus.</w:t>
            </w:r>
          </w:p>
        </w:tc>
      </w:tr>
      <w:tr>
        <w:trPr>
          <w:cantSplit/>
        </w:trPr>
        <w:tc>
          <w:tcPr>
            <w:tcW w:type="dxa" w:w="3156"/>
          </w:tcPr>
          <w:p>
            <w:pPr>
              <w:spacing w:after="80"/>
            </w:pPr>
            <w:r>
              <w:rPr>
                <w:sz w:val="18"/>
              </w:rPr>
              <w:t xml:space="preserve">4 — Soal/BK/TU</w:t>
            </w:r>
          </w:p>
        </w:tc>
        <w:tc>
          <w:tcPr>
            <w:tcW w:type="dxa" w:w="3156"/>
          </w:tcPr>
          <w:p>
            <w:pPr>
              <w:spacing w:after="80"/>
            </w:pPr>
            <w:r>
              <w:rPr>
                <w:sz w:val="18"/>
              </w:rPr>
              <w:t xml:space="preserve">Soal/paket PDF, BK internal/ringkasan, surat/arsip; DOCX/disposisi nonaktif.</w:t>
            </w:r>
          </w:p>
        </w:tc>
        <w:tc>
          <w:tcPr>
            <w:tcW w:type="dxa" w:w="3156"/>
          </w:tcPr>
          <w:p>
            <w:pPr>
              <w:spacing w:after="80"/>
            </w:pPr>
            <w:r>
              <w:rPr>
                <w:sz w:val="18"/>
              </w:rPr>
              <w:t xml:space="preserve">Hak akses dan template ditinjau pemilik proses; ekspor/unduhan privat teruji.</w:t>
            </w:r>
          </w:p>
        </w:tc>
      </w:tr>
      <w:tr>
        <w:trPr>
          <w:cantSplit/>
        </w:trPr>
        <w:tc>
          <w:tcPr>
            <w:tcW w:type="dxa" w:w="3156"/>
          </w:tcPr>
          <w:p>
            <w:pPr>
              <w:spacing w:after="80"/>
            </w:pPr>
            <w:r>
              <w:rPr>
                <w:sz w:val="18"/>
              </w:rPr>
              <w:t xml:space="preserve">5 — Portal/website/dashboard</w:t>
            </w:r>
          </w:p>
        </w:tc>
        <w:tc>
          <w:tcPr>
            <w:tcW w:type="dxa" w:w="3156"/>
          </w:tcPr>
          <w:p>
            <w:pPr>
              <w:spacing w:after="80"/>
            </w:pPr>
            <w:r>
              <w:rPr>
                <w:sz w:val="18"/>
              </w:rPr>
              <w:t xml:space="preserve">Verifikasi wali, portal, draf/publikasi website, dashboard/laporan konsisten.</w:t>
            </w:r>
          </w:p>
        </w:tc>
        <w:tc>
          <w:tcPr>
            <w:tcW w:type="dxa" w:w="3156"/>
          </w:tcPr>
          <w:p>
            <w:pPr>
              <w:spacing w:after="80"/>
            </w:pPr>
            <w:r>
              <w:rPr>
                <w:sz w:val="18"/>
              </w:rPr>
              <w:t xml:space="preserve">Uji siswa lain dan kebocoran dokumen lulus; angka sesuai laporan; editor/penerbit ditetapkan.</w:t>
            </w:r>
          </w:p>
        </w:tc>
      </w:tr>
      <w:tr>
        <w:trPr>
          <w:cantSplit/>
        </w:trPr>
        <w:tc>
          <w:tcPr>
            <w:tcW w:type="dxa" w:w="3156"/>
          </w:tcPr>
          <w:p>
            <w:pPr>
              <w:spacing w:after="80"/>
            </w:pPr>
            <w:r>
              <w:rPr>
                <w:sz w:val="18"/>
              </w:rPr>
              <w:t xml:space="preserve">6 — Pilot/cutover</w:t>
            </w:r>
          </w:p>
        </w:tc>
        <w:tc>
          <w:tcPr>
            <w:tcW w:type="dxa" w:w="3156"/>
          </w:tcPr>
          <w:p>
            <w:pPr>
              <w:spacing w:after="80"/>
            </w:pPr>
            <w:r>
              <w:rPr>
                <w:sz w:val="18"/>
              </w:rPr>
              <w:t xml:space="preserve">UAT, uji beban, restore, migrasi percobaan/final, pelatihan, panduan dan runbook.</w:t>
            </w:r>
          </w:p>
        </w:tc>
        <w:tc>
          <w:tcPr>
            <w:tcW w:type="dxa" w:w="3156"/>
          </w:tcPr>
          <w:p>
            <w:pPr>
              <w:spacing w:after="80"/>
            </w:pPr>
            <w:r>
              <w:rPr>
                <w:sz w:val="18"/>
              </w:rPr>
              <w:t xml:space="preserve">Pemilik proses menyetujui bukti penerimaan; data direkonsiliasi dan prosedur rollback tersedia.</w:t>
            </w:r>
          </w:p>
        </w:tc>
      </w:tr>
      <w:tr>
        <w:trPr>
          <w:cantSplit/>
        </w:trPr>
        <w:tc>
          <w:tcPr>
            <w:tcW w:type="dxa" w:w="3156"/>
          </w:tcPr>
          <w:p>
            <w:pPr>
              <w:spacing w:after="80"/>
            </w:pPr>
            <w:r>
              <w:rPr>
                <w:sz w:val="18"/>
              </w:rPr>
              <w:t xml:space="preserve">7 — Operasional</w:t>
            </w:r>
          </w:p>
        </w:tc>
        <w:tc>
          <w:tcPr>
            <w:tcW w:type="dxa" w:w="3156"/>
          </w:tcPr>
          <w:p>
            <w:pPr>
              <w:spacing w:after="80"/>
            </w:pPr>
            <w:r>
              <w:rPr>
                <w:sz w:val="18"/>
              </w:rPr>
              <w:t xml:space="preserve">Pemantauan, respons gangguan, pemeliharaan, pembaruan dependensi, backlog perbaikan.</w:t>
            </w:r>
          </w:p>
        </w:tc>
        <w:tc>
          <w:tcPr>
            <w:tcW w:type="dxa" w:w="3156"/>
          </w:tcPr>
          <w:p>
            <w:pPr>
              <w:spacing w:after="80"/>
            </w:pPr>
            <w:r>
              <w:rPr>
                <w:sz w:val="18"/>
              </w:rPr>
              <w:t xml:space="preserve">Pengelola dan jadwal pemeliharaan aktif; laporan backup/restore dan incident ditinjau.</w:t>
            </w:r>
          </w:p>
        </w:tc>
      </w:tr>
    </w:tbl>
    <w:p/>
    <w:p>
      <w:pPr>
        <w:pStyle w:val="Heading2"/>
      </w:pPr>
      <w:r>
        <w:t>9.1 MVP dan irisan alur lengkap</w:t>
      </w:r>
    </w:p>
    <w:p>
      <w:r>
        <w:t xml:space="preserve">MVP tahap 1–2 dan laporan dasar; honor menyusul setelah sumber absensi/realisasi terpercaya. Selesaikan satu alur guru → jadwal → pertemuan → realisasi → verifikasi → honor locked. Seluruh 15 modul tetap cakupan rilis awal penuh secara bertahap; fitur yang dinyatakan nonaktif berada pada backlog.</w:t>
      </w:r>
    </w:p>
    <w:p>
      <w:pPr>
        <w:pStyle w:val="Heading2"/>
      </w:pPr>
      <w:r>
        <w:t>9.2 Definisi selesai setiap fitur</w:t>
      </w:r>
    </w:p>
    <w:p>
      <w:pPr>
        <w:pStyle w:val="ListBullet"/>
      </w:pPr>
      <w:r>
        <w:t>FR/BR dan kriteria penerimaan terkait jelas; UI, validasi, izin objek, kegagalan, serta audit sesuai kebutuhan.</w:t>
      </w:r>
    </w:p>
    <w:p>
      <w:pPr>
        <w:pStyle w:val="ListBullet"/>
      </w:pPr>
      <w:r>
        <w:t>Migration dan perubahan data dapat dijalankan di staging; tes kritis lulus dan hasil ditinjau.</w:t>
      </w:r>
    </w:p>
    <w:p>
      <w:pPr>
        <w:pStyle w:val="ListBullet"/>
      </w:pPr>
      <w:r>
        <w:t>Pengguna terkait mencoba contoh realistis; dokumentasi/keputusan diperbarui.</w:t>
      </w:r>
    </w:p>
    <w:p>
      <w:pPr>
        <w:pStyle w:val="ListBullet"/>
      </w:pPr>
      <w:r>
        <w:t>Tidak ada cacat kritis yang membuka data sensitif atau mengubah perhitungan tanpa jejak. Temuan lain memiliki prioritas dan pemilik.</w:t>
      </w:r>
    </w:p>
    <w:p>
      <w:pPr>
        <w:pStyle w:val="Heading2"/>
      </w:pPr>
      <w:r>
        <w:t>9.3 Pilot dan rilis</w:t>
      </w:r>
    </w:p>
    <w:p>
      <w:r>
        <w:t>Pilot diusulkan pada satu kelas/kelompok pegawai selama satu siklus absensi; untuk honor, rekonsiliasi satu periode lengkap sebelum mengandalkan hasil aplikasi. Jalankan pembandingan dengan pencatatan yang digunakan madrasah, selesaikan selisih, lalu perluas pengguna.</w:t>
      </w:r>
    </w:p>
    <w:p>
      <w:r>
        <w:t>Checklist rilis: versi/backup, migrasi diuji, worker/scheduler aktif, health check, izin/HTTPS/debug, data awal, panduan, kontak pengelola, pemantauan, dan rencana pembatalan. Rollback memperhitungkan transaksi baru serta kompatibilitas skema; pemulihan backup bukan dilakukan otomatis tanpa mempertimbangkan kehilangan data setelah backup.</w:t>
      </w:r>
    </w:p>
    <w:p>
      <w:r>
        <w:br w:type="page"/>
      </w:r>
    </w:p>
    <w:p>
      <w:pPr>
        <w:pStyle w:val="Heading1"/>
      </w:pPr>
      <w:r>
        <w:t>BAB X. PENGUJIAN DAN KRITERIA PENERIMAAN</w:t>
      </w:r>
    </w:p>
    <w:p>
      <w:r>
        <w:t xml:space="preserve">Skenario berikut menjadi baseline UAT dan traceability v1.2. Bukti uji mencatat dataset, langkah, aktual, hasil, pelaksana, tanggal dan versi. Gunakan data sintetis atau data yang diizinkan; semua default DEC harus mempunyai skenario batas.</w:t>
      </w:r>
    </w:p>
    <w:tbl>
      <w:tblPr>
        <w:tblStyle w:val="LightShading-Accent1"/>
        <w:tblW w:type="auto" w:w="0"/>
        <w:tblLook w:firstColumn="1" w:firstRow="1" w:lastColumn="0" w:lastRow="0" w:noHBand="0" w:noVBand="1" w:val="04A0"/>
      </w:tblPr>
      <w:tblGrid>
        <w:gridCol w:w="2367"/>
        <w:gridCol w:w="2367"/>
        <w:gridCol w:w="2367"/>
        <w:gridCol w:w="2367"/>
      </w:tblGrid>
      <w:tr>
        <w:trPr>
          <w:tblHeader/>
          <w:cantSplit/>
        </w:trPr>
        <w:tc>
          <w:tcPr>
            <w:tcW w:type="dxa" w:w="2367"/>
          </w:tcPr>
          <w:p>
            <w:pPr>
              <w:spacing w:after="80"/>
            </w:pPr>
            <w:r>
              <w:rPr>
                <w:sz w:val="18"/>
              </w:rPr>
              <w:t xml:space="preserve">AC</w:t>
            </w:r>
          </w:p>
        </w:tc>
        <w:tc>
          <w:tcPr>
            <w:tcW w:type="dxa" w:w="2367"/>
          </w:tcPr>
          <w:p>
            <w:pPr>
              <w:spacing w:after="80"/>
            </w:pPr>
            <w:r>
              <w:rPr>
                <w:sz w:val="18"/>
              </w:rPr>
              <w:t xml:space="preserve">Acuan</w:t>
            </w:r>
          </w:p>
        </w:tc>
        <w:tc>
          <w:tcPr>
            <w:tcW w:type="dxa" w:w="2367"/>
          </w:tcPr>
          <w:p>
            <w:pPr>
              <w:spacing w:after="80"/>
            </w:pPr>
            <w:r>
              <w:rPr>
                <w:sz w:val="18"/>
              </w:rPr>
              <w:t xml:space="preserve">Skenario</w:t>
            </w:r>
          </w:p>
        </w:tc>
        <w:tc>
          <w:tcPr>
            <w:tcW w:type="dxa" w:w="2367"/>
          </w:tcPr>
          <w:p>
            <w:pPr>
              <w:spacing w:after="80"/>
            </w:pPr>
            <w:r>
              <w:rPr>
                <w:sz w:val="18"/>
              </w:rPr>
              <w:t xml:space="preserve">Hasil diharapkan</w:t>
            </w:r>
          </w:p>
        </w:tc>
      </w:tr>
      <w:tr>
        <w:trPr>
          <w:cantSplit/>
        </w:trPr>
        <w:tc>
          <w:tcPr>
            <w:tcW w:type="dxa" w:w="2367"/>
          </w:tcPr>
          <w:p>
            <w:pPr>
              <w:spacing w:after="80"/>
            </w:pPr>
            <w:r>
              <w:rPr>
                <w:sz w:val="18"/>
              </w:rPr>
              <w:t xml:space="preserve">AC-01</w:t>
            </w:r>
          </w:p>
        </w:tc>
        <w:tc>
          <w:tcPr>
            <w:tcW w:type="dxa" w:w="2367"/>
          </w:tcPr>
          <w:p>
            <w:pPr>
              <w:spacing w:after="80"/>
            </w:pPr>
            <w:r>
              <w:rPr>
                <w:sz w:val="18"/>
              </w:rPr>
              <w:t xml:space="preserve">FR-01; NFR-04</w:t>
            </w:r>
          </w:p>
        </w:tc>
        <w:tc>
          <w:tcPr>
            <w:tcW w:type="dxa" w:w="2367"/>
          </w:tcPr>
          <w:p>
            <w:pPr>
              <w:spacing w:after="80"/>
            </w:pPr>
            <w:r>
              <w:rPr>
                <w:sz w:val="18"/>
              </w:rPr>
              <w:t xml:space="preserve">Akun dinonaktifkan dengan sesi masih aktif.</w:t>
            </w:r>
          </w:p>
        </w:tc>
        <w:tc>
          <w:tcPr>
            <w:tcW w:type="dxa" w:w="2367"/>
          </w:tcPr>
          <w:p>
            <w:pPr>
              <w:spacing w:after="80"/>
            </w:pPr>
            <w:r>
              <w:rPr>
                <w:sz w:val="18"/>
              </w:rPr>
              <w:t xml:space="preserve">Permintaan berikutnya ditolak; login ulang gagal; perubahan diaudit.</w:t>
            </w:r>
          </w:p>
        </w:tc>
      </w:tr>
      <w:tr>
        <w:trPr>
          <w:cantSplit/>
        </w:trPr>
        <w:tc>
          <w:tcPr>
            <w:tcW w:type="dxa" w:w="2367"/>
          </w:tcPr>
          <w:p>
            <w:pPr>
              <w:spacing w:after="80"/>
            </w:pPr>
            <w:r>
              <w:rPr>
                <w:sz w:val="18"/>
              </w:rPr>
              <w:t xml:space="preserve">AC-02</w:t>
            </w:r>
          </w:p>
        </w:tc>
        <w:tc>
          <w:tcPr>
            <w:tcW w:type="dxa" w:w="2367"/>
          </w:tcPr>
          <w:p>
            <w:pPr>
              <w:spacing w:after="80"/>
            </w:pPr>
            <w:r>
              <w:rPr>
                <w:sz w:val="18"/>
              </w:rPr>
              <w:t xml:space="preserve">FR-02-02/03</w:t>
            </w:r>
          </w:p>
        </w:tc>
        <w:tc>
          <w:tcPr>
            <w:tcW w:type="dxa" w:w="2367"/>
          </w:tcPr>
          <w:p>
            <w:pPr>
              <w:spacing w:after="80"/>
            </w:pPr>
            <w:r>
              <w:rPr>
                <w:sz w:val="18"/>
              </w:rPr>
              <w:t xml:space="preserve">Impor berisi ID ganda/data wajib kosong, lalu berkas valid diimpor ulang.</w:t>
            </w:r>
          </w:p>
        </w:tc>
        <w:tc>
          <w:tcPr>
            <w:tcW w:type="dxa" w:w="2367"/>
          </w:tcPr>
          <w:p>
            <w:pPr>
              <w:spacing w:after="80"/>
            </w:pPr>
            <w:r>
              <w:rPr>
                <w:sz w:val="18"/>
              </w:rPr>
              <w:t xml:space="preserve">Baris salah dilaporkan; impor ulang tidak membuat identitas ganda.</w:t>
            </w:r>
          </w:p>
        </w:tc>
      </w:tr>
      <w:tr>
        <w:trPr>
          <w:cantSplit/>
        </w:trPr>
        <w:tc>
          <w:tcPr>
            <w:tcW w:type="dxa" w:w="2367"/>
          </w:tcPr>
          <w:p>
            <w:pPr>
              <w:spacing w:after="80"/>
            </w:pPr>
            <w:r>
              <w:rPr>
                <w:sz w:val="18"/>
              </w:rPr>
              <w:t xml:space="preserve">AC-03</w:t>
            </w:r>
          </w:p>
        </w:tc>
        <w:tc>
          <w:tcPr>
            <w:tcW w:type="dxa" w:w="2367"/>
          </w:tcPr>
          <w:p>
            <w:pPr>
              <w:spacing w:after="80"/>
            </w:pPr>
            <w:r>
              <w:rPr>
                <w:sz w:val="18"/>
              </w:rPr>
              <w:t xml:space="preserve">FR-03; BR-01/02</w:t>
            </w:r>
          </w:p>
        </w:tc>
        <w:tc>
          <w:tcPr>
            <w:tcW w:type="dxa" w:w="2367"/>
          </w:tcPr>
          <w:p>
            <w:pPr>
              <w:spacing w:after="80"/>
            </w:pPr>
            <w:r>
              <w:rPr>
                <w:sz w:val="18"/>
              </w:rPr>
              <w:t xml:space="preserve">Siswa naik/pindah kelas dan laporan periode lama dibuka.</w:t>
            </w:r>
          </w:p>
        </w:tc>
        <w:tc>
          <w:tcPr>
            <w:tcW w:type="dxa" w:w="2367"/>
          </w:tcPr>
          <w:p>
            <w:pPr>
              <w:spacing w:after="80"/>
            </w:pPr>
            <w:r>
              <w:rPr>
                <w:sz w:val="18"/>
              </w:rPr>
              <w:t xml:space="preserve">Kelas lama dan transaksi historis tetap benar; kelas aktif mengikuti periode.</w:t>
            </w:r>
          </w:p>
        </w:tc>
      </w:tr>
      <w:tr>
        <w:trPr>
          <w:cantSplit/>
        </w:trPr>
        <w:tc>
          <w:tcPr>
            <w:tcW w:type="dxa" w:w="2367"/>
          </w:tcPr>
          <w:p>
            <w:pPr>
              <w:spacing w:after="80"/>
            </w:pPr>
            <w:r>
              <w:rPr>
                <w:sz w:val="18"/>
              </w:rPr>
              <w:t xml:space="preserve">AC-04</w:t>
            </w:r>
          </w:p>
        </w:tc>
        <w:tc>
          <w:tcPr>
            <w:tcW w:type="dxa" w:w="2367"/>
          </w:tcPr>
          <w:p>
            <w:pPr>
              <w:spacing w:after="80"/>
            </w:pPr>
            <w:r>
              <w:rPr>
                <w:sz w:val="18"/>
              </w:rPr>
              <w:t xml:space="preserve">FR-04-02</w:t>
            </w:r>
          </w:p>
        </w:tc>
        <w:tc>
          <w:tcPr>
            <w:tcW w:type="dxa" w:w="2367"/>
          </w:tcPr>
          <w:p>
            <w:pPr>
              <w:spacing w:after="80"/>
            </w:pPr>
            <w:r>
              <w:rPr>
                <w:sz w:val="18"/>
              </w:rPr>
              <w:t xml:space="preserve">Dua jadwal guru/kelas bertumpang tindih.</w:t>
            </w:r>
          </w:p>
        </w:tc>
        <w:tc>
          <w:tcPr>
            <w:tcW w:type="dxa" w:w="2367"/>
          </w:tcPr>
          <w:p>
            <w:pPr>
              <w:spacing w:after="80"/>
            </w:pPr>
            <w:r>
              <w:rPr>
                <w:sz w:val="18"/>
              </w:rPr>
              <w:t xml:space="preserve">Benturan ditolak; jadwal valid tersimpan.</w:t>
            </w:r>
          </w:p>
        </w:tc>
      </w:tr>
      <w:tr>
        <w:trPr>
          <w:cantSplit/>
        </w:trPr>
        <w:tc>
          <w:tcPr>
            <w:tcW w:type="dxa" w:w="2367"/>
          </w:tcPr>
          <w:p>
            <w:pPr>
              <w:spacing w:after="80"/>
            </w:pPr>
            <w:r>
              <w:rPr>
                <w:sz w:val="18"/>
              </w:rPr>
              <w:t xml:space="preserve">AC-05</w:t>
            </w:r>
          </w:p>
        </w:tc>
        <w:tc>
          <w:tcPr>
            <w:tcW w:type="dxa" w:w="2367"/>
          </w:tcPr>
          <w:p>
            <w:pPr>
              <w:spacing w:after="80"/>
            </w:pPr>
            <w:r>
              <w:rPr>
                <w:sz w:val="18"/>
              </w:rPr>
              <w:t xml:space="preserve">FR-04-03; BR-03</w:t>
            </w:r>
          </w:p>
        </w:tc>
        <w:tc>
          <w:tcPr>
            <w:tcW w:type="dxa" w:w="2367"/>
          </w:tcPr>
          <w:p>
            <w:pPr>
              <w:spacing w:after="80"/>
            </w:pPr>
            <w:r>
              <w:rPr>
                <w:sz w:val="18"/>
              </w:rPr>
              <w:t xml:space="preserve">Jadwal diubah setelah satu pertemuan terlaksana.</w:t>
            </w:r>
          </w:p>
        </w:tc>
        <w:tc>
          <w:tcPr>
            <w:tcW w:type="dxa" w:w="2367"/>
          </w:tcPr>
          <w:p>
            <w:pPr>
              <w:spacing w:after="80"/>
            </w:pPr>
            <w:r>
              <w:rPr>
                <w:sz w:val="18"/>
              </w:rPr>
              <w:t xml:space="preserve">Pertemuan lama tetap memiliki guru/kelas/slot sumber yang benar.</w:t>
            </w:r>
          </w:p>
        </w:tc>
      </w:tr>
      <w:tr>
        <w:trPr>
          <w:cantSplit/>
        </w:trPr>
        <w:tc>
          <w:tcPr>
            <w:tcW w:type="dxa" w:w="2367"/>
          </w:tcPr>
          <w:p>
            <w:pPr>
              <w:spacing w:after="80"/>
            </w:pPr>
            <w:r>
              <w:rPr>
                <w:sz w:val="18"/>
              </w:rPr>
              <w:t xml:space="preserve">AC-06</w:t>
            </w:r>
          </w:p>
        </w:tc>
        <w:tc>
          <w:tcPr>
            <w:tcW w:type="dxa" w:w="2367"/>
          </w:tcPr>
          <w:p>
            <w:pPr>
              <w:spacing w:after="80"/>
            </w:pPr>
            <w:r>
              <w:rPr>
                <w:sz w:val="18"/>
              </w:rPr>
              <w:t xml:space="preserve">FR-05; BR-07/10</w:t>
            </w:r>
          </w:p>
        </w:tc>
        <w:tc>
          <w:tcPr>
            <w:tcW w:type="dxa" w:w="2367"/>
          </w:tcPr>
          <w:p>
            <w:pPr>
              <w:spacing w:after="80"/>
            </w:pPr>
            <w:r>
              <w:rPr>
                <w:sz w:val="18"/>
              </w:rPr>
              <w:t xml:space="preserve">Absensi masuk dikirim dua kali lalu dikoreksi petugas.</w:t>
            </w:r>
          </w:p>
        </w:tc>
        <w:tc>
          <w:tcPr>
            <w:tcW w:type="dxa" w:w="2367"/>
          </w:tcPr>
          <w:p>
            <w:pPr>
              <w:spacing w:after="80"/>
            </w:pPr>
            <w:r>
              <w:rPr>
                <w:sz w:val="18"/>
              </w:rPr>
              <w:t xml:space="preserve">Tidak ganda; koreksi beralasan/tercatat; tidak otomatis menjadi JP mengajar.</w:t>
            </w:r>
          </w:p>
        </w:tc>
      </w:tr>
      <w:tr>
        <w:trPr>
          <w:cantSplit/>
        </w:trPr>
        <w:tc>
          <w:tcPr>
            <w:tcW w:type="dxa" w:w="2367"/>
          </w:tcPr>
          <w:p>
            <w:pPr>
              <w:spacing w:after="80"/>
            </w:pPr>
            <w:r>
              <w:rPr>
                <w:sz w:val="18"/>
              </w:rPr>
              <w:t xml:space="preserve">AC-07</w:t>
            </w:r>
          </w:p>
        </w:tc>
        <w:tc>
          <w:tcPr>
            <w:tcW w:type="dxa" w:w="2367"/>
          </w:tcPr>
          <w:p>
            <w:pPr>
              <w:spacing w:after="80"/>
            </w:pPr>
            <w:r>
              <w:rPr>
                <w:sz w:val="18"/>
              </w:rPr>
              <w:t xml:space="preserve">FR-06-01/04</w:t>
            </w:r>
          </w:p>
        </w:tc>
        <w:tc>
          <w:tcPr>
            <w:tcW w:type="dxa" w:w="2367"/>
          </w:tcPr>
          <w:p>
            <w:pPr>
              <w:spacing w:after="80"/>
            </w:pPr>
            <w:r>
              <w:rPr>
                <w:sz w:val="18"/>
              </w:rPr>
              <w:t xml:space="preserve">Realisasi pertemuan sama dikirim dua kali/paralel.</w:t>
            </w:r>
          </w:p>
        </w:tc>
        <w:tc>
          <w:tcPr>
            <w:tcW w:type="dxa" w:w="2367"/>
          </w:tcPr>
          <w:p>
            <w:pPr>
              <w:spacing w:after="80"/>
            </w:pPr>
            <w:r>
              <w:rPr>
                <w:sz w:val="18"/>
              </w:rPr>
              <w:t xml:space="preserve">Satu catatan aktif; tidak terjadi JP ganda.</w:t>
            </w:r>
          </w:p>
        </w:tc>
      </w:tr>
      <w:tr>
        <w:trPr>
          <w:cantSplit/>
        </w:trPr>
        <w:tc>
          <w:tcPr>
            <w:tcW w:type="dxa" w:w="2367"/>
          </w:tcPr>
          <w:p>
            <w:pPr>
              <w:spacing w:after="80"/>
            </w:pPr>
            <w:r>
              <w:rPr>
                <w:sz w:val="18"/>
              </w:rPr>
              <w:t xml:space="preserve">AC-08</w:t>
            </w:r>
          </w:p>
        </w:tc>
        <w:tc>
          <w:tcPr>
            <w:tcW w:type="dxa" w:w="2367"/>
          </w:tcPr>
          <w:p>
            <w:pPr>
              <w:spacing w:after="80"/>
            </w:pPr>
            <w:r>
              <w:rPr>
                <w:sz w:val="18"/>
              </w:rPr>
              <w:t xml:space="preserve">FR-06-02/03</w:t>
            </w:r>
          </w:p>
        </w:tc>
        <w:tc>
          <w:tcPr>
            <w:tcW w:type="dxa" w:w="2367"/>
          </w:tcPr>
          <w:p>
            <w:pPr>
              <w:spacing w:after="80"/>
            </w:pPr>
            <w:r>
              <w:rPr>
                <w:sz w:val="18"/>
              </w:rPr>
              <w:t xml:space="preserve">Realisasi ditolak lalu direvisi dan diajukan ulang.</w:t>
            </w:r>
          </w:p>
        </w:tc>
        <w:tc>
          <w:tcPr>
            <w:tcW w:type="dxa" w:w="2367"/>
          </w:tcPr>
          <w:p>
            <w:pPr>
              <w:spacing w:after="80"/>
            </w:pPr>
            <w:r>
              <w:rPr>
                <w:sz w:val="18"/>
              </w:rPr>
              <w:t xml:space="preserve">Alasan/riwayat tersimpan; hanya data yang memenuhi aturan masuk honor.</w:t>
            </w:r>
          </w:p>
        </w:tc>
      </w:tr>
      <w:tr>
        <w:trPr>
          <w:cantSplit/>
        </w:trPr>
        <w:tc>
          <w:tcPr>
            <w:tcW w:type="dxa" w:w="2367"/>
          </w:tcPr>
          <w:p>
            <w:pPr>
              <w:spacing w:after="80"/>
            </w:pPr>
            <w:r>
              <w:rPr>
                <w:sz w:val="18"/>
              </w:rPr>
              <w:t xml:space="preserve">AC-09</w:t>
            </w:r>
          </w:p>
        </w:tc>
        <w:tc>
          <w:tcPr>
            <w:tcW w:type="dxa" w:w="2367"/>
          </w:tcPr>
          <w:p>
            <w:pPr>
              <w:spacing w:after="80"/>
            </w:pPr>
            <w:r>
              <w:rPr>
                <w:sz w:val="18"/>
              </w:rPr>
              <w:t xml:space="preserve">FR-04-04; FR-08; DEC-03</w:t>
            </w:r>
          </w:p>
        </w:tc>
        <w:tc>
          <w:tcPr>
            <w:tcW w:type="dxa" w:w="2367"/>
          </w:tcPr>
          <w:p>
            <w:pPr>
              <w:spacing w:after="80"/>
            </w:pPr>
            <w:r>
              <w:rPr>
                <w:sz w:val="18"/>
              </w:rPr>
              <w:t xml:space="preserve">Guru digantikan pada pertemuan tertentu.</w:t>
            </w:r>
          </w:p>
        </w:tc>
        <w:tc>
          <w:tcPr>
            <w:tcW w:type="dxa" w:w="2367"/>
          </w:tcPr>
          <w:p>
            <w:pPr>
              <w:spacing w:after="80"/>
            </w:pPr>
            <w:r>
              <w:rPr>
                <w:sz w:val="18"/>
              </w:rPr>
              <w:t xml:space="preserve">Guru terjadwal/pelaksana/penerima sesuai default policy, tanpa JP/honor ganda.</w:t>
            </w:r>
          </w:p>
        </w:tc>
      </w:tr>
      <w:tr>
        <w:trPr>
          <w:cantSplit/>
        </w:trPr>
        <w:tc>
          <w:tcPr>
            <w:tcW w:type="dxa" w:w="2367"/>
          </w:tcPr>
          <w:p>
            <w:pPr>
              <w:spacing w:after="80"/>
            </w:pPr>
            <w:r>
              <w:rPr>
                <w:sz w:val="18"/>
              </w:rPr>
              <w:t xml:space="preserve">AC-10</w:t>
            </w:r>
          </w:p>
        </w:tc>
        <w:tc>
          <w:tcPr>
            <w:tcW w:type="dxa" w:w="2367"/>
          </w:tcPr>
          <w:p>
            <w:pPr>
              <w:spacing w:after="80"/>
            </w:pPr>
            <w:r>
              <w:rPr>
                <w:sz w:val="18"/>
              </w:rPr>
              <w:t xml:space="preserve">FR-07; BR-08/09</w:t>
            </w:r>
          </w:p>
        </w:tc>
        <w:tc>
          <w:tcPr>
            <w:tcW w:type="dxa" w:w="2367"/>
          </w:tcPr>
          <w:p>
            <w:pPr>
              <w:spacing w:after="80"/>
            </w:pPr>
            <w:r>
              <w:rPr>
                <w:sz w:val="18"/>
              </w:rPr>
              <w:t xml:space="preserve">Input harian berulang dan mutasi kelas; API mode pertemuan dicoba.</w:t>
            </w:r>
          </w:p>
        </w:tc>
        <w:tc>
          <w:tcPr>
            <w:tcW w:type="dxa" w:w="2367"/>
          </w:tcPr>
          <w:p>
            <w:pPr>
              <w:spacing w:after="80"/>
            </w:pPr>
            <w:r>
              <w:rPr>
                <w:sz w:val="18"/>
              </w:rPr>
              <w:t xml:space="preserve">Unique siswa/tanggal, enrollment benar; mode nonaktif ditolak; tidak ada catatan bukan alpa.</w:t>
            </w:r>
          </w:p>
        </w:tc>
      </w:tr>
      <w:tr>
        <w:trPr>
          <w:cantSplit/>
        </w:trPr>
        <w:tc>
          <w:tcPr>
            <w:tcW w:type="dxa" w:w="2367"/>
          </w:tcPr>
          <w:p>
            <w:pPr>
              <w:spacing w:after="80"/>
            </w:pPr>
            <w:r>
              <w:rPr>
                <w:sz w:val="18"/>
              </w:rPr>
              <w:t xml:space="preserve">AC-11</w:t>
            </w:r>
          </w:p>
        </w:tc>
        <w:tc>
          <w:tcPr>
            <w:tcW w:type="dxa" w:w="2367"/>
          </w:tcPr>
          <w:p>
            <w:pPr>
              <w:spacing w:after="80"/>
            </w:pPr>
            <w:r>
              <w:rPr>
                <w:sz w:val="18"/>
              </w:rPr>
              <w:t xml:space="preserve">FR-08-02/03</w:t>
            </w:r>
          </w:p>
        </w:tc>
        <w:tc>
          <w:tcPr>
            <w:tcW w:type="dxa" w:w="2367"/>
          </w:tcPr>
          <w:p>
            <w:pPr>
              <w:spacing w:after="80"/>
            </w:pPr>
            <w:r>
              <w:rPr>
                <w:sz w:val="18"/>
              </w:rPr>
              <w:t xml:space="preserve">Gunakan simulasi 72 × 25.000 + 300.000 + 500.000, tanpa potongan.</w:t>
            </w:r>
          </w:p>
        </w:tc>
        <w:tc>
          <w:tcPr>
            <w:tcW w:type="dxa" w:w="2367"/>
          </w:tcPr>
          <w:p>
            <w:pPr>
              <w:spacing w:after="80"/>
            </w:pPr>
            <w:r>
              <w:rPr>
                <w:sz w:val="18"/>
              </w:rPr>
              <w:t xml:space="preserve">Total Rp2.600.000 dan rincian sumber dapat ditelusuri; angka bukan tarif resmi.</w:t>
            </w:r>
          </w:p>
        </w:tc>
      </w:tr>
      <w:tr>
        <w:trPr>
          <w:cantSplit/>
        </w:trPr>
        <w:tc>
          <w:tcPr>
            <w:tcW w:type="dxa" w:w="2367"/>
          </w:tcPr>
          <w:p>
            <w:pPr>
              <w:spacing w:after="80"/>
            </w:pPr>
            <w:r>
              <w:rPr>
                <w:sz w:val="18"/>
              </w:rPr>
              <w:t xml:space="preserve">AC-12</w:t>
            </w:r>
          </w:p>
        </w:tc>
        <w:tc>
          <w:tcPr>
            <w:tcW w:type="dxa" w:w="2367"/>
          </w:tcPr>
          <w:p>
            <w:pPr>
              <w:spacing w:after="80"/>
            </w:pPr>
            <w:r>
              <w:rPr>
                <w:sz w:val="18"/>
              </w:rPr>
              <w:t xml:space="preserve">FR-08-01/03; BR-11</w:t>
            </w:r>
          </w:p>
        </w:tc>
        <w:tc>
          <w:tcPr>
            <w:tcW w:type="dxa" w:w="2367"/>
          </w:tcPr>
          <w:p>
            <w:pPr>
              <w:spacing w:after="80"/>
            </w:pPr>
            <w:r>
              <w:rPr>
                <w:sz w:val="18"/>
              </w:rPr>
              <w:t xml:space="preserve">Tarif berubah di tengah periode dan tarif periode baru ditambahkan.</w:t>
            </w:r>
          </w:p>
        </w:tc>
        <w:tc>
          <w:tcPr>
            <w:tcW w:type="dxa" w:w="2367"/>
          </w:tcPr>
          <w:p>
            <w:pPr>
              <w:spacing w:after="80"/>
            </w:pPr>
            <w:r>
              <w:rPr>
                <w:sz w:val="18"/>
              </w:rPr>
              <w:t xml:space="preserve">Setiap sumber memakai tarif tanggal yang tepat; snapshot lama tidak berubah.</w:t>
            </w:r>
          </w:p>
        </w:tc>
      </w:tr>
      <w:tr>
        <w:trPr>
          <w:cantSplit/>
        </w:trPr>
        <w:tc>
          <w:tcPr>
            <w:tcW w:type="dxa" w:w="2367"/>
          </w:tcPr>
          <w:p>
            <w:pPr>
              <w:spacing w:after="80"/>
            </w:pPr>
            <w:r>
              <w:rPr>
                <w:sz w:val="18"/>
              </w:rPr>
              <w:t xml:space="preserve">AC-13</w:t>
            </w:r>
          </w:p>
        </w:tc>
        <w:tc>
          <w:tcPr>
            <w:tcW w:type="dxa" w:w="2367"/>
          </w:tcPr>
          <w:p>
            <w:pPr>
              <w:spacing w:after="80"/>
            </w:pPr>
            <w:r>
              <w:rPr>
                <w:sz w:val="18"/>
              </w:rPr>
              <w:t xml:space="preserve">FR-08-04/05; BR-13–17</w:t>
            </w:r>
          </w:p>
        </w:tc>
        <w:tc>
          <w:tcPr>
            <w:tcW w:type="dxa" w:w="2367"/>
          </w:tcPr>
          <w:p>
            <w:pPr>
              <w:spacing w:after="80"/>
            </w:pPr>
            <w:r>
              <w:rPr>
                <w:sz w:val="18"/>
              </w:rPr>
              <w:t xml:space="preserve">Dua pengesahan berjalan bersamaan; hasil terkunci dicoba diedit.</w:t>
            </w:r>
          </w:p>
        </w:tc>
        <w:tc>
          <w:tcPr>
            <w:tcW w:type="dxa" w:w="2367"/>
          </w:tcPr>
          <w:p>
            <w:pPr>
              <w:spacing w:after="80"/>
            </w:pPr>
            <w:r>
              <w:rPr>
                <w:sz w:val="18"/>
              </w:rPr>
              <w:t xml:space="preserve">Satu hasil sah; edit ditolak, koreksi melalui adjustment berizin; maker/reviewer/approver berbeda.</w:t>
            </w:r>
          </w:p>
        </w:tc>
      </w:tr>
      <w:tr>
        <w:trPr>
          <w:cantSplit/>
        </w:trPr>
        <w:tc>
          <w:tcPr>
            <w:tcW w:type="dxa" w:w="2367"/>
          </w:tcPr>
          <w:p>
            <w:pPr>
              <w:spacing w:after="80"/>
            </w:pPr>
            <w:r>
              <w:rPr>
                <w:sz w:val="18"/>
              </w:rPr>
              <w:t xml:space="preserve">AC-14</w:t>
            </w:r>
          </w:p>
        </w:tc>
        <w:tc>
          <w:tcPr>
            <w:tcW w:type="dxa" w:w="2367"/>
          </w:tcPr>
          <w:p>
            <w:pPr>
              <w:spacing w:after="80"/>
            </w:pPr>
            <w:r>
              <w:rPr>
                <w:sz w:val="18"/>
              </w:rPr>
              <w:t xml:space="preserve">FR-09-03/04; BR-22</w:t>
            </w:r>
          </w:p>
        </w:tc>
        <w:tc>
          <w:tcPr>
            <w:tcW w:type="dxa" w:w="2367"/>
          </w:tcPr>
          <w:p>
            <w:pPr>
              <w:spacing w:after="80"/>
            </w:pPr>
            <w:r>
              <w:rPr>
                <w:sz w:val="18"/>
              </w:rPr>
              <w:t xml:space="preserve">Soal diubah setelah paket difinalkan; urutan jawaban paket diubah sebelum final.</w:t>
            </w:r>
          </w:p>
        </w:tc>
        <w:tc>
          <w:tcPr>
            <w:tcW w:type="dxa" w:w="2367"/>
          </w:tcPr>
          <w:p>
            <w:pPr>
              <w:spacing w:after="80"/>
            </w:pPr>
            <w:r>
              <w:rPr>
                <w:sz w:val="18"/>
              </w:rPr>
              <w:t xml:space="preserve">Paket final tetap; kunci sesuai urutan final; pengguna tanpa izin tidak mengunduh kunci.</w:t>
            </w:r>
          </w:p>
        </w:tc>
      </w:tr>
      <w:tr>
        <w:trPr>
          <w:cantSplit/>
        </w:trPr>
        <w:tc>
          <w:tcPr>
            <w:tcW w:type="dxa" w:w="2367"/>
          </w:tcPr>
          <w:p>
            <w:pPr>
              <w:spacing w:after="80"/>
            </w:pPr>
            <w:r>
              <w:rPr>
                <w:sz w:val="18"/>
              </w:rPr>
              <w:t xml:space="preserve">AC-15</w:t>
            </w:r>
          </w:p>
        </w:tc>
        <w:tc>
          <w:tcPr>
            <w:tcW w:type="dxa" w:w="2367"/>
          </w:tcPr>
          <w:p>
            <w:pPr>
              <w:spacing w:after="80"/>
            </w:pPr>
            <w:r>
              <w:rPr>
                <w:sz w:val="18"/>
              </w:rPr>
              <w:t xml:space="preserve">FR-10; BR-19</w:t>
            </w:r>
          </w:p>
        </w:tc>
        <w:tc>
          <w:tcPr>
            <w:tcW w:type="dxa" w:w="2367"/>
          </w:tcPr>
          <w:p>
            <w:pPr>
              <w:spacing w:after="80"/>
            </w:pPr>
            <w:r>
              <w:rPr>
                <w:sz w:val="18"/>
              </w:rPr>
              <w:t xml:space="preserve">BK membagikan ringkasan kepada wali; URL lampiran internal dicoba.</w:t>
            </w:r>
          </w:p>
        </w:tc>
        <w:tc>
          <w:tcPr>
            <w:tcW w:type="dxa" w:w="2367"/>
          </w:tcPr>
          <w:p>
            <w:pPr>
              <w:spacing w:after="80"/>
            </w:pPr>
            <w:r>
              <w:rPr>
                <w:sz w:val="18"/>
              </w:rPr>
              <w:t xml:space="preserve">Hanya ringkasan yang diizinkan terlihat; catatan/lampiran internal ditolak.</w:t>
            </w:r>
          </w:p>
        </w:tc>
      </w:tr>
      <w:tr>
        <w:trPr>
          <w:cantSplit/>
        </w:trPr>
        <w:tc>
          <w:tcPr>
            <w:tcW w:type="dxa" w:w="2367"/>
          </w:tcPr>
          <w:p>
            <w:pPr>
              <w:spacing w:after="80"/>
            </w:pPr>
            <w:r>
              <w:rPr>
                <w:sz w:val="18"/>
              </w:rPr>
              <w:t xml:space="preserve">AC-16</w:t>
            </w:r>
          </w:p>
        </w:tc>
        <w:tc>
          <w:tcPr>
            <w:tcW w:type="dxa" w:w="2367"/>
          </w:tcPr>
          <w:p>
            <w:pPr>
              <w:spacing w:after="80"/>
            </w:pPr>
            <w:r>
              <w:rPr>
                <w:sz w:val="18"/>
              </w:rPr>
              <w:t xml:space="preserve">FR-11; NFR-09</w:t>
            </w:r>
          </w:p>
        </w:tc>
        <w:tc>
          <w:tcPr>
            <w:tcW w:type="dxa" w:w="2367"/>
          </w:tcPr>
          <w:p>
            <w:pPr>
              <w:spacing w:after="80"/>
            </w:pPr>
            <w:r>
              <w:rPr>
                <w:sz w:val="18"/>
              </w:rPr>
              <w:t xml:space="preserve">Dua petugas menerbitkan nomor surat bersamaan lalu mencari arsip.</w:t>
            </w:r>
          </w:p>
        </w:tc>
        <w:tc>
          <w:tcPr>
            <w:tcW w:type="dxa" w:w="2367"/>
          </w:tcPr>
          <w:p>
            <w:pPr>
              <w:spacing w:after="80"/>
            </w:pPr>
            <w:r>
              <w:rPr>
                <w:sz w:val="18"/>
              </w:rPr>
              <w:t xml:space="preserve">Nomor unik pada lingkup; arsip/lampiran dapat dicari oleh pengguna berizin.</w:t>
            </w:r>
          </w:p>
        </w:tc>
      </w:tr>
      <w:tr>
        <w:trPr>
          <w:cantSplit/>
        </w:trPr>
        <w:tc>
          <w:tcPr>
            <w:tcW w:type="dxa" w:w="2367"/>
          </w:tcPr>
          <w:p>
            <w:pPr>
              <w:spacing w:after="80"/>
            </w:pPr>
            <w:r>
              <w:rPr>
                <w:sz w:val="18"/>
              </w:rPr>
              <w:t xml:space="preserve">AC-17</w:t>
            </w:r>
          </w:p>
        </w:tc>
        <w:tc>
          <w:tcPr>
            <w:tcW w:type="dxa" w:w="2367"/>
          </w:tcPr>
          <w:p>
            <w:pPr>
              <w:spacing w:after="80"/>
            </w:pPr>
            <w:r>
              <w:rPr>
                <w:sz w:val="18"/>
              </w:rPr>
              <w:t xml:space="preserve">FR-12; BR-20</w:t>
            </w:r>
          </w:p>
        </w:tc>
        <w:tc>
          <w:tcPr>
            <w:tcW w:type="dxa" w:w="2367"/>
          </w:tcPr>
          <w:p>
            <w:pPr>
              <w:spacing w:after="80"/>
            </w:pPr>
            <w:r>
              <w:rPr>
                <w:sz w:val="18"/>
              </w:rPr>
              <w:t xml:space="preserve">Wali mengganti ID siswa pada halaman/API/ekspor; hubungan kemudian dicabut.</w:t>
            </w:r>
          </w:p>
        </w:tc>
        <w:tc>
          <w:tcPr>
            <w:tcW w:type="dxa" w:w="2367"/>
          </w:tcPr>
          <w:p>
            <w:pPr>
              <w:spacing w:after="80"/>
            </w:pPr>
            <w:r>
              <w:rPr>
                <w:sz w:val="18"/>
              </w:rPr>
              <w:t xml:space="preserve">Akses siswa lain ditolak; pencabutan berlaku; anak lain yang masih sah tetap tersedia.</w:t>
            </w:r>
          </w:p>
        </w:tc>
      </w:tr>
      <w:tr>
        <w:trPr>
          <w:cantSplit/>
        </w:trPr>
        <w:tc>
          <w:tcPr>
            <w:tcW w:type="dxa" w:w="2367"/>
          </w:tcPr>
          <w:p>
            <w:pPr>
              <w:spacing w:after="80"/>
            </w:pPr>
            <w:r>
              <w:rPr>
                <w:sz w:val="18"/>
              </w:rPr>
              <w:t xml:space="preserve">AC-18</w:t>
            </w:r>
          </w:p>
        </w:tc>
        <w:tc>
          <w:tcPr>
            <w:tcW w:type="dxa" w:w="2367"/>
          </w:tcPr>
          <w:p>
            <w:pPr>
              <w:spacing w:after="80"/>
            </w:pPr>
            <w:r>
              <w:rPr>
                <w:sz w:val="18"/>
              </w:rPr>
              <w:t xml:space="preserve">FR-13; BR-21</w:t>
            </w:r>
          </w:p>
        </w:tc>
        <w:tc>
          <w:tcPr>
            <w:tcW w:type="dxa" w:w="2367"/>
          </w:tcPr>
          <w:p>
            <w:pPr>
              <w:spacing w:after="80"/>
            </w:pPr>
            <w:r>
              <w:rPr>
                <w:sz w:val="18"/>
              </w:rPr>
              <w:t xml:space="preserve">Konten draf dan berkas privat dicoba melalui URL publik.</w:t>
            </w:r>
          </w:p>
        </w:tc>
        <w:tc>
          <w:tcPr>
            <w:tcW w:type="dxa" w:w="2367"/>
          </w:tcPr>
          <w:p>
            <w:pPr>
              <w:spacing w:after="80"/>
            </w:pPr>
            <w:r>
              <w:rPr>
                <w:sz w:val="18"/>
              </w:rPr>
              <w:t xml:space="preserve">Draf/privat tidak terbuka; hanya konten terbit dengan izin tersedia.</w:t>
            </w:r>
          </w:p>
        </w:tc>
      </w:tr>
      <w:tr>
        <w:trPr>
          <w:cantSplit/>
        </w:trPr>
        <w:tc>
          <w:tcPr>
            <w:tcW w:type="dxa" w:w="2367"/>
          </w:tcPr>
          <w:p>
            <w:pPr>
              <w:spacing w:after="80"/>
            </w:pPr>
            <w:r>
              <w:rPr>
                <w:sz w:val="18"/>
              </w:rPr>
              <w:t xml:space="preserve">AC-19</w:t>
            </w:r>
          </w:p>
        </w:tc>
        <w:tc>
          <w:tcPr>
            <w:tcW w:type="dxa" w:w="2367"/>
          </w:tcPr>
          <w:p>
            <w:pPr>
              <w:spacing w:after="80"/>
            </w:pPr>
            <w:r>
              <w:rPr>
                <w:sz w:val="18"/>
              </w:rPr>
              <w:t xml:space="preserve">FR-14</w:t>
            </w:r>
          </w:p>
        </w:tc>
        <w:tc>
          <w:tcPr>
            <w:tcW w:type="dxa" w:w="2367"/>
          </w:tcPr>
          <w:p>
            <w:pPr>
              <w:spacing w:after="80"/>
            </w:pPr>
            <w:r>
              <w:rPr>
                <w:sz w:val="18"/>
              </w:rPr>
              <w:t xml:space="preserve">Dashboard dan laporan memakai periode/filter sama; ekspor dibuka.</w:t>
            </w:r>
          </w:p>
        </w:tc>
        <w:tc>
          <w:tcPr>
            <w:tcW w:type="dxa" w:w="2367"/>
          </w:tcPr>
          <w:p>
            <w:pPr>
              <w:spacing w:after="80"/>
            </w:pPr>
            <w:r>
              <w:rPr>
                <w:sz w:val="18"/>
              </w:rPr>
              <w:t xml:space="preserve">Angka konsisten; honor draf diberi label; ekspor mengikuti cakupan pengguna.</w:t>
            </w:r>
          </w:p>
        </w:tc>
      </w:tr>
      <w:tr>
        <w:trPr>
          <w:cantSplit/>
        </w:trPr>
        <w:tc>
          <w:tcPr>
            <w:tcW w:type="dxa" w:w="2367"/>
          </w:tcPr>
          <w:p>
            <w:pPr>
              <w:spacing w:after="80"/>
            </w:pPr>
            <w:r>
              <w:rPr>
                <w:sz w:val="18"/>
              </w:rPr>
              <w:t xml:space="preserve">AC-20</w:t>
            </w:r>
          </w:p>
        </w:tc>
        <w:tc>
          <w:tcPr>
            <w:tcW w:type="dxa" w:w="2367"/>
          </w:tcPr>
          <w:p>
            <w:pPr>
              <w:spacing w:after="80"/>
            </w:pPr>
            <w:r>
              <w:rPr>
                <w:sz w:val="18"/>
              </w:rPr>
              <w:t xml:space="preserve">FR-15; NFR-06/07</w:t>
            </w:r>
          </w:p>
        </w:tc>
        <w:tc>
          <w:tcPr>
            <w:tcW w:type="dxa" w:w="2367"/>
          </w:tcPr>
          <w:p>
            <w:pPr>
              <w:spacing w:after="80"/>
            </w:pPr>
            <w:r>
              <w:rPr>
                <w:sz w:val="18"/>
              </w:rPr>
              <w:t xml:space="preserve">Pulihkan backup data+berkas ke lingkungan bersih.</w:t>
            </w:r>
          </w:p>
        </w:tc>
        <w:tc>
          <w:tcPr>
            <w:tcW w:type="dxa" w:w="2367"/>
          </w:tcPr>
          <w:p>
            <w:pPr>
              <w:spacing w:after="80"/>
            </w:pPr>
            <w:r>
              <w:rPr>
                <w:sz w:val="18"/>
              </w:rPr>
              <w:t xml:space="preserve">Relasi dan sampel lampiran benar; RPO 24 jam/RTO 4 jam terukur dari hasil restore.</w:t>
            </w:r>
          </w:p>
        </w:tc>
      </w:tr>
      <w:tr>
        <w:trPr>
          <w:cantSplit/>
        </w:trPr>
        <w:tc>
          <w:tcPr>
            <w:tcW w:type="dxa" w:w="2367"/>
          </w:tcPr>
          <w:p>
            <w:pPr>
              <w:spacing w:after="80"/>
            </w:pPr>
            <w:r>
              <w:rPr>
                <w:sz w:val="18"/>
              </w:rPr>
              <w:t xml:space="preserve">AC-21</w:t>
            </w:r>
          </w:p>
        </w:tc>
        <w:tc>
          <w:tcPr>
            <w:tcW w:type="dxa" w:w="2367"/>
          </w:tcPr>
          <w:p>
            <w:pPr>
              <w:spacing w:after="80"/>
            </w:pPr>
            <w:r>
              <w:rPr>
                <w:sz w:val="18"/>
              </w:rPr>
              <w:t xml:space="preserve">NFR-02/03; FR-14-03</w:t>
            </w:r>
          </w:p>
        </w:tc>
        <w:tc>
          <w:tcPr>
            <w:tcW w:type="dxa" w:w="2367"/>
          </w:tcPr>
          <w:p>
            <w:pPr>
              <w:spacing w:after="80"/>
            </w:pPr>
            <w:r>
              <w:rPr>
                <w:sz w:val="18"/>
              </w:rPr>
              <w:t xml:space="preserve">Uji 50 pengguna dan lonjakan 100 dengan laporan latar belakang.</w:t>
            </w:r>
          </w:p>
        </w:tc>
        <w:tc>
          <w:tcPr>
            <w:tcW w:type="dxa" w:w="2367"/>
          </w:tcPr>
          <w:p>
            <w:pPr>
              <w:spacing w:after="80"/>
            </w:pPr>
            <w:r>
              <w:rPr>
                <w:sz w:val="18"/>
              </w:rPr>
              <w:t xml:space="preserve">p95 API rutin ≤2 detik pada 50 pengguna; lonjakan 100 terukur; job tidak menggandakan hasil dan kegagalan terlihat.</w:t>
            </w:r>
          </w:p>
        </w:tc>
      </w:tr>
      <w:tr>
        <w:trPr>
          <w:cantSplit/>
        </w:trPr>
        <w:tc>
          <w:tcPr>
            <w:tcW w:type="dxa" w:w="2367"/>
          </w:tcPr>
          <w:p>
            <w:pPr>
              <w:spacing w:after="80"/>
            </w:pPr>
            <w:r>
              <w:rPr>
                <w:sz w:val="18"/>
              </w:rPr>
              <w:t xml:space="preserve">AC-22</w:t>
            </w:r>
          </w:p>
        </w:tc>
        <w:tc>
          <w:tcPr>
            <w:tcW w:type="dxa" w:w="2367"/>
          </w:tcPr>
          <w:p>
            <w:pPr>
              <w:spacing w:after="80"/>
            </w:pPr>
            <w:r>
              <w:rPr>
                <w:sz w:val="18"/>
              </w:rPr>
              <w:t xml:space="preserve">NFR-05</w:t>
            </w:r>
          </w:p>
        </w:tc>
        <w:tc>
          <w:tcPr>
            <w:tcW w:type="dxa" w:w="2367"/>
          </w:tcPr>
          <w:p>
            <w:pPr>
              <w:spacing w:after="80"/>
            </w:pPr>
            <w:r>
              <w:rPr>
                <w:sz w:val="18"/>
              </w:rPr>
              <w:t xml:space="preserve">Unggah tipe/ukuran terlarang dan coba unduh tanpa izin.</w:t>
            </w:r>
          </w:p>
        </w:tc>
        <w:tc>
          <w:tcPr>
            <w:tcW w:type="dxa" w:w="2367"/>
          </w:tcPr>
          <w:p>
            <w:pPr>
              <w:spacing w:after="80"/>
            </w:pPr>
            <w:r>
              <w:rPr>
                <w:sz w:val="18"/>
              </w:rPr>
              <w:t xml:space="preserve">Unggahan ditolak; berkas privat tidak dapat diakses langsung.</w:t>
            </w:r>
          </w:p>
        </w:tc>
      </w:tr>
      <w:tr>
        <w:trPr>
          <w:cantSplit/>
        </w:trPr>
        <w:tc>
          <w:tcPr>
            <w:tcW w:type="dxa" w:w="2367"/>
          </w:tcPr>
          <w:p>
            <w:pPr>
              <w:spacing w:after="80"/>
            </w:pPr>
            <w:r>
              <w:rPr>
                <w:sz w:val="18"/>
              </w:rPr>
              <w:t xml:space="preserve">AC-23</w:t>
            </w:r>
          </w:p>
        </w:tc>
        <w:tc>
          <w:tcPr>
            <w:tcW w:type="dxa" w:w="2367"/>
          </w:tcPr>
          <w:p>
            <w:pPr>
              <w:spacing w:after="80"/>
            </w:pPr>
            <w:r>
              <w:rPr>
                <w:sz w:val="18"/>
              </w:rPr>
              <w:t xml:space="preserve">NFR-09; FR-08</w:t>
            </w:r>
          </w:p>
        </w:tc>
        <w:tc>
          <w:tcPr>
            <w:tcW w:type="dxa" w:w="2367"/>
          </w:tcPr>
          <w:p>
            <w:pPr>
              <w:spacing w:after="80"/>
            </w:pPr>
            <w:r>
              <w:rPr>
                <w:sz w:val="18"/>
              </w:rPr>
              <w:t xml:space="preserve">Simulasikan gagal saat menyimpan detail/pengesahan honor.</w:t>
            </w:r>
          </w:p>
        </w:tc>
        <w:tc>
          <w:tcPr>
            <w:tcW w:type="dxa" w:w="2367"/>
          </w:tcPr>
          <w:p>
            <w:pPr>
              <w:spacing w:after="80"/>
            </w:pPr>
            <w:r>
              <w:rPr>
                <w:sz w:val="18"/>
              </w:rPr>
              <w:t xml:space="preserve">Transaksi rollback; tidak ada rekap parsial atau status sah tanpa rincian.</w:t>
            </w:r>
          </w:p>
        </w:tc>
      </w:tr>
      <w:tr>
        <w:trPr>
          <w:cantSplit/>
        </w:trPr>
        <w:tc>
          <w:tcPr>
            <w:tcW w:type="dxa" w:w="2367"/>
          </w:tcPr>
          <w:p>
            <w:pPr>
              <w:spacing w:after="80"/>
            </w:pPr>
            <w:r>
              <w:rPr>
                <w:sz w:val="18"/>
              </w:rPr>
              <w:t xml:space="preserve">AC-24</w:t>
            </w:r>
          </w:p>
        </w:tc>
        <w:tc>
          <w:tcPr>
            <w:tcW w:type="dxa" w:w="2367"/>
          </w:tcPr>
          <w:p>
            <w:pPr>
              <w:spacing w:after="80"/>
            </w:pPr>
            <w:r>
              <w:rPr>
                <w:sz w:val="18"/>
              </w:rPr>
              <w:t xml:space="preserve">NFR-01; Bab IX</w:t>
            </w:r>
          </w:p>
        </w:tc>
        <w:tc>
          <w:tcPr>
            <w:tcW w:type="dxa" w:w="2367"/>
          </w:tcPr>
          <w:p>
            <w:pPr>
              <w:spacing w:after="80"/>
            </w:pPr>
            <w:r>
              <w:rPr>
                <w:sz w:val="18"/>
              </w:rPr>
              <w:t xml:space="preserve">Pengguna utama mencoba alur rutin dan membaca panduan.</w:t>
            </w:r>
          </w:p>
        </w:tc>
        <w:tc>
          <w:tcPr>
            <w:tcW w:type="dxa" w:w="2367"/>
          </w:tcPr>
          <w:p>
            <w:pPr>
              <w:spacing w:after="80"/>
            </w:pPr>
            <w:r>
              <w:rPr>
                <w:sz w:val="18"/>
              </w:rPr>
              <w:t xml:space="preserve">Alur dapat diselesaikan pada perangkat representatif; temuan dan persetujuan UAT dicatat.</w:t>
            </w:r>
          </w:p>
        </w:tc>
      </w:tr>
      <w:tr>
        <w:trPr>
          <w:cantSplit/>
        </w:trPr>
        <w:tc>
          <w:tcPr>
            <w:tcW w:type="dxa" w:w="2367"/>
          </w:tcPr>
          <w:p>
            <w:pPr>
              <w:spacing w:after="80"/>
            </w:pPr>
            <w:r>
              <w:rPr>
                <w:sz w:val="18"/>
              </w:rPr>
              <w:t xml:space="preserve">AC-25</w:t>
            </w:r>
          </w:p>
        </w:tc>
        <w:tc>
          <w:tcPr>
            <w:tcW w:type="dxa" w:w="2367"/>
          </w:tcPr>
          <w:p>
            <w:pPr>
              <w:spacing w:after="80"/>
            </w:pPr>
            <w:r>
              <w:rPr>
                <w:sz w:val="18"/>
              </w:rPr>
              <w:t xml:space="preserve">FR-01; FR-10/12; NFR-04; Bab VIII</w:t>
            </w:r>
          </w:p>
        </w:tc>
        <w:tc>
          <w:tcPr>
            <w:tcW w:type="dxa" w:w="2367"/>
          </w:tcPr>
          <w:p>
            <w:pPr>
              <w:spacing w:after="80"/>
            </w:pPr>
            <w:r>
              <w:rPr>
                <w:sz w:val="18"/>
              </w:rPr>
              <w:t xml:space="preserve">Periksa JSON API/payload Next.js untuk wali/guru; sesi kedaluwarsa, CSRF salah, CORS origin asing, dan akses langsung.</w:t>
            </w:r>
          </w:p>
        </w:tc>
        <w:tc>
          <w:tcPr>
            <w:tcW w:type="dxa" w:w="2367"/>
          </w:tcPr>
          <w:p>
            <w:pPr>
              <w:spacing w:after="80"/>
            </w:pPr>
            <w:r>
              <w:rPr>
                <w:sz w:val="18"/>
              </w:rPr>
              <w:t xml:space="preserve">Siswa lain/BK internal/kunci tidak terkirim; tulis ditolak tanpa perubahan; sesi sah dapat menjalankan alur berizin dan data privat tidak dicache bersama.</w:t>
            </w:r>
          </w:p>
        </w:tc>
      </w:tr>
      <w:tr>
        <w:trPr>
          <w:cantSplit/>
        </w:trPr>
        <w:tc>
          <w:tcPr>
            <w:tcW w:type="dxa" w:w="2367"/>
          </w:tcPr>
          <w:p>
            <w:pPr>
              <w:spacing w:after="80"/>
            </w:pPr>
            <w:r>
              <w:rPr>
                <w:sz w:val="18"/>
              </w:rPr>
              <w:t xml:space="preserve">AC-26</w:t>
            </w:r>
          </w:p>
        </w:tc>
        <w:tc>
          <w:tcPr>
            <w:tcW w:type="dxa" w:w="2367"/>
          </w:tcPr>
          <w:p>
            <w:pPr>
              <w:spacing w:after="80"/>
            </w:pPr>
            <w:r>
              <w:rPr>
                <w:sz w:val="18"/>
              </w:rPr>
              <w:t xml:space="preserve">FR-08-01/03; DEC-05</w:t>
            </w:r>
          </w:p>
        </w:tc>
        <w:tc>
          <w:tcPr>
            <w:tcW w:type="dxa" w:w="2367"/>
          </w:tcPr>
          <w:p>
            <w:pPr>
              <w:spacing w:after="80"/>
            </w:pPr>
            <w:r>
              <w:rPr>
                <w:sz w:val="18"/>
              </w:rPr>
              <w:t xml:space="preserve">Kategori pegawai berubah pertengahan bulan; hitung sumber lama.</w:t>
            </w:r>
          </w:p>
        </w:tc>
        <w:tc>
          <w:tcPr>
            <w:tcW w:type="dxa" w:w="2367"/>
          </w:tcPr>
          <w:p>
            <w:pPr>
              <w:spacing w:after="80"/>
            </w:pPr>
            <w:r>
              <w:rPr>
                <w:sz w:val="18"/>
              </w:rPr>
              <w:t xml:space="preserve">Kategori/tarif dipilih sesuai tanggal sumber, snapshot lama tidak berubah.</w:t>
            </w:r>
          </w:p>
        </w:tc>
      </w:tr>
      <w:tr>
        <w:trPr>
          <w:cantSplit/>
        </w:trPr>
        <w:tc>
          <w:tcPr>
            <w:tcW w:type="dxa" w:w="2367"/>
          </w:tcPr>
          <w:p>
            <w:pPr>
              <w:spacing w:after="80"/>
            </w:pPr>
            <w:r>
              <w:rPr>
                <w:sz w:val="18"/>
              </w:rPr>
              <w:t xml:space="preserve">AC-27</w:t>
            </w:r>
          </w:p>
        </w:tc>
        <w:tc>
          <w:tcPr>
            <w:tcW w:type="dxa" w:w="2367"/>
          </w:tcPr>
          <w:p>
            <w:pPr>
              <w:spacing w:after="80"/>
            </w:pPr>
            <w:r>
              <w:rPr>
                <w:sz w:val="18"/>
              </w:rPr>
              <w:t xml:space="preserve">FR-08-05; DEC-03/06</w:t>
            </w:r>
          </w:p>
        </w:tc>
        <w:tc>
          <w:tcPr>
            <w:tcW w:type="dxa" w:w="2367"/>
          </w:tcPr>
          <w:p>
            <w:pPr>
              <w:spacing w:after="80"/>
            </w:pPr>
            <w:r>
              <w:rPr>
                <w:sz w:val="18"/>
              </w:rPr>
              <w:t xml:space="preserve">Honor A locked tetapi penerima benar B; gagal/paralel ketika mengesahkan batch koreksi.</w:t>
            </w:r>
          </w:p>
        </w:tc>
        <w:tc>
          <w:tcPr>
            <w:tcW w:type="dxa" w:w="2367"/>
          </w:tcPr>
          <w:p>
            <w:pPr>
              <w:spacing w:after="80"/>
            </w:pPr>
            <w:r>
              <w:rPr>
                <w:sz w:val="18"/>
              </w:rPr>
              <w:t xml:space="preserve">Debit A/kredit B satu batch, total net nol untuk transfer murni; approval/apply atomik dan idempoten, klaim meeting asal tetap ada.</w:t>
            </w:r>
          </w:p>
        </w:tc>
      </w:tr>
      <w:tr>
        <w:trPr>
          <w:cantSplit/>
        </w:trPr>
        <w:tc>
          <w:tcPr>
            <w:tcW w:type="dxa" w:w="2367"/>
          </w:tcPr>
          <w:p>
            <w:pPr>
              <w:spacing w:after="80"/>
            </w:pPr>
            <w:r>
              <w:rPr>
                <w:sz w:val="18"/>
              </w:rPr>
              <w:t xml:space="preserve">AC-28</w:t>
            </w:r>
          </w:p>
        </w:tc>
        <w:tc>
          <w:tcPr>
            <w:tcW w:type="dxa" w:w="2367"/>
          </w:tcPr>
          <w:p>
            <w:pPr>
              <w:spacing w:after="80"/>
            </w:pPr>
            <w:r>
              <w:rPr>
                <w:sz w:val="18"/>
              </w:rPr>
              <w:t xml:space="preserve">FR-14-03; NFR-09</w:t>
            </w:r>
          </w:p>
        </w:tc>
        <w:tc>
          <w:tcPr>
            <w:tcW w:type="dxa" w:w="2367"/>
          </w:tcPr>
          <w:p>
            <w:pPr>
              <w:spacing w:after="80"/>
            </w:pPr>
            <w:r>
              <w:rPr>
                <w:sz w:val="18"/>
              </w:rPr>
              <w:t xml:space="preserve">Koreksi absensi ketika dataset laporan diekstrak beberapa bagian.</w:t>
            </w:r>
          </w:p>
        </w:tc>
        <w:tc>
          <w:tcPr>
            <w:tcW w:type="dxa" w:w="2367"/>
          </w:tcPr>
          <w:p>
            <w:pPr>
              <w:spacing w:after="80"/>
            </w:pPr>
            <w:r>
              <w:rPr>
                <w:sz w:val="18"/>
              </w:rPr>
              <w:t xml:space="preserve">Semua bagian memakai satu consistent snapshot; cutoff, hash dataset dan status terlihat.</w:t>
            </w:r>
          </w:p>
        </w:tc>
      </w:tr>
      <w:tr>
        <w:trPr>
          <w:cantSplit/>
        </w:trPr>
        <w:tc>
          <w:tcPr>
            <w:tcW w:type="dxa" w:w="2367"/>
          </w:tcPr>
          <w:p>
            <w:pPr>
              <w:spacing w:after="80"/>
            </w:pPr>
            <w:r>
              <w:rPr>
                <w:sz w:val="18"/>
              </w:rPr>
              <w:t xml:space="preserve">AC-29</w:t>
            </w:r>
          </w:p>
        </w:tc>
        <w:tc>
          <w:tcPr>
            <w:tcW w:type="dxa" w:w="2367"/>
          </w:tcPr>
          <w:p>
            <w:pPr>
              <w:spacing w:after="80"/>
            </w:pPr>
            <w:r>
              <w:rPr>
                <w:sz w:val="18"/>
              </w:rPr>
              <w:t xml:space="preserve">BR-16; DEC-02/05</w:t>
            </w:r>
          </w:p>
        </w:tc>
        <w:tc>
          <w:tcPr>
            <w:tcW w:type="dxa" w:w="2367"/>
          </w:tcPr>
          <w:p>
            <w:pPr>
              <w:spacing w:after="80"/>
            </w:pPr>
            <w:r>
              <w:rPr>
                <w:sz w:val="18"/>
              </w:rPr>
              <w:t xml:space="preserve">Uji 39/40/41 menit, prorata setengah bulan, perubahan tarif dan nominal pecahan.</w:t>
            </w:r>
          </w:p>
        </w:tc>
        <w:tc>
          <w:tcPr>
            <w:tcW w:type="dxa" w:w="2367"/>
          </w:tcPr>
          <w:p>
            <w:pPr>
              <w:spacing w:after="80"/>
            </w:pPr>
            <w:r>
              <w:rPr>
                <w:sz w:val="18"/>
              </w:rPr>
              <w:t xml:space="preserve">JP floor 3 desimal dan cap rencana, amount half-up rupiah per sumber; total sama jumlah sumber.</w:t>
            </w:r>
          </w:p>
        </w:tc>
      </w:tr>
      <w:tr>
        <w:trPr>
          <w:cantSplit/>
        </w:trPr>
        <w:tc>
          <w:tcPr>
            <w:tcW w:type="dxa" w:w="2367"/>
          </w:tcPr>
          <w:p>
            <w:pPr>
              <w:spacing w:after="80"/>
            </w:pPr>
            <w:r>
              <w:rPr>
                <w:sz w:val="18"/>
              </w:rPr>
              <w:t xml:space="preserve">AC-30</w:t>
            </w:r>
          </w:p>
        </w:tc>
        <w:tc>
          <w:tcPr>
            <w:tcW w:type="dxa" w:w="2367"/>
          </w:tcPr>
          <w:p>
            <w:pPr>
              <w:spacing w:after="80"/>
            </w:pPr>
            <w:r>
              <w:rPr>
                <w:sz w:val="18"/>
              </w:rPr>
              <w:t xml:space="preserve">BR-02; DEC-19</w:t>
            </w:r>
          </w:p>
        </w:tc>
        <w:tc>
          <w:tcPr>
            <w:tcW w:type="dxa" w:w="2367"/>
          </w:tcPr>
          <w:p>
            <w:pPr>
              <w:spacing w:after="80"/>
            </w:pPr>
            <w:r>
              <w:rPr>
                <w:sz w:val="18"/>
              </w:rPr>
              <w:t xml:space="preserve">Nama/tingkat master kelas dicoba diubah setelah transaksi dan buka laporan lama.</w:t>
            </w:r>
          </w:p>
        </w:tc>
        <w:tc>
          <w:tcPr>
            <w:tcW w:type="dxa" w:w="2367"/>
          </w:tcPr>
          <w:p>
            <w:pPr>
              <w:spacing w:after="80"/>
            </w:pPr>
            <w:r>
              <w:rPr>
                <w:sz w:val="18"/>
              </w:rPr>
              <w:t xml:space="preserve">Laporan memakai display_name/grade snapshot periode dan enrollment historis.</w:t>
            </w:r>
          </w:p>
        </w:tc>
      </w:tr>
      <w:tr>
        <w:trPr>
          <w:cantSplit/>
        </w:trPr>
        <w:tc>
          <w:tcPr>
            <w:tcW w:type="dxa" w:w="2367"/>
          </w:tcPr>
          <w:p>
            <w:pPr>
              <w:spacing w:after="80"/>
            </w:pPr>
            <w:r>
              <w:rPr>
                <w:sz w:val="18"/>
              </w:rPr>
              <w:t xml:space="preserve">AC-31</w:t>
            </w:r>
          </w:p>
        </w:tc>
        <w:tc>
          <w:tcPr>
            <w:tcW w:type="dxa" w:w="2367"/>
          </w:tcPr>
          <w:p>
            <w:pPr>
              <w:spacing w:after="80"/>
            </w:pPr>
            <w:r>
              <w:rPr>
                <w:sz w:val="18"/>
              </w:rPr>
              <w:t xml:space="preserve">FR-01/15; Bab VIII</w:t>
            </w:r>
          </w:p>
        </w:tc>
        <w:tc>
          <w:tcPr>
            <w:tcW w:type="dxa" w:w="2367"/>
          </w:tcPr>
          <w:p>
            <w:pPr>
              <w:spacing w:after="80"/>
            </w:pPr>
            <w:r>
              <w:rPr>
                <w:sz w:val="18"/>
              </w:rPr>
              <w:t xml:space="preserve">Akun tanpa email reset oleh operator; Next.js load ulang dan logout/disable sesi aktif.</w:t>
            </w:r>
          </w:p>
        </w:tc>
        <w:tc>
          <w:tcPr>
            <w:tcW w:type="dxa" w:w="2367"/>
          </w:tcPr>
          <w:p>
            <w:pPr>
              <w:spacing w:after="80"/>
            </w:pPr>
            <w:r>
              <w:rPr>
                <w:sz w:val="18"/>
              </w:rPr>
              <w:t xml:space="preserve">Verifikasi tercatat, sandi sementara wajib diganti; disable/logout menutup sesi; cookie/secret tidak masuk payload/log/browser storage.</w:t>
            </w:r>
          </w:p>
        </w:tc>
      </w:tr>
      <w:tr>
        <w:trPr>
          <w:cantSplit/>
        </w:trPr>
        <w:tc>
          <w:tcPr>
            <w:tcW w:type="dxa" w:w="2367"/>
          </w:tcPr>
          <w:p>
            <w:pPr>
              <w:spacing w:after="80"/>
            </w:pPr>
            <w:r>
              <w:rPr>
                <w:sz w:val="18"/>
              </w:rPr>
              <w:t xml:space="preserve">AC-32</w:t>
            </w:r>
          </w:p>
        </w:tc>
        <w:tc>
          <w:tcPr>
            <w:tcW w:type="dxa" w:w="2367"/>
          </w:tcPr>
          <w:p>
            <w:pPr>
              <w:spacing w:after="80"/>
            </w:pPr>
            <w:r>
              <w:rPr>
                <w:sz w:val="18"/>
              </w:rPr>
              <w:t xml:space="preserve">DEC-09/12/18</w:t>
            </w:r>
          </w:p>
        </w:tc>
        <w:tc>
          <w:tcPr>
            <w:tcW w:type="dxa" w:w="2367"/>
          </w:tcPr>
          <w:p>
            <w:pPr>
              <w:spacing w:after="80"/>
            </w:pPr>
            <w:r>
              <w:rPr>
                <w:sz w:val="18"/>
              </w:rPr>
              <w:t xml:space="preserve">Coba login siswa, DOCX, disposisi, GPS/biometrik dan pembayaran.</w:t>
            </w:r>
          </w:p>
        </w:tc>
        <w:tc>
          <w:tcPr>
            <w:tcW w:type="dxa" w:w="2367"/>
          </w:tcPr>
          <w:p>
            <w:pPr>
              <w:spacing w:after="80"/>
            </w:pPr>
            <w:r>
              <w:rPr>
                <w:sz w:val="18"/>
              </w:rPr>
              <w:t xml:space="preserve">Fitur nonaktif tidak tersedia di UI/API dan tidak membuat transaksi baru.</w:t>
            </w:r>
          </w:p>
        </w:tc>
      </w:tr>
    </w:tbl>
    <w:p/>
    <w:p>
      <w:pPr>
        <w:pStyle w:val="Heading2"/>
      </w:pPr>
      <w:r>
        <w:t>10.1 Strategi tes</w:t>
      </w:r>
    </w:p>
    <w:p>
      <w:pPr>
        <w:pStyle w:val="ListBullet"/>
      </w:pPr>
      <w:r>
        <w:t xml:space="preserve">Unit: rumus DEC-01–DEC-05, prorata, pembulatan per sumber, tanggal efektif dan transisi status.</w:t>
      </w:r>
    </w:p>
    <w:p>
      <w:pPr>
        <w:pStyle w:val="ListBullet"/>
      </w:pPr>
      <w:r>
        <w:t>Integrasi/fitur: transaksi database, unique constraint, izin per objek, snapshot dan worker.</w:t>
      </w:r>
    </w:p>
    <w:p>
      <w:pPr>
        <w:pStyle w:val="ListBullet"/>
      </w:pPr>
      <w:r>
        <w:t>End-to-end/UAT: alur guru, bendahara, BK, TU dan wali pada browser/perangkat representatif.</w:t>
      </w:r>
    </w:p>
    <w:p>
      <w:pPr>
        <w:pStyle w:val="ListBullet"/>
      </w:pPr>
      <w:r>
        <w:t>Kapasitas/operasional: beban campuran, permintaan paralel, gagal queue, restore dan rilis percobaan.</w:t>
      </w:r>
    </w:p>
    <w:p>
      <w:pPr>
        <w:pStyle w:val="ListBullet"/>
      </w:pPr>
      <w:r>
        <w:t>Prioritaskan risiko bisnis: kebocoran siswa/BK/honor, JP ganda, perubahan riwayat dan hasil honor. Pengujian dilakukan pada tiap tahap, kemudian regresi akhir.</w:t>
      </w:r>
    </w:p>
    <w:p>
      <w:r>
        <w:br w:type="page"/>
      </w:r>
    </w:p>
    <w:p>
      <w:pPr>
        <w:pStyle w:val="Heading1"/>
      </w:pPr>
      <w:r>
        <w:t>BAB XI. KEPUTUSAN, RISIKO, DAN PERUBAHAN KEBUTUHAN</w:t>
      </w:r>
    </w:p>
    <w:p>
      <w:r>
        <w:t xml:space="preserve">DEC-01–DEC-19 berikut berstatus DEFAULT_BASELINE v1.2 berdasarkan arahan pemilik proyek. Nilainya dapat digunakan untuk pengembangan tanpa menunggu keputusan tambahan. Angka tarif, kalender resmi, domain/kredensial dan akun pemegang mandat tetap data onboarding nyata. Default ini merupakan pilihan proyek yang dapat direvisi; tidak menyatakan persetujuan pejabat madrasah yang belum terjadi. Perubahan kebijakan dibuat berversi dan tidak mengubah transaksi lama.</w:t>
      </w:r>
    </w:p>
    <w:tbl>
      <w:tblPr>
        <w:tblStyle w:val="LightShading-Accent1"/>
        <w:tblW w:type="auto" w:w="0"/>
        <w:tblLook w:firstColumn="1" w:firstRow="1" w:lastColumn="0" w:lastRow="0" w:noHBand="0" w:noVBand="1" w:val="04A0"/>
      </w:tblPr>
      <w:tblGrid>
        <w:gridCol w:w="2367"/>
        <w:gridCol w:w="2367"/>
        <w:gridCol w:w="2367"/>
        <w:gridCol w:w="2367"/>
      </w:tblGrid>
      <w:tr>
        <w:trPr>
          <w:tblHeader/>
          <w:cantSplit/>
        </w:trPr>
        <w:tc>
          <w:tcPr>
            <w:tcW w:type="dxa" w:w="2367"/>
          </w:tcPr>
          <w:p>
            <w:pPr>
              <w:spacing w:after="80"/>
            </w:pPr>
            <w:r>
              <w:rPr>
                <w:sz w:val="18"/>
              </w:rPr>
              <w:t xml:space="preserve">ID</w:t>
            </w:r>
          </w:p>
        </w:tc>
        <w:tc>
          <w:tcPr>
            <w:tcW w:type="dxa" w:w="2367"/>
          </w:tcPr>
          <w:p>
            <w:pPr>
              <w:spacing w:after="80"/>
            </w:pPr>
            <w:r>
              <w:rPr>
                <w:sz w:val="18"/>
              </w:rPr>
              <w:t xml:space="preserve">Default implementasi v1.2</w:t>
            </w:r>
          </w:p>
        </w:tc>
        <w:tc>
          <w:tcPr>
            <w:tcW w:type="dxa" w:w="2367"/>
          </w:tcPr>
          <w:p>
            <w:pPr>
              <w:spacing w:after="80"/>
            </w:pPr>
            <w:r>
              <w:rPr>
                <w:sz w:val="18"/>
              </w:rPr>
              <w:t xml:space="preserve">Pemelihara konfigurasi</w:t>
            </w:r>
          </w:p>
        </w:tc>
        <w:tc>
          <w:tcPr>
            <w:tcW w:type="dxa" w:w="2367"/>
          </w:tcPr>
          <w:p>
            <w:pPr>
              <w:spacing w:after="80"/>
            </w:pPr>
            <w:r>
              <w:rPr>
                <w:sz w:val="18"/>
              </w:rPr>
              <w:t xml:space="preserve">Status / penerapan</w:t>
            </w:r>
          </w:p>
        </w:tc>
      </w:tr>
      <w:tr>
        <w:trPr>
          <w:cantSplit/>
        </w:trPr>
        <w:tc>
          <w:tcPr>
            <w:tcW w:type="dxa" w:w="2367"/>
          </w:tcPr>
          <w:p>
            <w:pPr>
              <w:spacing w:after="80"/>
            </w:pPr>
            <w:r>
              <w:rPr>
                <w:sz w:val="18"/>
              </w:rPr>
              <w:t xml:space="preserve">DEC-01</w:t>
            </w:r>
          </w:p>
        </w:tc>
        <w:tc>
          <w:tcPr>
            <w:tcW w:type="dxa" w:w="2367"/>
          </w:tcPr>
          <w:p>
            <w:pPr>
              <w:spacing w:after="80"/>
            </w:pPr>
            <w:r>
              <w:rPr>
                <w:sz w:val="18"/>
              </w:rPr>
              <w:t xml:space="preserve">Honor berasal dari realisasi berstatus held dan approved; verifikator adalah penanggung jawab akademik dengan mandat semester/kelas, berbeda dari pengaju.</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DEC-02</w:t>
            </w:r>
          </w:p>
        </w:tc>
        <w:tc>
          <w:tcPr>
            <w:tcW w:type="dxa" w:w="2367"/>
          </w:tcPr>
          <w:p>
            <w:pPr>
              <w:spacing w:after="80"/>
            </w:pPr>
            <w:r>
              <w:rPr>
                <w:sz w:val="18"/>
              </w:rPr>
              <w:t xml:space="preserve">Satu JP = 40 menit sebagai parameter awal; JP diakui = min(JP rencana, floor(menit aktual / 40 × 1000) / 1000). JP realisasi tidak melebihi rencana. Hitung uang dengan desimal presisi tinggi, bulatkan half-up ke rupiah per sumber, lalu jumlahkan; jangan bulatkan ulang total dengan metode lain.</w:t>
            </w:r>
          </w:p>
        </w:tc>
        <w:tc>
          <w:tcPr>
            <w:tcW w:type="dxa" w:w="2367"/>
          </w:tcPr>
          <w:p>
            <w:pPr>
              <w:spacing w:after="80"/>
            </w:pPr>
            <w:r>
              <w:rPr>
                <w:sz w:val="18"/>
              </w:rPr>
              <w:t xml:space="preserve">Akademik, 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DEC-03</w:t>
            </w:r>
          </w:p>
        </w:tc>
        <w:tc>
          <w:tcPr>
            <w:tcW w:type="dxa" w:w="2367"/>
          </w:tcPr>
          <w:p>
            <w:pPr>
              <w:spacing w:after="80"/>
            </w:pPr>
            <w:r>
              <w:rPr>
                <w:sz w:val="18"/>
              </w:rPr>
              <w:t xml:space="preserve">Satu pengajar dan satu penerima per pertemuan. Penerima adalah guru pelaksana yang sah, termasuk pengganti aktif. Co-teaching nonaktif. Salah penerima setelah locked dikoreksi lewat batch adjustment debit A/kredit B yang ditinjau dan disahkan bersama; klaim sumber asal tetap ada.</w:t>
            </w:r>
          </w:p>
        </w:tc>
        <w:tc>
          <w:tcPr>
            <w:tcW w:type="dxa" w:w="2367"/>
          </w:tcPr>
          <w:p>
            <w:pPr>
              <w:spacing w:after="80"/>
            </w:pPr>
            <w:r>
              <w:rPr>
                <w:sz w:val="18"/>
              </w:rPr>
              <w:t xml:space="preserve">Akademik, 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DEC-04</w:t>
            </w:r>
          </w:p>
        </w:tc>
        <w:tc>
          <w:tcPr>
            <w:tcW w:type="dxa" w:w="2367"/>
          </w:tcPr>
          <w:p>
            <w:pPr>
              <w:spacing w:after="80"/>
            </w:pPr>
            <w:r>
              <w:rPr>
                <w:sz w:val="18"/>
              </w:rPr>
              <w:t xml:space="preserve">Libur/kelas batal tidak membentuk JP honor. Izin, sakit, cuti, dinas luar tidak menghasilkan JP tanpa pelaksanaan. Kehadiran pegawai tidak otomatis menambah atau memotong honor; tidak ada potongan otomatis.</w:t>
            </w:r>
          </w:p>
        </w:tc>
        <w:tc>
          <w:tcPr>
            <w:tcW w:type="dxa" w:w="2367"/>
          </w:tcPr>
          <w:p>
            <w:pPr>
              <w:spacing w:after="80"/>
            </w:pPr>
            <w:r>
              <w:rPr>
                <w:sz w:val="18"/>
              </w:rPr>
              <w:t xml:space="preserve">Akademik, 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DEC-05</w:t>
            </w:r>
          </w:p>
        </w:tc>
        <w:tc>
          <w:tcPr>
            <w:tcW w:type="dxa" w:w="2367"/>
          </w:tcPr>
          <w:p>
            <w:pPr>
              <w:spacing w:after="80"/>
            </w:pPr>
            <w:r>
              <w:rPr>
                <w:sz w:val="18"/>
              </w:rPr>
              <w:t xml:space="preserve">Periode honor bulanan dengan batas akhir eksklusif. Tarif prioritas pegawai → kategori pada tanggal sumber → global. Tambahan bulanan diprorata menurut hari kalender penugasan aktif / hari kalender bulan; untuk pergantian tarif buat segmen tanggal. Potongan manual wajib alasan dan persetujuan. Tarif/nominal nyata wajib diisi, tanpa tarif simulasi produksi.</w:t>
            </w:r>
          </w:p>
        </w:tc>
        <w:tc>
          <w:tcPr>
            <w:tcW w:type="dxa" w:w="2367"/>
          </w:tcPr>
          <w:p>
            <w:pPr>
              <w:spacing w:after="80"/>
            </w:pPr>
            <w:r>
              <w:rPr>
                <w:sz w:val="18"/>
              </w:rPr>
              <w:t xml:space="preserve">Bendahara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DEC-06</w:t>
            </w:r>
          </w:p>
        </w:tc>
        <w:tc>
          <w:tcPr>
            <w:tcW w:type="dxa" w:w="2367"/>
          </w:tcPr>
          <w:p>
            <w:pPr>
              <w:spacing w:after="80"/>
            </w:pPr>
            <w:r>
              <w:rPr>
                <w:sz w:val="18"/>
              </w:rPr>
              <w:t xml:space="preserve">Bendahara membuat; petugas bermandat memeriksa; kepala bermandat mengesahkan. Ketiganya akun berbeda. Pengesahan dan penguncian satu transaksi. Setelah locked hanya adjustment selisih pada periode terbuka berikutnya; revisi pengganti hasil locked nonaktif pada versi awal.</w:t>
            </w:r>
          </w:p>
        </w:tc>
        <w:tc>
          <w:tcPr>
            <w:tcW w:type="dxa" w:w="2367"/>
          </w:tcPr>
          <w:p>
            <w:pPr>
              <w:spacing w:after="80"/>
            </w:pPr>
            <w:r>
              <w:rPr>
                <w:sz w:val="18"/>
              </w:rPr>
              <w:t xml:space="preserve">Bendahara, kepala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DEC-07</w:t>
            </w:r>
          </w:p>
        </w:tc>
        <w:tc>
          <w:tcPr>
            <w:tcW w:type="dxa" w:w="2367"/>
          </w:tcPr>
          <w:p>
            <w:pPr>
              <w:spacing w:after="80"/>
            </w:pPr>
            <w:r>
              <w:rPr>
                <w:sz w:val="18"/>
              </w:rPr>
              <w:t xml:space="preserve">Absensi siswa harian; guru/wali kelas yang ditugaskan mengisi sebelum 23.59 waktu lokal. Tidak ada baris berarti belum dicatat, bukan alpa. Koreksi sampai 7 hari kalender harus disetujui petugas akademik berbeda; sesudah itu hanya petugas berizin khusus dengan alasan. Mode pertemuan/both nonaktif.</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DEC-08</w:t>
            </w:r>
          </w:p>
        </w:tc>
        <w:tc>
          <w:tcPr>
            <w:tcW w:type="dxa" w:w="2367"/>
          </w:tcPr>
          <w:p>
            <w:pPr>
              <w:spacing w:after="80"/>
            </w:pPr>
            <w:r>
              <w:rPr>
                <w:sz w:val="18"/>
              </w:rPr>
              <w:t xml:space="preserve">Operator membuat akun wali dan memverifikasi hubungan dari data administrasi serta konfirmasi kontak; beberapa wali/anak didukung. Akses sejak tanggal efektif hubungan, tanpa histori sebelum tanggal itu. Pencabutan segera berlaku. Reset via email terverifikasi; tanpa email melalui operator dengan bukti pemeriksaan identitas dan sandi sementara sekali pakai.</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DEC-09</w:t>
            </w:r>
          </w:p>
        </w:tc>
        <w:tc>
          <w:tcPr>
            <w:tcW w:type="dxa" w:w="2367"/>
          </w:tcPr>
          <w:p>
            <w:pPr>
              <w:spacing w:after="80"/>
            </w:pPr>
            <w:r>
              <w:rPr>
                <w:sz w:val="18"/>
              </w:rPr>
              <w:t xml:space="preserve">Akun siswa, PPDB, nilai/rapor, SPP, pembayaran digital, akuntansi, ujian online, integrasi otomatis EMIS dan multi-madrasah nonaktif/di luar rilis awal. Identitas siswa tetap tercatat dan diakses lewat petugas/wali berizin.</w:t>
            </w:r>
          </w:p>
        </w:tc>
        <w:tc>
          <w:tcPr>
            <w:tcW w:type="dxa" w:w="2367"/>
          </w:tcPr>
          <w:p>
            <w:pPr>
              <w:spacing w:after="80"/>
            </w:pPr>
            <w:r>
              <w:rPr>
                <w:sz w:val="18"/>
              </w:rPr>
              <w:t xml:space="preserve">Pengelola</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DEC-10</w:t>
            </w:r>
          </w:p>
        </w:tc>
        <w:tc>
          <w:tcPr>
            <w:tcW w:type="dxa" w:w="2367"/>
          </w:tcPr>
          <w:p>
            <w:pPr>
              <w:spacing w:after="80"/>
            </w:pPr>
            <w:r>
              <w:rPr>
                <w:sz w:val="18"/>
              </w:rPr>
              <w:t xml:space="preserve">TU/operator menjadi editor; kepala atau delegasi bermandat menjadi penerbit, berbeda dari editor revisi. Publik hanya data terpilih dan foto dengan izin publikasi tercatat. Tidak memuat identitas sensitif siswa; pencabutan publikasi juga menutup aset dan cache.</w:t>
            </w:r>
          </w:p>
        </w:tc>
        <w:tc>
          <w:tcPr>
            <w:tcW w:type="dxa" w:w="2367"/>
          </w:tcPr>
          <w:p>
            <w:pPr>
              <w:spacing w:after="80"/>
            </w:pPr>
            <w:r>
              <w:rPr>
                <w:sz w:val="18"/>
              </w:rPr>
              <w:t xml:space="preserve">TU, penerbit</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DEC-11</w:t>
            </w:r>
          </w:p>
        </w:tc>
        <w:tc>
          <w:tcPr>
            <w:tcW w:type="dxa" w:w="2367"/>
          </w:tcPr>
          <w:p>
            <w:pPr>
              <w:spacing w:after="80"/>
            </w:pPr>
            <w:r>
              <w:rPr>
                <w:sz w:val="18"/>
              </w:rPr>
              <w:t xml:space="preserve">Satu VPS Linux awal, Nginx TLS, PHP-FPM, Node.js untuk Next.js, MySQL privat, worker/scheduler terawasi. Satu domain publik lewat reverse proxy; salinan backup terenkripsi di lokasi terpisah. Staging terpisah dari produksi. Domain, kontak pengelola dan kredensial hosting adalah data konfigurasi nyata.</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DEC-12</w:t>
            </w:r>
          </w:p>
        </w:tc>
        <w:tc>
          <w:tcPr>
            <w:tcW w:type="dxa" w:w="2367"/>
          </w:tcPr>
          <w:p>
            <w:pPr>
              <w:spacing w:after="80"/>
            </w:pPr>
            <w:r>
              <w:rPr>
                <w:sz w:val="18"/>
              </w:rPr>
              <w:t xml:space="preserve">PDF wajib; naskah dan kunci terpisah. DOCX nonaktif. Jenis awal pilihan ganda satu jawaban dan esai, rumus LaTeX tervalidasi serta gambar PNG/JPEG/WebP. Template header madrasah berversi; finalisasi menyimpan snapshot urutan dan kunci.</w:t>
            </w:r>
          </w:p>
        </w:tc>
        <w:tc>
          <w:tcPr>
            <w:tcW w:type="dxa" w:w="2367"/>
          </w:tcPr>
          <w:p>
            <w:pPr>
              <w:spacing w:after="80"/>
            </w:pPr>
            <w:r>
              <w:rPr>
                <w:sz w:val="18"/>
              </w:rPr>
              <w:t xml:space="preserve">Akademik, TU</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DEC-13</w:t>
            </w:r>
          </w:p>
        </w:tc>
        <w:tc>
          <w:tcPr>
            <w:tcW w:type="dxa" w:w="2367"/>
          </w:tcPr>
          <w:p>
            <w:pPr>
              <w:spacing w:after="80"/>
            </w:pPr>
            <w:r>
              <w:rPr>
                <w:sz w:val="18"/>
              </w:rPr>
              <w:t xml:space="preserve">Laravel backend API, Next.js App Router + React/TypeScript frontend, Tailwind CSS/shadcn UI, MySQL 8.4 InnoDB. Auth sesi cookie Sanctum, API /api/v1, Next.js Node.js runtime. Satu monorepo backend/ dan frontend/ dengan dua proses aplikasi. Versi paket dikunci lockfile dan patch kompatibel diuji di staging.</w:t>
            </w:r>
          </w:p>
        </w:tc>
        <w:tc>
          <w:tcPr>
            <w:tcW w:type="dxa" w:w="2367"/>
          </w:tcPr>
          <w:p>
            <w:pPr>
              <w:spacing w:after="80"/>
            </w:pPr>
            <w:r>
              <w:rPr>
                <w:sz w:val="18"/>
              </w:rPr>
              <w:t xml:space="preserve">Pengembang</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DEC-14</w:t>
            </w:r>
          </w:p>
        </w:tc>
        <w:tc>
          <w:tcPr>
            <w:tcW w:type="dxa" w:w="2367"/>
          </w:tcPr>
          <w:p>
            <w:pPr>
              <w:spacing w:after="80"/>
            </w:pPr>
            <w:r>
              <w:rPr>
                <w:sz w:val="18"/>
              </w:rPr>
              <w:t xml:space="preserve">Profil penerimaan 50 pengguna aktif, lonjakan 100, p95 API rutin ≤ 2 detik, ketersediaan 99,5% per bulan, RPO 24 jam/RTO 4 jam. Server awal 4 vCPU, RAM 8 GB, SSD 80 GB; ukuran akhir mengikuti uji. Backup harian 14 hari/mingguan 8 minggu dan restore tiap 3 bulan. Jumlah siswa/pegawai adalah data nyata saat onboarding.</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DEC-15</w:t>
            </w:r>
          </w:p>
        </w:tc>
        <w:tc>
          <w:tcPr>
            <w:tcW w:type="dxa" w:w="2367"/>
          </w:tcPr>
          <w:p>
            <w:pPr>
              <w:spacing w:after="80"/>
            </w:pPr>
            <w:r>
              <w:rPr>
                <w:sz w:val="18"/>
              </w:rPr>
              <w:t xml:space="preserve">BK internal hanya petugas BK bermandat kategori; kepala/admin tanpa bypass. BK/tindak lanjut tertutup diarsipkan setelah 2 tahun; akademik/honor/TU diarsipkan setelah 5 tahun dari penutupan periode/dokumen; byte sumber historis tidak dihapus otomatis. Audit aktif 1 tahun lalu arsip. Ekspor 24 jam, payload impor 30 hari, log operasional 30 hari. Disposal manual tercatat, memperhatikan seluruh referensi dan legal hold. Ini default teknis, bukan klaim masa retensi hukum.</w:t>
            </w:r>
          </w:p>
        </w:tc>
        <w:tc>
          <w:tcPr>
            <w:tcW w:type="dxa" w:w="2367"/>
          </w:tcPr>
          <w:p>
            <w:pPr>
              <w:spacing w:after="80"/>
            </w:pPr>
            <w:r>
              <w:rPr>
                <w:sz w:val="18"/>
              </w:rPr>
              <w:t xml:space="preserve">BK, 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DEC-16</w:t>
            </w:r>
          </w:p>
        </w:tc>
        <w:tc>
          <w:tcPr>
            <w:tcW w:type="dxa" w:w="2367"/>
          </w:tcPr>
          <w:p>
            <w:pPr>
              <w:spacing w:after="80"/>
            </w:pPr>
            <w:r>
              <w:rPr>
                <w:sz w:val="18"/>
              </w:rPr>
              <w:t xml:space="preserve">Satu shift Senin–Sabtu 07.00–14.00 Asia/Jakarta; Minggu/libur tidak wajib kerja. Toleransi terlambat 10 menit. Pegawai mencatat masuk/pulang memakai waktu server; petugas mencatat izin/sakit/cuti/dinas luar. Koreksi 7 hari dengan persetujuan petugas berbeda; selebihnya izin khusus. GPS/foto/biometrik nonaktif.</w:t>
            </w:r>
          </w:p>
        </w:tc>
        <w:tc>
          <w:tcPr>
            <w:tcW w:type="dxa" w:w="2367"/>
          </w:tcPr>
          <w:p>
            <w:pPr>
              <w:spacing w:after="80"/>
            </w:pPr>
            <w:r>
              <w:rPr>
                <w:sz w:val="18"/>
              </w:rPr>
              <w:t xml:space="preserve">Operator</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DEC-17</w:t>
            </w:r>
          </w:p>
        </w:tc>
        <w:tc>
          <w:tcPr>
            <w:tcW w:type="dxa" w:w="2367"/>
          </w:tcPr>
          <w:p>
            <w:pPr>
              <w:spacing w:after="80"/>
            </w:pPr>
            <w:r>
              <w:rPr>
                <w:sz w:val="18"/>
              </w:rPr>
              <w:t xml:space="preserve">Soal milik pembuat; kolaborasi hanya grant eksplisit read/edit. Kunci/ekspor perlu izin tersendiri. Paket hanya memakai soal ready, final immutable; perubahan menjadi paket baru.</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DEC-18</w:t>
            </w:r>
          </w:p>
        </w:tc>
        <w:tc>
          <w:tcPr>
            <w:tcW w:type="dxa" w:w="2367"/>
          </w:tcPr>
          <w:p>
            <w:pPr>
              <w:spacing w:after="80"/>
            </w:pPr>
            <w:r>
              <w:rPr>
                <w:sz w:val="18"/>
              </w:rPr>
              <w:t xml:space="preserve">Nomor surat keluar urut per tahun kalender seluruh madrasah: NNNN/MTs-AK/YYYY; agenda masuk/keluar punya counter terpisah. Nomor batal tidak dipakai ulang. Nomor eksternal surat masuk tidak unik global. Disposisi nonaktif; arsip internal dan grant kategori aktif.</w:t>
            </w:r>
          </w:p>
        </w:tc>
        <w:tc>
          <w:tcPr>
            <w:tcW w:type="dxa" w:w="2367"/>
          </w:tcPr>
          <w:p>
            <w:pPr>
              <w:spacing w:after="80"/>
            </w:pPr>
            <w:r>
              <w:rPr>
                <w:sz w:val="18"/>
              </w:rPr>
              <w:t xml:space="preserve">TU</w:t>
            </w:r>
          </w:p>
        </w:tc>
        <w:tc>
          <w:tcPr>
            <w:tcW w:type="dxa" w:w="2367"/>
          </w:tcPr>
          <w:p>
            <w:pPr>
              <w:spacing w:after="80"/>
            </w:pPr>
            <w:r>
              <w:rPr>
                <w:sz w:val="18"/>
              </w:rPr>
              <w:t xml:space="preserve">DEFAULT_BASELINE; berlaku saat modul diimplementasikan</w:t>
            </w:r>
          </w:p>
        </w:tc>
      </w:tr>
      <w:tr>
        <w:trPr>
          <w:cantSplit/>
        </w:trPr>
        <w:tc>
          <w:tcPr>
            <w:tcW w:type="dxa" w:w="2367"/>
          </w:tcPr>
          <w:p>
            <w:pPr>
              <w:spacing w:after="80"/>
            </w:pPr>
            <w:r>
              <w:rPr>
                <w:sz w:val="18"/>
              </w:rPr>
              <w:t xml:space="preserve">DEC-19</w:t>
            </w:r>
          </w:p>
        </w:tc>
        <w:tc>
          <w:tcPr>
            <w:tcW w:type="dxa" w:w="2367"/>
          </w:tcPr>
          <w:p>
            <w:pPr>
              <w:spacing w:after="80"/>
            </w:pPr>
            <w:r>
              <w:rPr>
                <w:sz w:val="18"/>
              </w:rPr>
              <w:t xml:space="preserve">Satu tahun/semester aktif lewat pointer singleton; semester 1/2, kelas 7/8/9. Tanggal berasal dari kalender resmi yang diinput. Mutasi efektif tanggal baru tanpa overlap; kenaikan/kelulusan melalui preview dan konfirmasi, tidak otomatis berdasarkan usia/tanggal. Tingkat kelas disnapshot per tahun.</w:t>
            </w:r>
          </w:p>
        </w:tc>
        <w:tc>
          <w:tcPr>
            <w:tcW w:type="dxa" w:w="2367"/>
          </w:tcPr>
          <w:p>
            <w:pPr>
              <w:spacing w:after="80"/>
            </w:pPr>
            <w:r>
              <w:rPr>
                <w:sz w:val="18"/>
              </w:rPr>
              <w:t xml:space="preserve">Akademik</w:t>
            </w:r>
          </w:p>
        </w:tc>
        <w:tc>
          <w:tcPr>
            <w:tcW w:type="dxa" w:w="2367"/>
          </w:tcPr>
          <w:p>
            <w:pPr>
              <w:spacing w:after="80"/>
            </w:pPr>
            <w:r>
              <w:rPr>
                <w:sz w:val="18"/>
              </w:rPr>
              <w:t xml:space="preserve">DEFAULT_BASELINE; berlaku saat modul diimplementasikan</w:t>
            </w:r>
          </w:p>
        </w:tc>
      </w:tr>
    </w:tbl>
    <w:p/>
    <w:p>
      <w:pPr>
        <w:pStyle w:val="Heading2"/>
      </w:pPr>
      <w:r>
        <w:t>11.1 Risiko dan mitigasi</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Risiko</w:t>
            </w:r>
          </w:p>
        </w:tc>
        <w:tc>
          <w:tcPr>
            <w:tcW w:type="dxa" w:w="4734"/>
          </w:tcPr>
          <w:p>
            <w:pPr>
              <w:spacing w:after="80"/>
            </w:pPr>
            <w:r>
              <w:rPr>
                <w:sz w:val="18"/>
              </w:rPr>
              <w:t xml:space="preserve">Mitigasi</w:t>
            </w:r>
          </w:p>
        </w:tc>
      </w:tr>
      <w:tr>
        <w:trPr>
          <w:cantSplit/>
        </w:trPr>
        <w:tc>
          <w:tcPr>
            <w:tcW w:type="dxa" w:w="4734"/>
          </w:tcPr>
          <w:p>
            <w:pPr>
              <w:spacing w:after="80"/>
            </w:pPr>
            <w:r>
              <w:rPr>
                <w:sz w:val="18"/>
              </w:rPr>
              <w:t xml:space="preserve">Aturan honor berubah setelah kode dibuat</w:t>
            </w:r>
          </w:p>
        </w:tc>
        <w:tc>
          <w:tcPr>
            <w:tcW w:type="dxa" w:w="4734"/>
          </w:tcPr>
          <w:p>
            <w:pPr>
              <w:spacing w:after="80"/>
            </w:pPr>
            <w:r>
              <w:rPr>
                <w:sz w:val="18"/>
              </w:rPr>
              <w:t xml:space="preserve">Simpan versi default/rate bertanggal, contoh hitung dan tes; perubahan tidak menimpa snapshot.</w:t>
            </w:r>
          </w:p>
        </w:tc>
      </w:tr>
      <w:tr>
        <w:trPr>
          <w:cantSplit/>
        </w:trPr>
        <w:tc>
          <w:tcPr>
            <w:tcW w:type="dxa" w:w="4734"/>
          </w:tcPr>
          <w:p>
            <w:pPr>
              <w:spacing w:after="80"/>
            </w:pPr>
            <w:r>
              <w:rPr>
                <w:sz w:val="18"/>
              </w:rPr>
              <w:t xml:space="preserve">Data siswa/BK terbuka lewat URL atau ekspor</w:t>
            </w:r>
          </w:p>
        </w:tc>
        <w:tc>
          <w:tcPr>
            <w:tcW w:type="dxa" w:w="4734"/>
          </w:tcPr>
          <w:p>
            <w:pPr>
              <w:spacing w:after="80"/>
            </w:pPr>
            <w:r>
              <w:rPr>
                <w:sz w:val="18"/>
              </w:rPr>
              <w:t xml:space="preserve">Otorisasi objek/cakupan, storage privat, uji negatif semua jalur baca.</w:t>
            </w:r>
          </w:p>
        </w:tc>
      </w:tr>
      <w:tr>
        <w:trPr>
          <w:cantSplit/>
        </w:trPr>
        <w:tc>
          <w:tcPr>
            <w:tcW w:type="dxa" w:w="4734"/>
          </w:tcPr>
          <w:p>
            <w:pPr>
              <w:spacing w:after="80"/>
            </w:pPr>
            <w:r>
              <w:rPr>
                <w:sz w:val="18"/>
              </w:rPr>
              <w:t xml:space="preserve">Master/riwayat ditimpa</w:t>
            </w:r>
          </w:p>
        </w:tc>
        <w:tc>
          <w:tcPr>
            <w:tcW w:type="dxa" w:w="4734"/>
          </w:tcPr>
          <w:p>
            <w:pPr>
              <w:spacing w:after="80"/>
            </w:pPr>
            <w:r>
              <w:rPr>
                <w:sz w:val="18"/>
              </w:rPr>
              <w:t xml:space="preserve">Identitas tetap, periode efektif, versi jadwal dan snapshot transaksi.</w:t>
            </w:r>
          </w:p>
        </w:tc>
      </w:tr>
      <w:tr>
        <w:trPr>
          <w:cantSplit/>
        </w:trPr>
        <w:tc>
          <w:tcPr>
            <w:tcW w:type="dxa" w:w="4734"/>
          </w:tcPr>
          <w:p>
            <w:pPr>
              <w:spacing w:after="80"/>
            </w:pPr>
            <w:r>
              <w:rPr>
                <w:sz w:val="18"/>
              </w:rPr>
              <w:t xml:space="preserve">Akun ganda atau impor berulang</w:t>
            </w:r>
          </w:p>
        </w:tc>
        <w:tc>
          <w:tcPr>
            <w:tcW w:type="dxa" w:w="4734"/>
          </w:tcPr>
          <w:p>
            <w:pPr>
              <w:spacing w:after="80"/>
            </w:pPr>
            <w:r>
              <w:rPr>
                <w:sz w:val="18"/>
              </w:rPr>
              <w:t xml:space="preserve">ID sumber, laporan kandidat duplikasi, batch impor, unique constraint.</w:t>
            </w:r>
          </w:p>
        </w:tc>
      </w:tr>
      <w:tr>
        <w:trPr>
          <w:cantSplit/>
        </w:trPr>
        <w:tc>
          <w:tcPr>
            <w:tcW w:type="dxa" w:w="4734"/>
          </w:tcPr>
          <w:p>
            <w:pPr>
              <w:spacing w:after="80"/>
            </w:pPr>
            <w:r>
              <w:rPr>
                <w:sz w:val="18"/>
              </w:rPr>
              <w:t xml:space="preserve">Laporan membebani server</w:t>
            </w:r>
          </w:p>
        </w:tc>
        <w:tc>
          <w:tcPr>
            <w:tcW w:type="dxa" w:w="4734"/>
          </w:tcPr>
          <w:p>
            <w:pPr>
              <w:spacing w:after="80"/>
            </w:pPr>
            <w:r>
              <w:rPr>
                <w:sz w:val="18"/>
              </w:rPr>
              <w:t xml:space="preserve">Queue, paginasi/indeks, pembatasan pekerjaan dan uji beban.</w:t>
            </w:r>
          </w:p>
        </w:tc>
      </w:tr>
      <w:tr>
        <w:trPr>
          <w:cantSplit/>
        </w:trPr>
        <w:tc>
          <w:tcPr>
            <w:tcW w:type="dxa" w:w="4734"/>
          </w:tcPr>
          <w:p>
            <w:pPr>
              <w:spacing w:after="80"/>
            </w:pPr>
            <w:r>
              <w:rPr>
                <w:sz w:val="18"/>
              </w:rPr>
              <w:t xml:space="preserve">Backup tidak bisa dipakai</w:t>
            </w:r>
          </w:p>
        </w:tc>
        <w:tc>
          <w:tcPr>
            <w:tcW w:type="dxa" w:w="4734"/>
          </w:tcPr>
          <w:p>
            <w:pPr>
              <w:spacing w:after="80"/>
            </w:pPr>
            <w:r>
              <w:rPr>
                <w:sz w:val="18"/>
              </w:rPr>
              <w:t xml:space="preserve">Salinan terpisah, log, pemulihan terukur dengan data dan berkas.</w:t>
            </w:r>
          </w:p>
        </w:tc>
      </w:tr>
      <w:tr>
        <w:trPr>
          <w:cantSplit/>
        </w:trPr>
        <w:tc>
          <w:tcPr>
            <w:tcW w:type="dxa" w:w="4734"/>
          </w:tcPr>
          <w:p>
            <w:pPr>
              <w:spacing w:after="80"/>
            </w:pPr>
            <w:r>
              <w:rPr>
                <w:sz w:val="18"/>
              </w:rPr>
              <w:t xml:space="preserve">Stack sulit dipelihara pengelola</w:t>
            </w:r>
          </w:p>
        </w:tc>
        <w:tc>
          <w:tcPr>
            <w:tcW w:type="dxa" w:w="4734"/>
          </w:tcPr>
          <w:p>
            <w:pPr>
              <w:spacing w:after="80"/>
            </w:pPr>
            <w:r>
              <w:rPr>
                <w:sz w:val="18"/>
              </w:rPr>
              <w:t xml:space="preserve">Pelatihan Laravel API/Next.js, kontrak OpenAPI, Sanctum/CSRF, proses PHP/Node.js, lockfile, CI dan runbook.</w:t>
            </w:r>
          </w:p>
        </w:tc>
      </w:tr>
    </w:tbl>
    <w:p/>
    <w:p>
      <w:pPr>
        <w:pStyle w:val="Heading2"/>
      </w:pPr>
      <w:r>
        <w:t>11.2 Pengendalian perubahan</w:t>
      </w:r>
    </w:p>
    <w:p>
      <w:r>
        <w:t>Usulan perubahan mencatat pemohon, alasan, kebutuhan yang terdampak, dampak data/akses/biaya/jadwal, kriteria penerimaan, keputusan dan versi. Perubahan cakupan disetujui pemilik kebutuhan; pilihan teknis rutin dicatat pengembang sesuai mandat. Tidak mengklaim pengesahan sebelum bukti persetujuan tersedia.</w:t>
      </w:r>
    </w:p>
    <w:p>
      <w:pPr>
        <w:pStyle w:val="Heading2"/>
      </w:pPr>
      <w:r>
        <w:t>11.3 Lembar validasi</w:t>
      </w:r>
    </w:p>
    <w:tbl>
      <w:tblPr>
        <w:tblStyle w:val="LightShading-Accent1"/>
        <w:tblW w:type="auto" w:w="0"/>
        <w:tblLook w:firstColumn="1" w:firstRow="1" w:lastColumn="0" w:lastRow="0" w:noHBand="0" w:noVBand="1" w:val="04A0"/>
      </w:tblPr>
      <w:tblGrid>
        <w:gridCol w:w="3156"/>
        <w:gridCol w:w="3156"/>
        <w:gridCol w:w="3156"/>
      </w:tblGrid>
      <w:tr>
        <w:trPr>
          <w:tblHeader/>
          <w:cantSplit/>
        </w:trPr>
        <w:tc>
          <w:tcPr>
            <w:tcW w:type="dxa" w:w="3156"/>
          </w:tcPr>
          <w:p>
            <w:pPr>
              <w:spacing w:after="80"/>
            </w:pPr>
            <w:r>
              <w:rPr>
                <w:sz w:val="18"/>
              </w:rPr>
              <w:t xml:space="preserve">Pihak</w:t>
            </w:r>
          </w:p>
        </w:tc>
        <w:tc>
          <w:tcPr>
            <w:tcW w:type="dxa" w:w="3156"/>
          </w:tcPr>
          <w:p>
            <w:pPr>
              <w:spacing w:after="80"/>
            </w:pPr>
            <w:r>
              <w:rPr>
                <w:sz w:val="18"/>
              </w:rPr>
              <w:t xml:space="preserve">Hal yang ditinjau</w:t>
            </w:r>
          </w:p>
        </w:tc>
        <w:tc>
          <w:tcPr>
            <w:tcW w:type="dxa" w:w="3156"/>
          </w:tcPr>
          <w:p>
            <w:pPr>
              <w:spacing w:after="80"/>
            </w:pPr>
            <w:r>
              <w:rPr>
                <w:sz w:val="18"/>
              </w:rPr>
              <w:t xml:space="preserve">Nama / tanggal / status</w:t>
            </w:r>
          </w:p>
        </w:tc>
      </w:tr>
      <w:tr>
        <w:trPr>
          <w:cantSplit/>
        </w:trPr>
        <w:tc>
          <w:tcPr>
            <w:tcW w:type="dxa" w:w="3156"/>
          </w:tcPr>
          <w:p>
            <w:pPr>
              <w:spacing w:after="80"/>
            </w:pPr>
            <w:r>
              <w:rPr>
                <w:sz w:val="18"/>
              </w:rPr>
              <w:t xml:space="preserve">Kepala Madrasah</w:t>
            </w:r>
          </w:p>
        </w:tc>
        <w:tc>
          <w:tcPr>
            <w:tcW w:type="dxa" w:w="3156"/>
          </w:tcPr>
          <w:p>
            <w:pPr>
              <w:spacing w:after="80"/>
            </w:pPr>
            <w:r>
              <w:rPr>
                <w:sz w:val="18"/>
              </w:rPr>
              <w:t xml:space="preserve">Cakupan, kewenangan, prioritas dan target operasional.</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Akademik/guru/wali kelas</w:t>
            </w:r>
          </w:p>
        </w:tc>
        <w:tc>
          <w:tcPr>
            <w:tcW w:type="dxa" w:w="3156"/>
          </w:tcPr>
          <w:p>
            <w:pPr>
              <w:spacing w:after="80"/>
            </w:pPr>
            <w:r>
              <w:rPr>
                <w:sz w:val="18"/>
              </w:rPr>
              <w:t xml:space="preserve">Jadwal, JP, absensi, tahun ajaran dan bank soal.</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Bendahara</w:t>
            </w:r>
          </w:p>
        </w:tc>
        <w:tc>
          <w:tcPr>
            <w:tcW w:type="dxa" w:w="3156"/>
          </w:tcPr>
          <w:p>
            <w:pPr>
              <w:spacing w:after="80"/>
            </w:pPr>
            <w:r>
              <w:rPr>
                <w:sz w:val="18"/>
              </w:rPr>
              <w:t xml:space="preserve">Tarif, sumber JP, koreksi dan pengesahan honor.</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BK</w:t>
            </w:r>
          </w:p>
        </w:tc>
        <w:tc>
          <w:tcPr>
            <w:tcW w:type="dxa" w:w="3156"/>
          </w:tcPr>
          <w:p>
            <w:pPr>
              <w:spacing w:after="80"/>
            </w:pPr>
            <w:r>
              <w:rPr>
                <w:sz w:val="18"/>
              </w:rPr>
              <w:t xml:space="preserve">Klasifikasi, pembagian informasi dan retensi.</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TU/operator</w:t>
            </w:r>
          </w:p>
        </w:tc>
        <w:tc>
          <w:tcPr>
            <w:tcW w:type="dxa" w:w="3156"/>
          </w:tcPr>
          <w:p>
            <w:pPr>
              <w:spacing w:after="80"/>
            </w:pPr>
            <w:r>
              <w:rPr>
                <w:sz w:val="18"/>
              </w:rPr>
              <w:t xml:space="preserve">Data awal, arsip, akun, publikasi dan operasi.</w:t>
            </w:r>
          </w:p>
        </w:tc>
        <w:tc>
          <w:tcPr>
            <w:tcW w:type="dxa" w:w="3156"/>
          </w:tcPr>
          <w:p>
            <w:pPr>
              <w:spacing w:after="80"/>
            </w:pPr>
            <w:r>
              <w:rPr>
                <w:sz w:val="18"/>
              </w:rPr>
              <w:t xml:space="preserve">UAT/validasi belum dilakukan; isi nama/tanggal/bukti saat pelaksanaan.</w:t>
            </w:r>
          </w:p>
        </w:tc>
      </w:tr>
      <w:tr>
        <w:trPr>
          <w:cantSplit/>
        </w:trPr>
        <w:tc>
          <w:tcPr>
            <w:tcW w:type="dxa" w:w="3156"/>
          </w:tcPr>
          <w:p>
            <w:pPr>
              <w:spacing w:after="80"/>
            </w:pPr>
            <w:r>
              <w:rPr>
                <w:sz w:val="18"/>
              </w:rPr>
              <w:t xml:space="preserve">Pengembang</w:t>
            </w:r>
          </w:p>
        </w:tc>
        <w:tc>
          <w:tcPr>
            <w:tcW w:type="dxa" w:w="3156"/>
          </w:tcPr>
          <w:p>
            <w:pPr>
              <w:spacing w:after="80"/>
            </w:pPr>
            <w:r>
              <w:rPr>
                <w:sz w:val="18"/>
              </w:rPr>
              <w:t xml:space="preserve">Kelayakan, arsitektur, desain data dan pengujian.</w:t>
            </w:r>
          </w:p>
        </w:tc>
        <w:tc>
          <w:tcPr>
            <w:tcW w:type="dxa" w:w="3156"/>
          </w:tcPr>
          <w:p>
            <w:pPr>
              <w:spacing w:after="80"/>
            </w:pPr>
            <w:r>
              <w:rPr>
                <w:sz w:val="18"/>
              </w:rPr>
              <w:t xml:space="preserve">UAT/validasi belum dilakukan; isi nama/tanggal/bukti saat pelaksanaan.</w:t>
            </w:r>
          </w:p>
        </w:tc>
      </w:tr>
    </w:tbl>
    <w:p/>
    <w:p>
      <w:r>
        <w:br w:type="page"/>
      </w:r>
    </w:p>
    <w:p>
      <w:pPr>
        <w:pStyle w:val="Heading1"/>
      </w:pPr>
      <w:r>
        <w:t>LAMPIRAN A. GLOSARIUM</w:t>
      </w:r>
    </w:p>
    <w:tbl>
      <w:tblPr>
        <w:tblStyle w:val="LightShading-Accent1"/>
        <w:tblW w:type="auto" w:w="0"/>
        <w:tblLook w:firstColumn="1" w:firstRow="1" w:lastColumn="0" w:lastRow="0" w:noHBand="0" w:noVBand="1" w:val="04A0"/>
      </w:tblPr>
      <w:tblGrid>
        <w:gridCol w:w="4734"/>
        <w:gridCol w:w="4734"/>
      </w:tblGrid>
      <w:tr>
        <w:trPr>
          <w:tblHeader/>
          <w:cantSplit/>
        </w:trPr>
        <w:tc>
          <w:tcPr>
            <w:tcW w:type="dxa" w:w="4734"/>
          </w:tcPr>
          <w:p>
            <w:pPr>
              <w:spacing w:after="80"/>
            </w:pPr>
            <w:r>
              <w:rPr>
                <w:sz w:val="18"/>
              </w:rPr>
              <w:t xml:space="preserve">Istilah</w:t>
            </w:r>
          </w:p>
        </w:tc>
        <w:tc>
          <w:tcPr>
            <w:tcW w:type="dxa" w:w="4734"/>
          </w:tcPr>
          <w:p>
            <w:pPr>
              <w:spacing w:after="80"/>
            </w:pPr>
            <w:r>
              <w:rPr>
                <w:sz w:val="18"/>
              </w:rPr>
              <w:t xml:space="preserve">Makna</w:t>
            </w:r>
          </w:p>
        </w:tc>
      </w:tr>
      <w:tr>
        <w:trPr>
          <w:cantSplit/>
        </w:trPr>
        <w:tc>
          <w:tcPr>
            <w:tcW w:type="dxa" w:w="4734"/>
          </w:tcPr>
          <w:p>
            <w:pPr>
              <w:spacing w:after="80"/>
            </w:pPr>
            <w:r>
              <w:rPr>
                <w:sz w:val="18"/>
              </w:rPr>
              <w:t xml:space="preserve">JP</w:t>
            </w:r>
          </w:p>
        </w:tc>
        <w:tc>
          <w:tcPr>
            <w:tcW w:type="dxa" w:w="4734"/>
          </w:tcPr>
          <w:p>
            <w:pPr>
              <w:spacing w:after="80"/>
            </w:pPr>
            <w:r>
              <w:rPr>
                <w:sz w:val="18"/>
              </w:rPr>
              <w:t xml:space="preserve">Jam pelajaran; default awal 40 menit per JP, perubahan memakai versi policy efektif.</w:t>
            </w:r>
          </w:p>
        </w:tc>
      </w:tr>
      <w:tr>
        <w:trPr>
          <w:cantSplit/>
        </w:trPr>
        <w:tc>
          <w:tcPr>
            <w:tcW w:type="dxa" w:w="4734"/>
          </w:tcPr>
          <w:p>
            <w:pPr>
              <w:spacing w:after="80"/>
            </w:pPr>
            <w:r>
              <w:rPr>
                <w:sz w:val="18"/>
              </w:rPr>
              <w:t xml:space="preserve">Jadwal</w:t>
            </w:r>
          </w:p>
        </w:tc>
        <w:tc>
          <w:tcPr>
            <w:tcW w:type="dxa" w:w="4734"/>
          </w:tcPr>
          <w:p>
            <w:pPr>
              <w:spacing w:after="80"/>
            </w:pPr>
            <w:r>
              <w:rPr>
                <w:sz w:val="18"/>
              </w:rPr>
              <w:t xml:space="preserve">Pola kegiatan berdasarkan penugasan dan periode efektif.</w:t>
            </w:r>
          </w:p>
        </w:tc>
      </w:tr>
      <w:tr>
        <w:trPr>
          <w:cantSplit/>
        </w:trPr>
        <w:tc>
          <w:tcPr>
            <w:tcW w:type="dxa" w:w="4734"/>
          </w:tcPr>
          <w:p>
            <w:pPr>
              <w:spacing w:after="80"/>
            </w:pPr>
            <w:r>
              <w:rPr>
                <w:sz w:val="18"/>
              </w:rPr>
              <w:t xml:space="preserve">Pertemuan</w:t>
            </w:r>
          </w:p>
        </w:tc>
        <w:tc>
          <w:tcPr>
            <w:tcW w:type="dxa" w:w="4734"/>
          </w:tcPr>
          <w:p>
            <w:pPr>
              <w:spacing w:after="80"/>
            </w:pPr>
            <w:r>
              <w:rPr>
                <w:sz w:val="18"/>
              </w:rPr>
              <w:t xml:space="preserve">Kejadian pembelajaran pada tanggal/slot tertentu.</w:t>
            </w:r>
          </w:p>
        </w:tc>
      </w:tr>
      <w:tr>
        <w:trPr>
          <w:cantSplit/>
        </w:trPr>
        <w:tc>
          <w:tcPr>
            <w:tcW w:type="dxa" w:w="4734"/>
          </w:tcPr>
          <w:p>
            <w:pPr>
              <w:spacing w:after="80"/>
            </w:pPr>
            <w:r>
              <w:rPr>
                <w:sz w:val="18"/>
              </w:rPr>
              <w:t xml:space="preserve">Realisasi</w:t>
            </w:r>
          </w:p>
        </w:tc>
        <w:tc>
          <w:tcPr>
            <w:tcW w:type="dxa" w:w="4734"/>
          </w:tcPr>
          <w:p>
            <w:pPr>
              <w:spacing w:after="80"/>
            </w:pPr>
            <w:r>
              <w:rPr>
                <w:sz w:val="18"/>
              </w:rPr>
              <w:t xml:space="preserve">Catatan pelaksanaan pertemuan oleh guru pelaksana.</w:t>
            </w:r>
          </w:p>
        </w:tc>
      </w:tr>
      <w:tr>
        <w:trPr>
          <w:cantSplit/>
        </w:trPr>
        <w:tc>
          <w:tcPr>
            <w:tcW w:type="dxa" w:w="4734"/>
          </w:tcPr>
          <w:p>
            <w:pPr>
              <w:spacing w:after="80"/>
            </w:pPr>
            <w:r>
              <w:rPr>
                <w:sz w:val="18"/>
              </w:rPr>
              <w:t xml:space="preserve">Snapshot</w:t>
            </w:r>
          </w:p>
        </w:tc>
        <w:tc>
          <w:tcPr>
            <w:tcW w:type="dxa" w:w="4734"/>
          </w:tcPr>
          <w:p>
            <w:pPr>
              <w:spacing w:after="80"/>
            </w:pPr>
            <w:r>
              <w:rPr>
                <w:sz w:val="18"/>
              </w:rPr>
              <w:t xml:space="preserve">Salinan nilai/versi yang digunakan saat transaksi agar riwayat tidak berubah akibat master terbaru.</w:t>
            </w:r>
          </w:p>
        </w:tc>
      </w:tr>
      <w:tr>
        <w:trPr>
          <w:cantSplit/>
        </w:trPr>
        <w:tc>
          <w:tcPr>
            <w:tcW w:type="dxa" w:w="4734"/>
          </w:tcPr>
          <w:p>
            <w:pPr>
              <w:spacing w:after="80"/>
            </w:pPr>
            <w:r>
              <w:rPr>
                <w:sz w:val="18"/>
              </w:rPr>
              <w:t xml:space="preserve">Modular monolith</w:t>
            </w:r>
          </w:p>
        </w:tc>
        <w:tc>
          <w:tcPr>
            <w:tcW w:type="dxa" w:w="4734"/>
          </w:tcPr>
          <w:p>
            <w:pPr>
              <w:spacing w:after="80"/>
            </w:pPr>
            <w:r>
              <w:rPr>
                <w:sz w:val="18"/>
              </w:rPr>
              <w:t xml:space="preserve">Backend Laravel dibagi modul domain; frontend Next.js terpisah runtime dalam satu monorepo, seluruh transaksi bisnis dan database dimiliki backend.</w:t>
            </w:r>
          </w:p>
        </w:tc>
      </w:tr>
      <w:tr>
        <w:trPr>
          <w:cantSplit/>
        </w:trPr>
        <w:tc>
          <w:tcPr>
            <w:tcW w:type="dxa" w:w="4734"/>
          </w:tcPr>
          <w:p>
            <w:pPr>
              <w:spacing w:after="80"/>
            </w:pPr>
            <w:r>
              <w:rPr>
                <w:sz w:val="18"/>
              </w:rPr>
              <w:t xml:space="preserve">Idempotensi</w:t>
            </w:r>
          </w:p>
        </w:tc>
        <w:tc>
          <w:tcPr>
            <w:tcW w:type="dxa" w:w="4734"/>
          </w:tcPr>
          <w:p>
            <w:pPr>
              <w:spacing w:after="80"/>
            </w:pPr>
            <w:r>
              <w:rPr>
                <w:sz w:val="18"/>
              </w:rPr>
              <w:t xml:space="preserve">Pengulangan operasi tidak menghasilkan efek tambahan yang tidak diinginkan.</w:t>
            </w:r>
          </w:p>
        </w:tc>
      </w:tr>
      <w:tr>
        <w:trPr>
          <w:cantSplit/>
        </w:trPr>
        <w:tc>
          <w:tcPr>
            <w:tcW w:type="dxa" w:w="4734"/>
          </w:tcPr>
          <w:p>
            <w:pPr>
              <w:spacing w:after="80"/>
            </w:pPr>
            <w:r>
              <w:rPr>
                <w:sz w:val="18"/>
              </w:rPr>
              <w:t xml:space="preserve">RPO / RTO</w:t>
            </w:r>
          </w:p>
        </w:tc>
        <w:tc>
          <w:tcPr>
            <w:tcW w:type="dxa" w:w="4734"/>
          </w:tcPr>
          <w:p>
            <w:pPr>
              <w:spacing w:after="80"/>
            </w:pPr>
            <w:r>
              <w:rPr>
                <w:sz w:val="18"/>
              </w:rPr>
              <w:t xml:space="preserve">Batas kehilangan data berdasarkan waktu / target waktu pemulihan layanan.</w:t>
            </w:r>
          </w:p>
        </w:tc>
      </w:tr>
      <w:tr>
        <w:trPr>
          <w:cantSplit/>
        </w:trPr>
        <w:tc>
          <w:tcPr>
            <w:tcW w:type="dxa" w:w="4734"/>
          </w:tcPr>
          <w:p>
            <w:pPr>
              <w:spacing w:after="80"/>
            </w:pPr>
            <w:r>
              <w:rPr>
                <w:sz w:val="18"/>
              </w:rPr>
              <w:t xml:space="preserve">UAT</w:t>
            </w:r>
          </w:p>
        </w:tc>
        <w:tc>
          <w:tcPr>
            <w:tcW w:type="dxa" w:w="4734"/>
          </w:tcPr>
          <w:p>
            <w:pPr>
              <w:spacing w:after="80"/>
            </w:pPr>
            <w:r>
              <w:rPr>
                <w:sz w:val="18"/>
              </w:rPr>
              <w:t xml:space="preserve">Pengujian penerimaan oleh pengguna/pemilik proses.</w:t>
            </w:r>
          </w:p>
        </w:tc>
      </w:tr>
      <w:tr>
        <w:trPr>
          <w:cantSplit/>
        </w:trPr>
        <w:tc>
          <w:tcPr>
            <w:tcW w:type="dxa" w:w="4734"/>
          </w:tcPr>
          <w:p>
            <w:pPr>
              <w:spacing w:after="80"/>
            </w:pPr>
            <w:r>
              <w:rPr>
                <w:sz w:val="18"/>
              </w:rPr>
              <w:t xml:space="preserve">ADR</w:t>
            </w:r>
          </w:p>
        </w:tc>
        <w:tc>
          <w:tcPr>
            <w:tcW w:type="dxa" w:w="4734"/>
          </w:tcPr>
          <w:p>
            <w:pPr>
              <w:spacing w:after="80"/>
            </w:pPr>
            <w:r>
              <w:rPr>
                <w:sz w:val="18"/>
              </w:rPr>
              <w:t xml:space="preserve">Catatan keputusan arsitektur dan konsekuensinya.</w:t>
            </w:r>
          </w:p>
        </w:tc>
      </w:tr>
      <w:tr>
        <w:trPr>
          <w:cantSplit/>
        </w:trPr>
        <w:tc>
          <w:tcPr>
            <w:tcW w:type="dxa" w:w="4734"/>
          </w:tcPr>
          <w:p>
            <w:pPr>
              <w:spacing w:after="80"/>
            </w:pPr>
            <w:r>
              <w:rPr>
                <w:sz w:val="18"/>
              </w:rPr>
              <w:t xml:space="preserve">Queue/worker</w:t>
            </w:r>
          </w:p>
        </w:tc>
        <w:tc>
          <w:tcPr>
            <w:tcW w:type="dxa" w:w="4734"/>
          </w:tcPr>
          <w:p>
            <w:pPr>
              <w:spacing w:after="80"/>
            </w:pPr>
            <w:r>
              <w:rPr>
                <w:sz w:val="18"/>
              </w:rPr>
              <w:t xml:space="preserve">Antrean pekerjaan dan proses yang mengerjakannya di latar belakang.</w:t>
            </w:r>
          </w:p>
        </w:tc>
      </w:tr>
    </w:tbl>
    <w:p/>
    <w:p>
      <w:r>
        <w:br w:type="page"/>
      </w:r>
    </w:p>
    <w:p>
      <w:pPr>
        <w:pStyle w:val="Heading1"/>
      </w:pPr>
      <w:r>
        <w:t>LAMPIRAN B. REFERENSI TEKNIS</w:t>
      </w:r>
    </w:p>
    <w:p>
      <w:r>
        <w:t xml:space="preserve">Referensi teknis diperiksa untuk revisi 14 Oktober 2026. Default domain merupakan pilihan implementasi proyek, bukan aturan yang ditentukan framework. Dokumentasi versi terpasang menjadi acuan saat implementasi.</w:t>
      </w:r>
    </w:p>
    <w:p>
      <w:pPr>
        <w:pStyle w:val="Heading3"/>
      </w:pPr>
      <w:r>
        <w:t>OWASP — Authorization Cheat Sheet</w:t>
      </w:r>
    </w:p>
    <w:p>
      <w:r>
        <w:t>Prinsip izin minimum dan pemeriksaan akses setiap permintaan.</w:t>
      </w:r>
    </w:p>
    <w:p>
      <w:r>
        <w:t>https://cheatsheetseries.owasp.org/cheatsheets/Authorization_Cheat_Sheet.html</w:t>
      </w:r>
    </w:p>
    <w:p>
      <w:pPr>
        <w:pStyle w:val="Heading3"/>
      </w:pPr>
      <w:r>
        <w:t>OWASP — File Upload Cheat Sheet</w:t>
      </w:r>
    </w:p>
    <w:p>
      <w:r>
        <w:t>Validasi unggahan dan penyimpanan berkas.</w:t>
      </w:r>
    </w:p>
    <w:p>
      <w:r>
        <w:t>https://cheatsheetseries.owasp.org/cheatsheets/File_Upload_Cheat_Sheet.html</w:t>
      </w:r>
    </w:p>
    <w:p>
      <w:pPr>
        <w:pStyle w:val="Heading3"/>
      </w:pPr>
      <w:r>
        <w:t>Laravel — Authorization</w:t>
      </w:r>
    </w:p>
    <w:p>
      <w:r>
        <w:t>Gates/Policies untuk hak akses objek.</w:t>
      </w:r>
    </w:p>
    <w:p>
      <w:r>
        <w:t>https://laravel.com/framework/docs/13.x/authorization</w:t>
      </w:r>
    </w:p>
    <w:p>
      <w:pPr>
        <w:pStyle w:val="Heading3"/>
      </w:pPr>
      <w:r>
        <w:t>Laravel — Database</w:t>
      </w:r>
    </w:p>
    <w:p>
      <w:r>
        <w:t>Transaksi database dan rollback.</w:t>
      </w:r>
    </w:p>
    <w:p>
      <w:r>
        <w:t>https://laravel.com/framework/docs/database</w:t>
      </w:r>
    </w:p>
    <w:p>
      <w:pPr>
        <w:pStyle w:val="Heading3"/>
      </w:pPr>
      <w:r>
        <w:t>Laravel — Queues</w:t>
      </w:r>
    </w:p>
    <w:p>
      <w:r>
        <w:t>Worker, backend antrean dan dispatch setelah commit.</w:t>
      </w:r>
    </w:p>
    <w:p>
      <w:r>
        <w:t>https://laravel.com/framework/docs/queues</w:t>
      </w:r>
    </w:p>
    <w:p>
      <w:pPr>
        <w:pStyle w:val="Heading3"/>
      </w:pPr>
      <w:r>
        <w:t xml:space="preserve">Laravel — Sanctum SPA Authentication</w:t>
      </w:r>
    </w:p>
    <w:p>
      <w:r>
        <w:t xml:space="preserve">Autentikasi frontend Next.js menggunakan sesi cookie Laravel, konfigurasi stateful dan proteksi CSRF.</w:t>
      </w:r>
    </w:p>
    <w:p>
      <w:r>
        <w:t xml:space="preserve">https://laravel.com/framework/docs/13.x/sanctum</w:t>
      </w:r>
    </w:p>
    <w:p>
      <w:pPr>
        <w:pStyle w:val="Heading3"/>
      </w:pPr>
      <w:r>
        <w:t xml:space="preserve">Next.js — Authentication</w:t>
      </w:r>
    </w:p>
    <w:p>
      <w:r>
        <w:t xml:space="preserve">Pemisahan autentikasi, sesi dan otorisasi; backend Laravel tetap sumber identitas dan izin.</w:t>
      </w:r>
    </w:p>
    <w:p>
      <w:r>
        <w:t xml:space="preserve">https://nextjs.org/docs/app/guides/authentication</w:t>
      </w:r>
    </w:p>
    <w:p>
      <w:pPr>
        <w:pStyle w:val="Heading3"/>
      </w:pPr>
      <w:r>
        <w:t xml:space="preserve">Next.js — Data Security</w:t>
      </w:r>
    </w:p>
    <w:p>
      <w:r>
        <w:t xml:space="preserve">Respons minimum, pembatasan data ke Client Components, dan akses melalui API backend tepercaya.</w:t>
      </w:r>
    </w:p>
    <w:p>
      <w:r>
        <w:t xml:space="preserve">https://nextjs.org/docs/app/guides/data-security</w:t>
      </w:r>
    </w:p>
    <w:p>
      <w:pPr>
        <w:pStyle w:val="Heading3"/>
      </w:pPr>
      <w:r>
        <w:t xml:space="preserve">Next.js — Deploying</w:t>
      </w:r>
    </w:p>
    <w:p>
      <w:r>
        <w:t xml:space="preserve">Deployment Next.js sebagai server Node.js dan proses runtime yang dipantau.</w:t>
      </w:r>
    </w:p>
    <w:p>
      <w:r>
        <w:t xml:space="preserve">https://nextjs.org/docs/app/getting-started/deploying</w:t>
      </w:r>
    </w:p>
    <w:p>
      <w:pPr>
        <w:pStyle w:val="Heading3"/>
      </w:pPr>
      <w:r>
        <w:t>Martin Fowler — Monolith First</w:t>
      </w:r>
    </w:p>
    <w:p>
      <w:r>
        <w:t>Pertimbangan memulai aplikasi dengan monolith.</w:t>
      </w:r>
    </w:p>
    <w:p>
      <w:r>
        <w:t>https://martinfowler.com/bliki/MonolithFirst.html</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SIM MADRASAH  |  MTs Al Karimiyyah  |  SRS v1.2 — Draf Revisi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SIM Madrasah MTs Al Karimiyyah v1.2 — Laravel API dan Next.js/React</dc:title>
  <dc:subject>Kebutuhan SIM: Laravel API backend, Next.js/React frontend dan MySQL</dc:subject>
  <dc:creator>Tim Pengembangan SIM Madrasah</dc:creator>
  <cp:keywords/>
  <dc:description>Baseline v1.2 tanggal 14 Oktober 2026; default DEC-01–DEC-19 untuk implementasi awal, arsip v1.1 dipertahankan.</dc:description>
  <cp:lastModifiedBy/>
  <cp:revision>1</cp:revision>
  <dcterms:created xsi:type="dcterms:W3CDTF">2013-12-23T23:15:00Z</dcterms:created>
  <dcterms:modified xsi:type="dcterms:W3CDTF">2026-10-14T00:00:00Z</dcterms:modified>
  <cp:category/>
</cp:coreProperties>
</file>