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E0" w:rsidRPr="0075540C" w:rsidRDefault="003C3DE0" w:rsidP="003C3DE0">
      <w:pPr>
        <w:tabs>
          <w:tab w:val="left" w:pos="567"/>
        </w:tabs>
        <w:jc w:val="center"/>
        <w:rPr>
          <w:rFonts w:cs="Times New Roman"/>
          <w:b/>
          <w:color w:val="000000"/>
          <w:szCs w:val="28"/>
          <w:lang w:val="sv-SE"/>
        </w:rPr>
      </w:pPr>
      <w:r w:rsidRPr="0075540C">
        <w:rPr>
          <w:rFonts w:cs="Times New Roman"/>
          <w:b/>
          <w:color w:val="000000"/>
          <w:szCs w:val="28"/>
          <w:lang w:val="sv-SE"/>
        </w:rPr>
        <w:t>8- amaliy  mashg’ulot</w:t>
      </w:r>
    </w:p>
    <w:p w:rsidR="003C3DE0" w:rsidRDefault="003C3DE0" w:rsidP="003C3DE0">
      <w:pPr>
        <w:jc w:val="both"/>
        <w:rPr>
          <w:lang w:val="en-US"/>
        </w:rPr>
      </w:pPr>
      <w:r w:rsidRPr="0075540C">
        <w:rPr>
          <w:rFonts w:cs="Times New Roman"/>
          <w:b/>
          <w:color w:val="000000"/>
          <w:szCs w:val="28"/>
          <w:lang w:val="sv-SE"/>
        </w:rPr>
        <w:t xml:space="preserve">Mavzu:  </w:t>
      </w:r>
      <w:proofErr w:type="spellStart"/>
      <w:r w:rsidRPr="00113EA3">
        <w:rPr>
          <w:rFonts w:cs="Times New Roman"/>
          <w:b/>
          <w:szCs w:val="28"/>
          <w:lang w:val="en-US"/>
        </w:rPr>
        <w:t>Boshlang</w:t>
      </w:r>
      <w:r>
        <w:rPr>
          <w:rFonts w:cs="Times New Roman"/>
          <w:b/>
          <w:szCs w:val="28"/>
          <w:lang w:val="en-US"/>
        </w:rPr>
        <w:t>’</w:t>
      </w:r>
      <w:r w:rsidRPr="00113EA3">
        <w:rPr>
          <w:rFonts w:cs="Times New Roman"/>
          <w:b/>
          <w:szCs w:val="28"/>
          <w:lang w:val="en-US"/>
        </w:rPr>
        <w:t>ich</w:t>
      </w:r>
      <w:proofErr w:type="spellEnd"/>
      <w:r w:rsidRPr="00113EA3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13EA3">
        <w:rPr>
          <w:rFonts w:cs="Times New Roman"/>
          <w:b/>
          <w:szCs w:val="28"/>
          <w:lang w:val="en-US"/>
        </w:rPr>
        <w:t>sinflarda</w:t>
      </w:r>
      <w:proofErr w:type="spellEnd"/>
      <w:r w:rsidRPr="00113EA3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13EA3">
        <w:rPr>
          <w:rFonts w:cs="Times New Roman"/>
          <w:b/>
          <w:szCs w:val="28"/>
          <w:lang w:val="en-US"/>
        </w:rPr>
        <w:t>ta</w:t>
      </w:r>
      <w:r>
        <w:rPr>
          <w:rFonts w:cs="Times New Roman"/>
          <w:b/>
          <w:szCs w:val="28"/>
          <w:lang w:val="en-US"/>
        </w:rPr>
        <w:t>’</w:t>
      </w:r>
      <w:r w:rsidRPr="00113EA3">
        <w:rPr>
          <w:rFonts w:cs="Times New Roman"/>
          <w:b/>
          <w:szCs w:val="28"/>
          <w:lang w:val="en-US"/>
        </w:rPr>
        <w:t>lim</w:t>
      </w:r>
      <w:proofErr w:type="spellEnd"/>
      <w:r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13EA3">
        <w:rPr>
          <w:rFonts w:cs="Times New Roman"/>
          <w:b/>
          <w:szCs w:val="28"/>
          <w:lang w:val="en-US"/>
        </w:rPr>
        <w:t>metodlari</w:t>
      </w:r>
      <w:proofErr w:type="spellEnd"/>
      <w:r w:rsidRPr="00113EA3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13EA3">
        <w:rPr>
          <w:rFonts w:cs="Times New Roman"/>
          <w:b/>
          <w:szCs w:val="28"/>
          <w:lang w:val="en-US"/>
        </w:rPr>
        <w:t>va</w:t>
      </w:r>
      <w:proofErr w:type="spellEnd"/>
      <w:r w:rsidRPr="00113EA3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113EA3">
        <w:rPr>
          <w:rFonts w:cs="Times New Roman"/>
          <w:b/>
          <w:szCs w:val="28"/>
          <w:lang w:val="en-US"/>
        </w:rPr>
        <w:t>vositalari</w:t>
      </w:r>
      <w:proofErr w:type="spellEnd"/>
      <w:r w:rsidRPr="00113EA3">
        <w:rPr>
          <w:lang w:val="en-US"/>
        </w:rPr>
        <w:t>.</w:t>
      </w:r>
    </w:p>
    <w:p w:rsidR="003C3DE0" w:rsidRPr="0075540C" w:rsidRDefault="003C3DE0" w:rsidP="003C3DE0">
      <w:pPr>
        <w:jc w:val="center"/>
        <w:rPr>
          <w:rFonts w:cs="Times New Roman"/>
          <w:b/>
          <w:color w:val="000000"/>
          <w:szCs w:val="28"/>
          <w:lang w:val="sv-SE"/>
        </w:rPr>
      </w:pPr>
      <w:r w:rsidRPr="0075540C">
        <w:rPr>
          <w:rFonts w:cs="Times New Roman"/>
          <w:b/>
          <w:color w:val="000000"/>
          <w:szCs w:val="28"/>
          <w:lang w:val="sv-SE"/>
        </w:rPr>
        <w:t>Reja:</w:t>
      </w:r>
    </w:p>
    <w:p w:rsidR="003C3DE0" w:rsidRPr="00023871" w:rsidRDefault="003C3DE0" w:rsidP="003C3DE0">
      <w:pPr>
        <w:spacing w:line="276" w:lineRule="auto"/>
        <w:rPr>
          <w:lang w:val="en-US"/>
        </w:rPr>
      </w:pPr>
      <w:proofErr w:type="gramStart"/>
      <w:r w:rsidRPr="00023871">
        <w:rPr>
          <w:lang w:val="en-US"/>
        </w:rPr>
        <w:t>1.Ta’lim</w:t>
      </w:r>
      <w:proofErr w:type="gram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metodlari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va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usullari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tushunchalari</w:t>
      </w:r>
      <w:proofErr w:type="spellEnd"/>
      <w:r w:rsidRPr="00023871">
        <w:rPr>
          <w:lang w:val="en-US"/>
        </w:rPr>
        <w:t>.</w:t>
      </w:r>
    </w:p>
    <w:p w:rsidR="003C3DE0" w:rsidRPr="00023871" w:rsidRDefault="003C3DE0" w:rsidP="003C3DE0">
      <w:pPr>
        <w:spacing w:line="276" w:lineRule="auto"/>
        <w:rPr>
          <w:lang w:val="en-US"/>
        </w:rPr>
      </w:pPr>
      <w:proofErr w:type="gramStart"/>
      <w:r w:rsidRPr="00023871">
        <w:rPr>
          <w:lang w:val="en-US"/>
        </w:rPr>
        <w:t>2.Interfaol</w:t>
      </w:r>
      <w:proofErr w:type="gram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ta’lim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metodlari</w:t>
      </w:r>
      <w:proofErr w:type="spellEnd"/>
      <w:r w:rsidRPr="00023871">
        <w:rPr>
          <w:lang w:val="en-US"/>
        </w:rPr>
        <w:t>.</w:t>
      </w:r>
    </w:p>
    <w:p w:rsidR="003C3DE0" w:rsidRDefault="003C3DE0" w:rsidP="003C3DE0">
      <w:pPr>
        <w:tabs>
          <w:tab w:val="left" w:pos="567"/>
        </w:tabs>
        <w:jc w:val="both"/>
        <w:rPr>
          <w:lang w:val="en-US"/>
        </w:rPr>
      </w:pPr>
      <w:proofErr w:type="gramStart"/>
      <w:r w:rsidRPr="00023871">
        <w:rPr>
          <w:lang w:val="en-US"/>
        </w:rPr>
        <w:t>3.Ta’lim</w:t>
      </w:r>
      <w:proofErr w:type="gram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vositalari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va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ularning</w:t>
      </w:r>
      <w:proofErr w:type="spellEnd"/>
      <w:r w:rsidRPr="00023871">
        <w:rPr>
          <w:lang w:val="en-US"/>
        </w:rPr>
        <w:t xml:space="preserve"> </w:t>
      </w:r>
      <w:proofErr w:type="spellStart"/>
      <w:r w:rsidRPr="00023871">
        <w:rPr>
          <w:lang w:val="en-US"/>
        </w:rPr>
        <w:t>funksiyalari</w:t>
      </w:r>
      <w:proofErr w:type="spellEnd"/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left="360"/>
        <w:jc w:val="center"/>
        <w:rPr>
          <w:b/>
          <w:lang w:val="en-US"/>
        </w:rPr>
      </w:pPr>
      <w:proofErr w:type="spellStart"/>
      <w:r w:rsidRPr="00023871">
        <w:rPr>
          <w:b/>
          <w:lang w:val="en-US"/>
        </w:rPr>
        <w:t>Mashg’ulotning</w:t>
      </w:r>
      <w:proofErr w:type="spellEnd"/>
      <w:r w:rsidRPr="00023871">
        <w:rPr>
          <w:b/>
          <w:lang w:val="en-US"/>
        </w:rPr>
        <w:t xml:space="preserve"> </w:t>
      </w:r>
      <w:proofErr w:type="spellStart"/>
      <w:r w:rsidRPr="00023871">
        <w:rPr>
          <w:b/>
          <w:lang w:val="en-US"/>
        </w:rPr>
        <w:t>borishi</w:t>
      </w:r>
      <w:proofErr w:type="spellEnd"/>
      <w:r w:rsidRPr="00023871">
        <w:rPr>
          <w:b/>
          <w:lang w:val="en-US"/>
        </w:rPr>
        <w:t>: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sv-SE"/>
        </w:rPr>
      </w:pPr>
      <w:r w:rsidRPr="00023871">
        <w:rPr>
          <w:lang w:val="uz-Cyrl-UZ"/>
        </w:rPr>
        <w:t>1. «Talim metodlari» mavzusida chalkashtirilgan mantiqiy zanjirlar ketma-ketligi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1. Suhbat. 2. Tushuntirish. 3. Ma’ruza. 4. Mashq. 5. Illyust-ratsiya. 6. Demonstratsiya. 7. Didaktik o‘yin. 8. Kitob bilan ishlash. 9. Videometod. 10. Hikoya. 11. Amaliy. 12. Laboratoriya.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Topshiriqni bajarishga doir ko‘rsatma: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sv-SE"/>
        </w:rPr>
      </w:pPr>
      <w:r w:rsidRPr="00023871">
        <w:rPr>
          <w:lang w:val="uz-Cyrl-UZ"/>
        </w:rPr>
        <w:t>1) chalkashtirilgan  holda berilgan ta’lim metodlari bilan tanishing;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sv-SE"/>
        </w:rPr>
      </w:pPr>
      <w:r w:rsidRPr="00023871">
        <w:rPr>
          <w:lang w:val="uz-Cyrl-UZ"/>
        </w:rPr>
        <w:t>2) metodlarni jadvalda ko‘rsatilganidek, mos ustunga yozib chiqing.</w:t>
      </w:r>
    </w:p>
    <w:p w:rsidR="003C3DE0" w:rsidRPr="00023871" w:rsidRDefault="003C3DE0" w:rsidP="003C3DE0">
      <w:pPr>
        <w:widowControl w:val="0"/>
        <w:tabs>
          <w:tab w:val="left" w:pos="3975"/>
        </w:tabs>
        <w:autoSpaceDE w:val="0"/>
        <w:autoSpaceDN w:val="0"/>
        <w:adjustRightInd w:val="0"/>
        <w:ind w:firstLine="540"/>
        <w:jc w:val="both"/>
        <w:rPr>
          <w:lang w:val="sv-SE"/>
        </w:rPr>
      </w:pPr>
      <w:r>
        <w:rPr>
          <w:lang w:val="sv-SE"/>
        </w:rPr>
        <w:tab/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261"/>
        <w:gridCol w:w="3402"/>
        <w:gridCol w:w="2693"/>
      </w:tblGrid>
      <w:tr w:rsidR="003C3DE0" w:rsidRPr="00023871" w:rsidTr="00F6267F">
        <w:trPr>
          <w:trHeight w:val="336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  <w:r w:rsidRPr="00023871">
              <w:rPr>
                <w:lang w:val="uz-Cyrl-UZ"/>
              </w:rPr>
              <w:t>Og‘zaki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  <w:r w:rsidRPr="00023871">
              <w:rPr>
                <w:lang w:val="uz-Cyrl-UZ"/>
              </w:rPr>
              <w:t>Ko‘rgazmali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  <w:r w:rsidRPr="00023871">
              <w:rPr>
                <w:lang w:val="uz-Cyrl-UZ"/>
              </w:rPr>
              <w:t>Amaliy</w:t>
            </w:r>
          </w:p>
        </w:tc>
      </w:tr>
      <w:tr w:rsidR="003C3DE0" w:rsidRPr="00023871" w:rsidTr="00F6267F">
        <w:trPr>
          <w:trHeight w:val="835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</w:tbl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b/>
        </w:rPr>
      </w:pP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b/>
          <w:lang w:val="en-US"/>
        </w:rPr>
      </w:pPr>
      <w:r w:rsidRPr="00023871">
        <w:rPr>
          <w:b/>
          <w:lang w:val="uz-Cyrl-UZ"/>
        </w:rPr>
        <w:t>2. «Metod», «ta’lim metodi», «usul», «qoida» tushuncha-larining mohiyatini o‘zlashtirishga doir blits-so‘rov savollari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en-US"/>
        </w:rPr>
      </w:pPr>
      <w:r w:rsidRPr="00023871">
        <w:rPr>
          <w:lang w:val="uz-Cyrl-UZ"/>
        </w:rPr>
        <w:t>1. Metod deganda nima tushuniladi?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en-US"/>
        </w:rPr>
      </w:pPr>
      <w:r w:rsidRPr="00023871">
        <w:rPr>
          <w:lang w:val="uz-Cyrl-UZ"/>
        </w:rPr>
        <w:t>2. Ta’lim metodi tushunchasini qanday izoxdash mumkin?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en-US"/>
        </w:rPr>
      </w:pPr>
      <w:r w:rsidRPr="00023871">
        <w:rPr>
          <w:lang w:val="uz-Cyrl-UZ"/>
        </w:rPr>
        <w:t>3. «Ta’lim metodlari» va «ta’lim usullari» tushunchalari bir xil mazmunga egami?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it-IT"/>
        </w:rPr>
      </w:pPr>
      <w:r w:rsidRPr="00023871">
        <w:rPr>
          <w:lang w:val="uz-Cyrl-UZ"/>
        </w:rPr>
        <w:t>4. Ta’lim usullari deganda nima tushuniladi?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it-IT"/>
        </w:rPr>
      </w:pPr>
      <w:r w:rsidRPr="00023871">
        <w:rPr>
          <w:lang w:val="uz-Cyrl-UZ"/>
        </w:rPr>
        <w:t>5. Ta’lim metodlarini qo‘llashda qandaydir ko‘rsatmalarga rioya etish zarurmi?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it-IT"/>
        </w:rPr>
      </w:pPr>
      <w:r w:rsidRPr="00023871">
        <w:rPr>
          <w:lang w:val="uz-Cyrl-UZ"/>
        </w:rPr>
        <w:t>6.  Ta’lim metodlarini qo‘llashga doir ko‘rsatmalar nima deb ataladi?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it-IT"/>
        </w:rPr>
      </w:pPr>
      <w:r w:rsidRPr="00023871">
        <w:rPr>
          <w:lang w:val="uz-Cyrl-UZ"/>
        </w:rPr>
        <w:t>3. Ta’lim metodlari tasnifiga doir to‘ldirilmagan jadvallar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 xml:space="preserve">Topshiriq: quyidagi to‘ldirilmagan jadvallar bilan tanshiing va ularni </w:t>
      </w:r>
      <w:r w:rsidRPr="00023871">
        <w:rPr>
          <w:lang w:val="uz-Cyrl-UZ"/>
        </w:rPr>
        <w:lastRenderedPageBreak/>
        <w:t>tugallang.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3"/>
        <w:gridCol w:w="1915"/>
        <w:gridCol w:w="1914"/>
        <w:gridCol w:w="1914"/>
        <w:gridCol w:w="1915"/>
      </w:tblGrid>
      <w:tr w:rsidR="003C3DE0" w:rsidRPr="003C3DE0" w:rsidTr="00F6267F">
        <w:tc>
          <w:tcPr>
            <w:tcW w:w="9574" w:type="dxa"/>
            <w:gridSpan w:val="5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  <w:r w:rsidRPr="00023871">
              <w:rPr>
                <w:lang w:val="uz-Cyrl-UZ"/>
              </w:rPr>
              <w:t>1) An’anaviy (manbasiga ko‘ra) ta’lim metodlari tasnifi</w:t>
            </w:r>
          </w:p>
        </w:tc>
      </w:tr>
      <w:tr w:rsidR="003C3DE0" w:rsidRPr="00023871" w:rsidTr="00F6267F">
        <w:tc>
          <w:tcPr>
            <w:tcW w:w="1914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  <w:r w:rsidRPr="00023871">
              <w:rPr>
                <w:lang w:val="uz-Cyrl-UZ"/>
              </w:rPr>
              <w:t>Og‘zaki</w:t>
            </w:r>
          </w:p>
        </w:tc>
        <w:tc>
          <w:tcPr>
            <w:tcW w:w="1915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  <w:r w:rsidRPr="00023871">
              <w:rPr>
                <w:lang w:val="uz-Cyrl-UZ"/>
              </w:rPr>
              <w:t>Ko‘rgazmali</w:t>
            </w:r>
          </w:p>
        </w:tc>
        <w:tc>
          <w:tcPr>
            <w:tcW w:w="1915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  <w:r w:rsidRPr="00023871">
              <w:rPr>
                <w:lang w:val="uz-Cyrl-UZ"/>
              </w:rPr>
              <w:t>Amaliy</w:t>
            </w:r>
          </w:p>
        </w:tc>
        <w:tc>
          <w:tcPr>
            <w:tcW w:w="1915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  <w:r w:rsidRPr="00023871">
              <w:rPr>
                <w:lang w:val="uz-Cyrl-UZ"/>
              </w:rPr>
              <w:t>Kitob bilan ishlash</w:t>
            </w:r>
          </w:p>
        </w:tc>
        <w:tc>
          <w:tcPr>
            <w:tcW w:w="1915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  <w:r w:rsidRPr="00023871">
              <w:rPr>
                <w:lang w:val="uz-Cyrl-UZ"/>
              </w:rPr>
              <w:t>Videometod</w:t>
            </w:r>
          </w:p>
        </w:tc>
      </w:tr>
      <w:tr w:rsidR="003C3DE0" w:rsidRPr="00023871" w:rsidTr="00F6267F">
        <w:tc>
          <w:tcPr>
            <w:tcW w:w="1914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</w:tc>
        <w:tc>
          <w:tcPr>
            <w:tcW w:w="1915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</w:tc>
        <w:tc>
          <w:tcPr>
            <w:tcW w:w="1915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</w:tc>
        <w:tc>
          <w:tcPr>
            <w:tcW w:w="1915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</w:tc>
        <w:tc>
          <w:tcPr>
            <w:tcW w:w="1915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</w:tc>
      </w:tr>
    </w:tbl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</w:p>
    <w:tbl>
      <w:tblPr>
        <w:tblpPr w:leftFromText="180" w:rightFromText="180" w:vertAnchor="text" w:horzAnchor="margin" w:tblpY="12"/>
        <w:tblW w:w="8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2977"/>
        <w:gridCol w:w="40"/>
        <w:gridCol w:w="3090"/>
        <w:gridCol w:w="2891"/>
      </w:tblGrid>
      <w:tr w:rsidR="003C3DE0" w:rsidRPr="003C3DE0" w:rsidTr="00F6267F">
        <w:trPr>
          <w:trHeight w:val="202"/>
        </w:trPr>
        <w:tc>
          <w:tcPr>
            <w:tcW w:w="8998" w:type="dxa"/>
            <w:gridSpan w:val="4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  <w:r w:rsidRPr="00023871">
              <w:rPr>
                <w:lang w:val="uz-Cyrl-UZ"/>
              </w:rPr>
              <w:t>2) O‘quvchilarning bilish faoliyati tavsifiga ko‘ra ta’lim metodlari tasnifi</w:t>
            </w:r>
          </w:p>
        </w:tc>
      </w:tr>
      <w:tr w:rsidR="003C3DE0" w:rsidRPr="00023871" w:rsidTr="00F6267F">
        <w:trPr>
          <w:trHeight w:val="749"/>
        </w:trPr>
        <w:tc>
          <w:tcPr>
            <w:tcW w:w="2977" w:type="dxa"/>
            <w:vAlign w:val="center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  <w:r w:rsidRPr="00023871">
              <w:rPr>
                <w:lang w:val="uz-Cyrl-UZ"/>
              </w:rPr>
              <w:t>Ta’lim metodining nomlanishi</w:t>
            </w:r>
          </w:p>
        </w:tc>
        <w:tc>
          <w:tcPr>
            <w:tcW w:w="3130" w:type="dxa"/>
            <w:gridSpan w:val="2"/>
            <w:vAlign w:val="center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  <w:r w:rsidRPr="00023871">
              <w:rPr>
                <w:lang w:val="uz-Cyrl-UZ"/>
              </w:rPr>
              <w:t>O‘qituvchi faoliyati</w:t>
            </w:r>
          </w:p>
        </w:tc>
        <w:tc>
          <w:tcPr>
            <w:tcW w:w="2891" w:type="dxa"/>
            <w:vAlign w:val="center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  <w:r w:rsidRPr="00023871">
              <w:rPr>
                <w:lang w:val="uz-Cyrl-UZ"/>
              </w:rPr>
              <w:t>O‘kuvchn faoliyati</w:t>
            </w:r>
          </w:p>
        </w:tc>
      </w:tr>
      <w:tr w:rsidR="003C3DE0" w:rsidRPr="00023871" w:rsidTr="00F6267F">
        <w:trPr>
          <w:trHeight w:val="259"/>
        </w:trPr>
        <w:tc>
          <w:tcPr>
            <w:tcW w:w="2977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3130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2891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  <w:tr w:rsidR="003C3DE0" w:rsidRPr="00023871" w:rsidTr="00F6267F">
        <w:trPr>
          <w:trHeight w:val="259"/>
        </w:trPr>
        <w:tc>
          <w:tcPr>
            <w:tcW w:w="2977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3130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2891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  <w:tr w:rsidR="003C3DE0" w:rsidRPr="00023871" w:rsidTr="00F6267F">
        <w:trPr>
          <w:trHeight w:val="259"/>
        </w:trPr>
        <w:tc>
          <w:tcPr>
            <w:tcW w:w="2977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3130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2891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  <w:tr w:rsidR="003C3DE0" w:rsidRPr="00023871" w:rsidTr="00F6267F">
        <w:trPr>
          <w:trHeight w:val="269"/>
        </w:trPr>
        <w:tc>
          <w:tcPr>
            <w:tcW w:w="2977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3130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2891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  <w:tr w:rsidR="003C3DE0" w:rsidRPr="00023871" w:rsidTr="00F6267F">
        <w:trPr>
          <w:trHeight w:val="307"/>
        </w:trPr>
        <w:tc>
          <w:tcPr>
            <w:tcW w:w="2977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3130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2891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  <w:tr w:rsidR="003C3DE0" w:rsidRPr="00023871" w:rsidTr="00F6267F">
        <w:trPr>
          <w:trHeight w:val="202"/>
        </w:trPr>
        <w:tc>
          <w:tcPr>
            <w:tcW w:w="8998" w:type="dxa"/>
            <w:gridSpan w:val="4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  <w:r w:rsidRPr="00023871">
              <w:rPr>
                <w:lang w:val="uz-Cyrl-UZ"/>
              </w:rPr>
              <w:t>3) Ta’limning binar metodlari</w:t>
            </w:r>
          </w:p>
        </w:tc>
      </w:tr>
      <w:tr w:rsidR="003C3DE0" w:rsidRPr="00023871" w:rsidTr="00F6267F">
        <w:trPr>
          <w:trHeight w:val="221"/>
        </w:trPr>
        <w:tc>
          <w:tcPr>
            <w:tcW w:w="3017" w:type="dxa"/>
            <w:gridSpan w:val="2"/>
            <w:vAlign w:val="center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5981" w:type="dxa"/>
            <w:gridSpan w:val="2"/>
            <w:vAlign w:val="center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  <w:tr w:rsidR="003C3DE0" w:rsidRPr="00023871" w:rsidTr="00F6267F">
        <w:trPr>
          <w:trHeight w:val="259"/>
        </w:trPr>
        <w:tc>
          <w:tcPr>
            <w:tcW w:w="3017" w:type="dxa"/>
            <w:gridSpan w:val="2"/>
            <w:vAlign w:val="center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  <w:r w:rsidRPr="00023871">
              <w:rPr>
                <w:lang w:val="uz-Cyrl-UZ"/>
              </w:rPr>
              <w:t>O‘rgatish metodlari</w:t>
            </w:r>
          </w:p>
        </w:tc>
        <w:tc>
          <w:tcPr>
            <w:tcW w:w="5981" w:type="dxa"/>
            <w:gridSpan w:val="2"/>
            <w:vAlign w:val="center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  <w:r w:rsidRPr="00023871">
              <w:rPr>
                <w:lang w:val="uz-Cyrl-UZ"/>
              </w:rPr>
              <w:t>O‘rganish metodlari</w:t>
            </w:r>
          </w:p>
        </w:tc>
      </w:tr>
      <w:tr w:rsidR="003C3DE0" w:rsidRPr="00023871" w:rsidTr="00F6267F">
        <w:trPr>
          <w:trHeight w:val="259"/>
        </w:trPr>
        <w:tc>
          <w:tcPr>
            <w:tcW w:w="3017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5981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  <w:tr w:rsidR="003C3DE0" w:rsidRPr="00023871" w:rsidTr="00F6267F">
        <w:trPr>
          <w:trHeight w:val="259"/>
        </w:trPr>
        <w:tc>
          <w:tcPr>
            <w:tcW w:w="3017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5981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  <w:tr w:rsidR="003C3DE0" w:rsidRPr="00023871" w:rsidTr="00F6267F">
        <w:trPr>
          <w:trHeight w:val="259"/>
        </w:trPr>
        <w:tc>
          <w:tcPr>
            <w:tcW w:w="3017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5981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  <w:tr w:rsidR="003C3DE0" w:rsidRPr="00023871" w:rsidTr="00F6267F">
        <w:trPr>
          <w:trHeight w:val="259"/>
        </w:trPr>
        <w:tc>
          <w:tcPr>
            <w:tcW w:w="3017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5981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  <w:tr w:rsidR="003C3DE0" w:rsidRPr="00023871" w:rsidTr="00F6267F">
        <w:trPr>
          <w:trHeight w:val="298"/>
        </w:trPr>
        <w:tc>
          <w:tcPr>
            <w:tcW w:w="3017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  <w:tc>
          <w:tcPr>
            <w:tcW w:w="5981" w:type="dxa"/>
            <w:gridSpan w:val="2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</w:pPr>
          </w:p>
        </w:tc>
      </w:tr>
    </w:tbl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1"/>
        <w:gridCol w:w="3189"/>
        <w:gridCol w:w="3191"/>
      </w:tblGrid>
      <w:tr w:rsidR="003C3DE0" w:rsidRPr="00023871" w:rsidTr="00F6267F">
        <w:tc>
          <w:tcPr>
            <w:tcW w:w="9574" w:type="dxa"/>
            <w:gridSpan w:val="3"/>
            <w:vAlign w:val="center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  <w:r w:rsidRPr="00023871">
              <w:rPr>
                <w:lang w:val="uz-Cyrl-UZ"/>
              </w:rPr>
              <w:t>4) Interfaol metodlar</w:t>
            </w:r>
          </w:p>
        </w:tc>
      </w:tr>
      <w:tr w:rsidR="003C3DE0" w:rsidRPr="003C3DE0" w:rsidTr="00F6267F">
        <w:tc>
          <w:tcPr>
            <w:tcW w:w="3191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  <w:r w:rsidRPr="00023871">
              <w:rPr>
                <w:lang w:val="uz-Cyrl-UZ"/>
              </w:rPr>
              <w:t>O‘rganilayotganlarini o‘zlashtirishga da’vat qilish metodlari</w:t>
            </w:r>
          </w:p>
        </w:tc>
        <w:tc>
          <w:tcPr>
            <w:tcW w:w="3191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  <w:r w:rsidRPr="00023871">
              <w:rPr>
                <w:lang w:val="uz-Cyrl-UZ"/>
              </w:rPr>
              <w:t>YAngi materialni anglash metodlari</w:t>
            </w:r>
          </w:p>
        </w:tc>
        <w:tc>
          <w:tcPr>
            <w:tcW w:w="3192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  <w:r w:rsidRPr="00023871">
              <w:rPr>
                <w:lang w:val="uz-Cyrl-UZ"/>
              </w:rPr>
              <w:t>O‘rganilganlarini fikrlashga imkon beruvchi metodlar</w:t>
            </w:r>
          </w:p>
        </w:tc>
      </w:tr>
      <w:tr w:rsidR="003C3DE0" w:rsidRPr="003C3DE0" w:rsidTr="00F6267F">
        <w:tc>
          <w:tcPr>
            <w:tcW w:w="3191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</w:tc>
        <w:tc>
          <w:tcPr>
            <w:tcW w:w="3191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</w:tc>
        <w:tc>
          <w:tcPr>
            <w:tcW w:w="3192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</w:tc>
      </w:tr>
      <w:tr w:rsidR="003C3DE0" w:rsidRPr="003C3DE0" w:rsidTr="00F6267F">
        <w:tc>
          <w:tcPr>
            <w:tcW w:w="3191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</w:tc>
        <w:tc>
          <w:tcPr>
            <w:tcW w:w="3191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</w:tc>
        <w:tc>
          <w:tcPr>
            <w:tcW w:w="3192" w:type="dxa"/>
          </w:tcPr>
          <w:p w:rsidR="003C3DE0" w:rsidRPr="00023871" w:rsidRDefault="003C3DE0" w:rsidP="00F6267F">
            <w:pPr>
              <w:widowControl w:val="0"/>
              <w:autoSpaceDE w:val="0"/>
              <w:autoSpaceDN w:val="0"/>
              <w:adjustRightInd w:val="0"/>
              <w:ind w:firstLine="540"/>
              <w:jc w:val="both"/>
              <w:rPr>
                <w:lang w:val="uz-Cyrl-UZ"/>
              </w:rPr>
            </w:pPr>
          </w:p>
        </w:tc>
      </w:tr>
    </w:tbl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b/>
          <w:lang w:val="uz-Cyrl-UZ"/>
        </w:rPr>
      </w:pPr>
      <w:r w:rsidRPr="00023871">
        <w:rPr>
          <w:b/>
          <w:lang w:val="uz-Cyrl-UZ"/>
        </w:rPr>
        <w:t xml:space="preserve">3. Ta’lim metodlarini o‘quv </w:t>
      </w:r>
      <w:r>
        <w:rPr>
          <w:b/>
          <w:lang w:val="uz-Cyrl-UZ"/>
        </w:rPr>
        <w:t>jarayoniga qo‘llashga doir amali</w:t>
      </w:r>
      <w:r w:rsidRPr="00023871">
        <w:rPr>
          <w:b/>
          <w:lang w:val="uz-Cyrl-UZ"/>
        </w:rPr>
        <w:t>y topshiriqlar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1-t</w:t>
      </w:r>
      <w:r>
        <w:rPr>
          <w:lang w:val="uz-Cyrl-UZ"/>
        </w:rPr>
        <w:t>opshiriq. Mutaxassislik fani</w:t>
      </w:r>
      <w:r w:rsidRPr="00023871">
        <w:rPr>
          <w:lang w:val="uz-Cyrl-UZ"/>
        </w:rPr>
        <w:t xml:space="preserve"> bilan bog</w:t>
      </w:r>
      <w:r w:rsidRPr="00CB14FC">
        <w:rPr>
          <w:lang w:val="uz-Cyrl-UZ"/>
        </w:rPr>
        <w:t>’</w:t>
      </w:r>
      <w:r>
        <w:rPr>
          <w:lang w:val="uz-Cyrl-UZ"/>
        </w:rPr>
        <w:t>li</w:t>
      </w:r>
      <w:r w:rsidRPr="00CB14FC">
        <w:rPr>
          <w:lang w:val="uz-Cyrl-UZ"/>
        </w:rPr>
        <w:t>q</w:t>
      </w:r>
      <w:r w:rsidRPr="00023871">
        <w:rPr>
          <w:lang w:val="uz-Cyrl-UZ"/>
        </w:rPr>
        <w:t xml:space="preserve">likda </w:t>
      </w:r>
      <w:r>
        <w:rPr>
          <w:lang w:val="uz-Cyrl-UZ"/>
        </w:rPr>
        <w:t xml:space="preserve">quyidagi metodlarni har birini </w:t>
      </w:r>
      <w:r w:rsidRPr="00CB14FC">
        <w:rPr>
          <w:lang w:val="uz-Cyrl-UZ"/>
        </w:rPr>
        <w:t>q</w:t>
      </w:r>
      <w:r w:rsidRPr="00023871">
        <w:rPr>
          <w:lang w:val="uz-Cyrl-UZ"/>
        </w:rPr>
        <w:t xml:space="preserve">o‘llashga doir bittadan misol yozing. </w:t>
      </w:r>
    </w:p>
    <w:p w:rsidR="003C3DE0" w:rsidRPr="00023871" w:rsidRDefault="003C3DE0" w:rsidP="003C3DE0">
      <w:pPr>
        <w:widowControl w:val="0"/>
        <w:autoSpaceDE w:val="0"/>
        <w:autoSpaceDN w:val="0"/>
        <w:adjustRightInd w:val="0"/>
        <w:ind w:firstLine="540"/>
        <w:jc w:val="both"/>
        <w:rPr>
          <w:lang w:val="uz-Cyrl-UZ"/>
        </w:rPr>
      </w:pPr>
      <w:r w:rsidRPr="00023871">
        <w:rPr>
          <w:lang w:val="uz-Cyrl-UZ"/>
        </w:rPr>
        <w:t>1) suhbat; 2) o‘quv munozarasi; 3) mashq; 4) kitob bilan ishlash.</w:t>
      </w:r>
    </w:p>
    <w:p w:rsidR="003C3DE0" w:rsidRPr="00B71E08" w:rsidRDefault="003C3DE0" w:rsidP="003C3DE0">
      <w:pPr>
        <w:tabs>
          <w:tab w:val="left" w:pos="305"/>
        </w:tabs>
        <w:jc w:val="center"/>
        <w:rPr>
          <w:b/>
          <w:bCs/>
          <w:color w:val="000000"/>
          <w:lang w:val="uz-Cyrl-UZ"/>
        </w:rPr>
      </w:pPr>
      <w:r w:rsidRPr="00023871">
        <w:rPr>
          <w:lang w:val="uz-Cyrl-UZ"/>
        </w:rPr>
        <w:t>2-topshiriq. Kichik guruhlarga bo‘lining va og</w:t>
      </w:r>
      <w:r w:rsidRPr="00795BB1">
        <w:rPr>
          <w:lang w:val="uz-Cyrl-UZ"/>
        </w:rPr>
        <w:t>’</w:t>
      </w:r>
      <w:r w:rsidRPr="00023871">
        <w:rPr>
          <w:lang w:val="uz-Cyrl-UZ"/>
        </w:rPr>
        <w:t>zaki, ko‘rgazmali, amaliy metodlardan birini tanlab olib, biror mavzu misolida metodni amaliyotda qo‘llab ko‘rsating.</w:t>
      </w:r>
      <w:r w:rsidRPr="009656CD">
        <w:rPr>
          <w:b/>
          <w:bCs/>
          <w:color w:val="000000"/>
          <w:lang w:val="uz-Cyrl-UZ"/>
        </w:rPr>
        <w:t xml:space="preserve"> </w:t>
      </w:r>
    </w:p>
    <w:p w:rsidR="0013014E" w:rsidRPr="003C3DE0" w:rsidRDefault="0013014E">
      <w:pPr>
        <w:rPr>
          <w:lang w:val="uz-Cyrl-UZ"/>
        </w:rPr>
      </w:pPr>
    </w:p>
    <w:sectPr w:rsidR="0013014E" w:rsidRPr="003C3DE0" w:rsidSect="00130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3C3DE0"/>
    <w:rsid w:val="00016256"/>
    <w:rsid w:val="00054E84"/>
    <w:rsid w:val="000A7831"/>
    <w:rsid w:val="0013014E"/>
    <w:rsid w:val="003C3DE0"/>
    <w:rsid w:val="00D53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i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DE0"/>
    <w:pPr>
      <w:spacing w:after="160" w:line="240" w:lineRule="auto"/>
    </w:pPr>
    <w:rPr>
      <w:rFonts w:ascii="Times New Roman" w:hAnsi="Times New Roman"/>
      <w:i w:val="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1993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2023-10-06T03:30:00Z</dcterms:created>
  <dcterms:modified xsi:type="dcterms:W3CDTF">2023-10-06T03:31:00Z</dcterms:modified>
</cp:coreProperties>
</file>