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6DD5" w14:textId="11D0FD71" w:rsidR="000625AC" w:rsidRPr="00576CB3" w:rsidRDefault="00417DE8" w:rsidP="006F2587">
      <w:pPr>
        <w:jc w:val="center"/>
        <w:rPr>
          <w:rFonts w:cstheme="minorHAnsi"/>
          <w:b/>
          <w:bCs/>
          <w:color w:val="000000" w:themeColor="text1"/>
          <w:sz w:val="30"/>
          <w:szCs w:val="30"/>
        </w:rPr>
      </w:pPr>
      <w:r w:rsidRPr="00576CB3">
        <w:rPr>
          <w:rFonts w:cstheme="minorHAnsi"/>
          <w:b/>
          <w:bCs/>
          <w:color w:val="000000" w:themeColor="text1"/>
          <w:sz w:val="30"/>
          <w:szCs w:val="30"/>
        </w:rPr>
        <w:t>DATA AVAILABILITY STATEMENT</w:t>
      </w:r>
    </w:p>
    <w:p w14:paraId="1997A5E7" w14:textId="69C45E31" w:rsidR="00417DE8" w:rsidRPr="00576CB3" w:rsidRDefault="00417DE8" w:rsidP="004A18A7">
      <w:pPr>
        <w:jc w:val="both"/>
        <w:rPr>
          <w:rFonts w:cstheme="minorHAnsi"/>
          <w:color w:val="000000" w:themeColor="text1"/>
        </w:rPr>
      </w:pPr>
    </w:p>
    <w:p w14:paraId="1E3FCE94" w14:textId="16A18E23" w:rsidR="00B40FF1" w:rsidRPr="00576CB3" w:rsidRDefault="00AB7224" w:rsidP="004A18A7">
      <w:pPr>
        <w:jc w:val="both"/>
        <w:rPr>
          <w:rFonts w:cstheme="minorHAnsi"/>
          <w:color w:val="000000" w:themeColor="text1"/>
          <w:shd w:val="clear" w:color="auto" w:fill="FFFFFF"/>
        </w:rPr>
      </w:pPr>
      <w:proofErr w:type="spellStart"/>
      <w:r>
        <w:rPr>
          <w:rFonts w:cstheme="minorHAnsi"/>
          <w:color w:val="000000" w:themeColor="text1"/>
          <w:shd w:val="clear" w:color="auto" w:fill="FFFFFF"/>
        </w:rPr>
        <w:t>Humaniora</w:t>
      </w:r>
      <w:proofErr w:type="spellEnd"/>
      <w:r w:rsidR="00B40FF1" w:rsidRPr="00576CB3">
        <w:rPr>
          <w:rFonts w:cstheme="minorHAnsi"/>
          <w:color w:val="000000" w:themeColor="text1"/>
          <w:shd w:val="clear" w:color="auto" w:fill="FFFFFF"/>
        </w:rPr>
        <w:t xml:space="preserve"> research data policy encourage or require the provision of data availability statements. Some research funders require data availability statements to be included in publications and the </w:t>
      </w:r>
      <w:proofErr w:type="spellStart"/>
      <w:r>
        <w:rPr>
          <w:rFonts w:cstheme="minorHAnsi"/>
          <w:color w:val="000000" w:themeColor="text1"/>
          <w:shd w:val="clear" w:color="auto" w:fill="FFFFFF"/>
        </w:rPr>
        <w:t>Humaniora</w:t>
      </w:r>
      <w:proofErr w:type="spellEnd"/>
      <w:r w:rsidR="00B40FF1" w:rsidRPr="00576CB3">
        <w:rPr>
          <w:rFonts w:cstheme="minorHAnsi"/>
          <w:color w:val="000000" w:themeColor="text1"/>
          <w:shd w:val="clear" w:color="auto" w:fill="FFFFFF"/>
        </w:rPr>
        <w:t xml:space="preserve"> research data policies support compliance with these requirements. Publicly available datasets referred to in data availability statements can also be cited in reference lists – and this is particularly encouraged when datasets have digital object identifiers (DOIs). Data availability statements commonly take one of the following forms:</w:t>
      </w:r>
    </w:p>
    <w:p w14:paraId="7F60C631" w14:textId="4C79605A" w:rsidR="0071245B" w:rsidRPr="00965BE1" w:rsidRDefault="004B4156" w:rsidP="004A18A7">
      <w:pPr>
        <w:jc w:val="both"/>
        <w:rPr>
          <w:rFonts w:cstheme="minorHAnsi"/>
          <w:color w:val="000000" w:themeColor="text1"/>
        </w:rPr>
      </w:pPr>
      <w:r w:rsidRPr="00576CB3">
        <w:rPr>
          <w:rFonts w:cstheme="minorHAnsi"/>
          <w:color w:val="000000" w:themeColor="text1"/>
        </w:rPr>
        <w:t>Kindly</w:t>
      </w:r>
      <w:r w:rsidR="00E97023" w:rsidRPr="00576CB3">
        <w:rPr>
          <w:rFonts w:cstheme="minorHAnsi"/>
          <w:color w:val="000000" w:themeColor="text1"/>
        </w:rPr>
        <w:t xml:space="preserve"> </w:t>
      </w:r>
      <w:r w:rsidR="00F570FF" w:rsidRPr="00576CB3">
        <w:rPr>
          <w:rFonts w:cstheme="minorHAnsi"/>
          <w:color w:val="000000" w:themeColor="text1"/>
        </w:rPr>
        <w:t>fill in</w:t>
      </w:r>
      <w:r w:rsidR="00E97023" w:rsidRPr="00576CB3">
        <w:rPr>
          <w:rFonts w:cstheme="minorHAnsi"/>
          <w:color w:val="000000" w:themeColor="text1"/>
        </w:rPr>
        <w:t xml:space="preserve"> the </w:t>
      </w:r>
      <w:r w:rsidR="00334F5E" w:rsidRPr="00576CB3">
        <w:rPr>
          <w:rFonts w:cstheme="minorHAnsi"/>
          <w:color w:val="000000" w:themeColor="text1"/>
        </w:rPr>
        <w:t>statement</w:t>
      </w:r>
      <w:r w:rsidR="0037011C" w:rsidRPr="00576CB3">
        <w:rPr>
          <w:rFonts w:cstheme="minorHAnsi"/>
          <w:color w:val="000000" w:themeColor="text1"/>
        </w:rPr>
        <w:t xml:space="preserve"> of </w:t>
      </w:r>
      <w:r w:rsidR="00B121BF" w:rsidRPr="00576CB3">
        <w:rPr>
          <w:rFonts w:cstheme="minorHAnsi"/>
          <w:color w:val="000000" w:themeColor="text1"/>
        </w:rPr>
        <w:t xml:space="preserve">data </w:t>
      </w:r>
      <w:r w:rsidR="0037011C" w:rsidRPr="00576CB3">
        <w:rPr>
          <w:rFonts w:cstheme="minorHAnsi"/>
          <w:color w:val="000000" w:themeColor="text1"/>
        </w:rPr>
        <w:t>availabilit</w:t>
      </w:r>
      <w:r w:rsidR="00B121BF" w:rsidRPr="00576CB3">
        <w:rPr>
          <w:rFonts w:cstheme="minorHAnsi"/>
          <w:color w:val="000000" w:themeColor="text1"/>
        </w:rPr>
        <w:t>y</w:t>
      </w:r>
      <w:r w:rsidR="009951AF" w:rsidRPr="00576CB3">
        <w:rPr>
          <w:rFonts w:cstheme="minorHAnsi"/>
          <w:color w:val="000000" w:themeColor="text1"/>
        </w:rPr>
        <w:t xml:space="preserve"> (choose </w:t>
      </w:r>
      <w:r w:rsidR="00A91A34" w:rsidRPr="00A91A34">
        <w:rPr>
          <w:rFonts w:cstheme="minorHAnsi"/>
          <w:b/>
          <w:bCs/>
          <w:color w:val="000000" w:themeColor="text1"/>
          <w:u w:val="single"/>
        </w:rPr>
        <w:t>ONE</w:t>
      </w:r>
      <w:r w:rsidR="00A91A34">
        <w:rPr>
          <w:rFonts w:cstheme="minorHAnsi"/>
          <w:color w:val="000000" w:themeColor="text1"/>
        </w:rPr>
        <w:t xml:space="preserve"> of </w:t>
      </w:r>
      <w:r w:rsidR="009951AF" w:rsidRPr="00576CB3">
        <w:rPr>
          <w:rFonts w:cstheme="minorHAnsi"/>
          <w:color w:val="000000" w:themeColor="text1"/>
        </w:rPr>
        <w:t xml:space="preserve">the most suitable </w:t>
      </w:r>
      <w:r w:rsidR="00A91A34">
        <w:rPr>
          <w:rFonts w:cstheme="minorHAnsi"/>
          <w:color w:val="000000" w:themeColor="text1"/>
        </w:rPr>
        <w:t xml:space="preserve">statement </w:t>
      </w:r>
      <w:r w:rsidR="009951AF" w:rsidRPr="00576CB3">
        <w:rPr>
          <w:rFonts w:cstheme="minorHAnsi"/>
          <w:color w:val="000000" w:themeColor="text1"/>
        </w:rPr>
        <w:t>for your data</w:t>
      </w:r>
      <w:r w:rsidR="00F570FF">
        <w:rPr>
          <w:rFonts w:cstheme="minorHAnsi"/>
          <w:color w:val="000000" w:themeColor="text1"/>
        </w:rPr>
        <w:t xml:space="preserve">, </w:t>
      </w:r>
      <w:r w:rsidR="00F570FF">
        <w:rPr>
          <w:rFonts w:cstheme="minorHAnsi"/>
          <w:b/>
          <w:bCs/>
          <w:color w:val="000000" w:themeColor="text1"/>
        </w:rPr>
        <w:t>DO NOT</w:t>
      </w:r>
      <w:r w:rsidR="00F570FF">
        <w:t xml:space="preserve"> choose multiple </w:t>
      </w:r>
      <w:r w:rsidR="00F64BA7">
        <w:t>statement data availability</w:t>
      </w:r>
      <w:r w:rsidR="009951AF" w:rsidRPr="00576CB3">
        <w:rPr>
          <w:rFonts w:cstheme="minorHAnsi"/>
          <w:color w:val="000000" w:themeColor="text1"/>
        </w:rPr>
        <w:t>)</w:t>
      </w:r>
      <w:r w:rsidR="003A21E9">
        <w:rPr>
          <w:rFonts w:cstheme="minorHAnsi"/>
          <w:color w:val="000000" w:themeColor="text1"/>
        </w:rPr>
        <w:t xml:space="preserve">. </w:t>
      </w:r>
      <w:r w:rsidR="003A21E9" w:rsidRPr="003A21E9">
        <w:rPr>
          <w:rFonts w:cstheme="minorHAnsi"/>
          <w:color w:val="000000" w:themeColor="text1"/>
        </w:rPr>
        <w:t xml:space="preserve">You may </w:t>
      </w:r>
      <w:r w:rsidR="0059545B" w:rsidRPr="0059545B">
        <w:rPr>
          <w:rFonts w:cstheme="minorHAnsi"/>
          <w:color w:val="000000" w:themeColor="text1"/>
          <w:highlight w:val="yellow"/>
        </w:rPr>
        <w:t>highlight</w:t>
      </w:r>
      <w:r w:rsidR="003A21E9" w:rsidRPr="003A21E9">
        <w:rPr>
          <w:rFonts w:cstheme="minorHAnsi"/>
          <w:color w:val="000000" w:themeColor="text1"/>
        </w:rPr>
        <w:t xml:space="preserve"> any statement(s) which are most suitable for your research</w:t>
      </w:r>
      <w:r w:rsidR="0037011C" w:rsidRPr="00576CB3">
        <w:rPr>
          <w:rFonts w:cstheme="minorHAnsi"/>
          <w:color w:val="000000" w:themeColor="text1"/>
        </w:rPr>
        <w:t xml:space="preserve">: </w:t>
      </w:r>
    </w:p>
    <w:tbl>
      <w:tblPr>
        <w:tblStyle w:val="TableGrid"/>
        <w:tblW w:w="9715" w:type="dxa"/>
        <w:tblLook w:val="04A0" w:firstRow="1" w:lastRow="0" w:firstColumn="1" w:lastColumn="0" w:noHBand="0" w:noVBand="1"/>
      </w:tblPr>
      <w:tblGrid>
        <w:gridCol w:w="538"/>
        <w:gridCol w:w="4227"/>
        <w:gridCol w:w="4950"/>
      </w:tblGrid>
      <w:tr w:rsidR="00B40FF1" w:rsidRPr="00576CB3" w14:paraId="53921A6E" w14:textId="77777777" w:rsidTr="00034696">
        <w:tc>
          <w:tcPr>
            <w:tcW w:w="538" w:type="dxa"/>
            <w:vAlign w:val="center"/>
          </w:tcPr>
          <w:p w14:paraId="1CCC7FB3" w14:textId="6AE817E8" w:rsidR="00727A12" w:rsidRPr="00576CB3" w:rsidRDefault="00727A12" w:rsidP="00727A12">
            <w:pPr>
              <w:jc w:val="center"/>
              <w:rPr>
                <w:rFonts w:cstheme="minorHAnsi"/>
                <w:b/>
                <w:bCs/>
                <w:color w:val="000000" w:themeColor="text1"/>
              </w:rPr>
            </w:pPr>
            <w:r w:rsidRPr="00576CB3">
              <w:rPr>
                <w:rFonts w:cstheme="minorHAnsi"/>
                <w:b/>
                <w:bCs/>
                <w:color w:val="000000" w:themeColor="text1"/>
              </w:rPr>
              <w:t>No.</w:t>
            </w:r>
          </w:p>
        </w:tc>
        <w:tc>
          <w:tcPr>
            <w:tcW w:w="4227" w:type="dxa"/>
            <w:vAlign w:val="center"/>
          </w:tcPr>
          <w:p w14:paraId="3FE51510" w14:textId="24EE1F2C" w:rsidR="00727A12" w:rsidRPr="00576CB3" w:rsidRDefault="00727A12" w:rsidP="004A18A7">
            <w:pPr>
              <w:jc w:val="center"/>
              <w:rPr>
                <w:rFonts w:cstheme="minorHAnsi"/>
                <w:b/>
                <w:bCs/>
                <w:color w:val="000000" w:themeColor="text1"/>
              </w:rPr>
            </w:pPr>
            <w:r w:rsidRPr="00576CB3">
              <w:rPr>
                <w:rFonts w:cstheme="minorHAnsi"/>
                <w:b/>
                <w:bCs/>
                <w:color w:val="000000" w:themeColor="text1"/>
              </w:rPr>
              <w:t>Availability of data</w:t>
            </w:r>
            <w:r w:rsidR="00F64BA7">
              <w:rPr>
                <w:rFonts w:cstheme="minorHAnsi"/>
                <w:b/>
                <w:bCs/>
                <w:color w:val="000000" w:themeColor="text1"/>
              </w:rPr>
              <w:t xml:space="preserve"> (choose one below)</w:t>
            </w:r>
          </w:p>
        </w:tc>
        <w:tc>
          <w:tcPr>
            <w:tcW w:w="4950" w:type="dxa"/>
          </w:tcPr>
          <w:p w14:paraId="5265DB8E" w14:textId="4A5BD8EE" w:rsidR="00727A12" w:rsidRPr="00576CB3" w:rsidRDefault="00442A34" w:rsidP="004A18A7">
            <w:pPr>
              <w:jc w:val="center"/>
              <w:rPr>
                <w:rFonts w:cstheme="minorHAnsi"/>
                <w:b/>
                <w:bCs/>
                <w:color w:val="000000" w:themeColor="text1"/>
              </w:rPr>
            </w:pPr>
            <w:r w:rsidRPr="00576CB3">
              <w:rPr>
                <w:rFonts w:cstheme="minorHAnsi"/>
                <w:b/>
                <w:bCs/>
                <w:color w:val="000000" w:themeColor="text1"/>
              </w:rPr>
              <w:t>S</w:t>
            </w:r>
            <w:r w:rsidR="00727A12" w:rsidRPr="00576CB3">
              <w:rPr>
                <w:rFonts w:cstheme="minorHAnsi"/>
                <w:b/>
                <w:bCs/>
                <w:color w:val="000000" w:themeColor="text1"/>
              </w:rPr>
              <w:t>tatement</w:t>
            </w:r>
            <w:r w:rsidR="00F64BA7">
              <w:rPr>
                <w:rFonts w:cstheme="minorHAnsi"/>
                <w:b/>
                <w:bCs/>
                <w:color w:val="000000" w:themeColor="text1"/>
              </w:rPr>
              <w:t xml:space="preserve"> (choose one below)</w:t>
            </w:r>
          </w:p>
        </w:tc>
      </w:tr>
      <w:tr w:rsidR="00B40FF1" w:rsidRPr="00576CB3" w14:paraId="46D31E50" w14:textId="77777777" w:rsidTr="00034696">
        <w:tc>
          <w:tcPr>
            <w:tcW w:w="538" w:type="dxa"/>
            <w:vAlign w:val="center"/>
          </w:tcPr>
          <w:p w14:paraId="09504DC7" w14:textId="64EA06D5" w:rsidR="00727A12" w:rsidRPr="00576CB3" w:rsidRDefault="00727A12" w:rsidP="00727A12">
            <w:pPr>
              <w:jc w:val="center"/>
              <w:rPr>
                <w:rFonts w:cstheme="minorHAnsi"/>
                <w:color w:val="000000" w:themeColor="text1"/>
              </w:rPr>
            </w:pPr>
            <w:r w:rsidRPr="00576CB3">
              <w:rPr>
                <w:rFonts w:cstheme="minorHAnsi"/>
                <w:color w:val="000000" w:themeColor="text1"/>
              </w:rPr>
              <w:t>1</w:t>
            </w:r>
          </w:p>
        </w:tc>
        <w:tc>
          <w:tcPr>
            <w:tcW w:w="4227" w:type="dxa"/>
            <w:vAlign w:val="center"/>
          </w:tcPr>
          <w:p w14:paraId="4361957E" w14:textId="19A9272B" w:rsidR="00727A12" w:rsidRPr="003D46F2" w:rsidRDefault="00727A12" w:rsidP="004A18A7">
            <w:pPr>
              <w:jc w:val="both"/>
              <w:rPr>
                <w:rFonts w:cstheme="minorHAnsi"/>
                <w:color w:val="000000" w:themeColor="text1"/>
                <w:highlight w:val="yellow"/>
              </w:rPr>
            </w:pPr>
            <w:r w:rsidRPr="003D46F2">
              <w:rPr>
                <w:rFonts w:cstheme="minorHAnsi"/>
                <w:color w:val="000000" w:themeColor="text1"/>
                <w:highlight w:val="yellow"/>
              </w:rPr>
              <w:t>Data openly available in a public repository that issues datasets with DOIs</w:t>
            </w:r>
          </w:p>
        </w:tc>
        <w:tc>
          <w:tcPr>
            <w:tcW w:w="4950" w:type="dxa"/>
          </w:tcPr>
          <w:p w14:paraId="11B0CDC8" w14:textId="7987E65E"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of this study are openly available in </w:t>
            </w:r>
            <w:r w:rsidRPr="00576CB3">
              <w:rPr>
                <w:rFonts w:cstheme="minorHAnsi"/>
                <w:b/>
                <w:bCs/>
                <w:color w:val="000000" w:themeColor="text1"/>
              </w:rPr>
              <w:t xml:space="preserve">[repository name </w:t>
            </w:r>
            <w:proofErr w:type="spellStart"/>
            <w:r w:rsidRPr="00576CB3">
              <w:rPr>
                <w:rFonts w:cstheme="minorHAnsi"/>
                <w:b/>
                <w:bCs/>
                <w:color w:val="000000" w:themeColor="text1"/>
              </w:rPr>
              <w:t>e.g</w:t>
            </w:r>
            <w:proofErr w:type="spellEnd"/>
            <w:r w:rsidRPr="00576CB3">
              <w:rPr>
                <w:rFonts w:cstheme="minorHAnsi"/>
                <w:b/>
                <w:bCs/>
                <w:color w:val="000000" w:themeColor="text1"/>
              </w:rPr>
              <w:t xml:space="preserve"> “</w:t>
            </w:r>
            <w:proofErr w:type="spellStart"/>
            <w:r w:rsidRPr="00576CB3">
              <w:rPr>
                <w:rFonts w:cstheme="minorHAnsi"/>
                <w:b/>
                <w:bCs/>
                <w:color w:val="000000" w:themeColor="text1"/>
              </w:rPr>
              <w:t>figshare</w:t>
            </w:r>
            <w:proofErr w:type="spellEnd"/>
            <w:r w:rsidRPr="00576CB3">
              <w:rPr>
                <w:rFonts w:cstheme="minorHAnsi"/>
                <w:b/>
                <w:bCs/>
                <w:color w:val="000000" w:themeColor="text1"/>
              </w:rPr>
              <w:t>”]</w:t>
            </w:r>
            <w:r w:rsidRPr="00576CB3">
              <w:rPr>
                <w:rFonts w:cstheme="minorHAnsi"/>
                <w:color w:val="000000" w:themeColor="text1"/>
              </w:rPr>
              <w:t xml:space="preserve"> at </w:t>
            </w:r>
            <w:r w:rsidR="00891C52" w:rsidRPr="00965BE1">
              <w:rPr>
                <w:rFonts w:cstheme="minorHAnsi"/>
                <w:b/>
                <w:bCs/>
              </w:rPr>
              <w:t>http://doi.org/</w:t>
            </w:r>
            <w:r w:rsidR="00965BE1">
              <w:rPr>
                <w:rFonts w:cstheme="minorHAnsi"/>
                <w:b/>
                <w:bCs/>
                <w:color w:val="000000" w:themeColor="text1"/>
              </w:rPr>
              <w:t xml:space="preserve"> </w:t>
            </w:r>
            <w:r w:rsidR="00891C52">
              <w:rPr>
                <w:rFonts w:cstheme="minorHAnsi"/>
                <w:b/>
                <w:bCs/>
                <w:color w:val="000000" w:themeColor="text1"/>
              </w:rPr>
              <w:t>(</w:t>
            </w:r>
            <w:r w:rsidR="001B44A5">
              <w:rPr>
                <w:rFonts w:cstheme="minorHAnsi"/>
                <w:b/>
                <w:bCs/>
                <w:color w:val="000000" w:themeColor="text1"/>
              </w:rPr>
              <w:t>include DOI)</w:t>
            </w:r>
            <w:r w:rsidRPr="00576CB3">
              <w:rPr>
                <w:rFonts w:cstheme="minorHAnsi"/>
                <w:color w:val="000000" w:themeColor="text1"/>
              </w:rPr>
              <w:t xml:space="preserve">, reference number </w:t>
            </w:r>
            <w:r w:rsidRPr="00576CB3">
              <w:rPr>
                <w:rFonts w:cstheme="minorHAnsi"/>
                <w:b/>
                <w:bCs/>
                <w:color w:val="000000" w:themeColor="text1"/>
              </w:rPr>
              <w:t>[reference number]</w:t>
            </w:r>
            <w:r w:rsidRPr="00576CB3">
              <w:rPr>
                <w:rFonts w:cstheme="minorHAnsi"/>
                <w:color w:val="000000" w:themeColor="text1"/>
              </w:rPr>
              <w:t>.</w:t>
            </w:r>
          </w:p>
        </w:tc>
      </w:tr>
      <w:tr w:rsidR="00B40FF1" w:rsidRPr="00576CB3" w14:paraId="7240FE82" w14:textId="77777777" w:rsidTr="00034696">
        <w:tc>
          <w:tcPr>
            <w:tcW w:w="538" w:type="dxa"/>
            <w:vAlign w:val="center"/>
          </w:tcPr>
          <w:p w14:paraId="2545ADAC" w14:textId="0114F46C" w:rsidR="00727A12" w:rsidRPr="00576CB3" w:rsidRDefault="00727A12" w:rsidP="00727A12">
            <w:pPr>
              <w:jc w:val="center"/>
              <w:rPr>
                <w:rFonts w:cstheme="minorHAnsi"/>
                <w:color w:val="000000" w:themeColor="text1"/>
              </w:rPr>
            </w:pPr>
            <w:r w:rsidRPr="00576CB3">
              <w:rPr>
                <w:rFonts w:cstheme="minorHAnsi"/>
                <w:color w:val="000000" w:themeColor="text1"/>
              </w:rPr>
              <w:t>2</w:t>
            </w:r>
          </w:p>
        </w:tc>
        <w:tc>
          <w:tcPr>
            <w:tcW w:w="4227" w:type="dxa"/>
            <w:vAlign w:val="center"/>
          </w:tcPr>
          <w:p w14:paraId="5E3CB6F5" w14:textId="0DAF9DCE" w:rsidR="00727A12" w:rsidRPr="00576CB3" w:rsidRDefault="00727A12" w:rsidP="004A18A7">
            <w:pPr>
              <w:jc w:val="both"/>
              <w:rPr>
                <w:rFonts w:cstheme="minorHAnsi"/>
                <w:color w:val="000000" w:themeColor="text1"/>
              </w:rPr>
            </w:pPr>
            <w:r w:rsidRPr="00576CB3">
              <w:rPr>
                <w:rFonts w:cstheme="minorHAnsi"/>
                <w:color w:val="000000" w:themeColor="text1"/>
              </w:rPr>
              <w:t>Data openly available in a public repository that does not issue DOIs</w:t>
            </w:r>
          </w:p>
        </w:tc>
        <w:tc>
          <w:tcPr>
            <w:tcW w:w="4950" w:type="dxa"/>
          </w:tcPr>
          <w:p w14:paraId="5A43B343" w14:textId="066BD1A7"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of this study are openly available in </w:t>
            </w:r>
            <w:r w:rsidRPr="00576CB3">
              <w:rPr>
                <w:rFonts w:cstheme="minorHAnsi"/>
                <w:b/>
                <w:bCs/>
                <w:color w:val="000000" w:themeColor="text1"/>
              </w:rPr>
              <w:t>[repository name]</w:t>
            </w:r>
            <w:r w:rsidRPr="00576CB3">
              <w:rPr>
                <w:rFonts w:cstheme="minorHAnsi"/>
                <w:color w:val="000000" w:themeColor="text1"/>
              </w:rPr>
              <w:t xml:space="preserve"> at </w:t>
            </w:r>
            <w:r w:rsidRPr="00576CB3">
              <w:rPr>
                <w:rFonts w:cstheme="minorHAnsi"/>
                <w:b/>
                <w:bCs/>
                <w:color w:val="000000" w:themeColor="text1"/>
              </w:rPr>
              <w:t>[URL]</w:t>
            </w:r>
            <w:r w:rsidRPr="00576CB3">
              <w:rPr>
                <w:rFonts w:cstheme="minorHAnsi"/>
                <w:color w:val="000000" w:themeColor="text1"/>
              </w:rPr>
              <w:t xml:space="preserve">, reference number </w:t>
            </w:r>
            <w:r w:rsidRPr="00576CB3">
              <w:rPr>
                <w:rFonts w:cstheme="minorHAnsi"/>
                <w:b/>
                <w:bCs/>
                <w:color w:val="000000" w:themeColor="text1"/>
              </w:rPr>
              <w:t>[reference number].</w:t>
            </w:r>
          </w:p>
        </w:tc>
      </w:tr>
      <w:tr w:rsidR="00B40FF1" w:rsidRPr="00576CB3" w14:paraId="51A43076" w14:textId="77777777" w:rsidTr="00034696">
        <w:tc>
          <w:tcPr>
            <w:tcW w:w="538" w:type="dxa"/>
            <w:vAlign w:val="center"/>
          </w:tcPr>
          <w:p w14:paraId="7999283A" w14:textId="1BF17AF3" w:rsidR="00727A12" w:rsidRPr="00576CB3" w:rsidRDefault="00727A12" w:rsidP="00727A12">
            <w:pPr>
              <w:jc w:val="center"/>
              <w:rPr>
                <w:rFonts w:cstheme="minorHAnsi"/>
                <w:color w:val="000000" w:themeColor="text1"/>
              </w:rPr>
            </w:pPr>
            <w:r w:rsidRPr="00576CB3">
              <w:rPr>
                <w:rFonts w:cstheme="minorHAnsi"/>
                <w:color w:val="000000" w:themeColor="text1"/>
              </w:rPr>
              <w:t>3</w:t>
            </w:r>
          </w:p>
        </w:tc>
        <w:tc>
          <w:tcPr>
            <w:tcW w:w="4227" w:type="dxa"/>
            <w:vAlign w:val="center"/>
          </w:tcPr>
          <w:p w14:paraId="1CBC2B82" w14:textId="5CD885FD" w:rsidR="00727A12" w:rsidRPr="00576CB3" w:rsidRDefault="00727A12" w:rsidP="004A18A7">
            <w:pPr>
              <w:jc w:val="both"/>
              <w:rPr>
                <w:rFonts w:cstheme="minorHAnsi"/>
                <w:color w:val="000000" w:themeColor="text1"/>
              </w:rPr>
            </w:pPr>
            <w:r w:rsidRPr="00576CB3">
              <w:rPr>
                <w:rFonts w:cstheme="minorHAnsi"/>
                <w:color w:val="000000" w:themeColor="text1"/>
              </w:rPr>
              <w:t>Data derived from public domain resources</w:t>
            </w:r>
          </w:p>
        </w:tc>
        <w:tc>
          <w:tcPr>
            <w:tcW w:w="4950" w:type="dxa"/>
          </w:tcPr>
          <w:p w14:paraId="79DDEB98" w14:textId="11A04F5E"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of this study are available in </w:t>
            </w:r>
            <w:r w:rsidRPr="00576CB3">
              <w:rPr>
                <w:rFonts w:cstheme="minorHAnsi"/>
                <w:b/>
                <w:bCs/>
                <w:color w:val="000000" w:themeColor="text1"/>
              </w:rPr>
              <w:t>[repository name]</w:t>
            </w:r>
            <w:r w:rsidRPr="00576CB3">
              <w:rPr>
                <w:rFonts w:cstheme="minorHAnsi"/>
                <w:color w:val="000000" w:themeColor="text1"/>
              </w:rPr>
              <w:t xml:space="preserve"> at </w:t>
            </w:r>
            <w:r w:rsidRPr="00576CB3">
              <w:rPr>
                <w:rFonts w:cstheme="minorHAnsi"/>
                <w:b/>
                <w:bCs/>
                <w:color w:val="000000" w:themeColor="text1"/>
              </w:rPr>
              <w:t>[URL/DOI]</w:t>
            </w:r>
            <w:r w:rsidRPr="00576CB3">
              <w:rPr>
                <w:rFonts w:cstheme="minorHAnsi"/>
                <w:color w:val="000000" w:themeColor="text1"/>
              </w:rPr>
              <w:t xml:space="preserve">, reference number </w:t>
            </w:r>
            <w:r w:rsidRPr="00576CB3">
              <w:rPr>
                <w:rFonts w:cstheme="minorHAnsi"/>
                <w:b/>
                <w:bCs/>
                <w:color w:val="000000" w:themeColor="text1"/>
              </w:rPr>
              <w:t>[reference number]</w:t>
            </w:r>
            <w:r w:rsidRPr="00576CB3">
              <w:rPr>
                <w:rFonts w:cstheme="minorHAnsi"/>
                <w:color w:val="000000" w:themeColor="text1"/>
              </w:rPr>
              <w:t xml:space="preserve">. These data were derived from the following resources available in the public domain: </w:t>
            </w:r>
            <w:r w:rsidRPr="00576CB3">
              <w:rPr>
                <w:rFonts w:cstheme="minorHAnsi"/>
                <w:b/>
                <w:bCs/>
                <w:color w:val="000000" w:themeColor="text1"/>
              </w:rPr>
              <w:t>[list resources and URLs]</w:t>
            </w:r>
          </w:p>
        </w:tc>
      </w:tr>
      <w:tr w:rsidR="00B40FF1" w:rsidRPr="00576CB3" w14:paraId="514ED39D" w14:textId="77777777" w:rsidTr="00034696">
        <w:tc>
          <w:tcPr>
            <w:tcW w:w="538" w:type="dxa"/>
            <w:vAlign w:val="center"/>
          </w:tcPr>
          <w:p w14:paraId="0D8F0F2C" w14:textId="1A067A19" w:rsidR="00727A12" w:rsidRPr="00576CB3" w:rsidRDefault="00727A12" w:rsidP="00727A12">
            <w:pPr>
              <w:jc w:val="center"/>
              <w:rPr>
                <w:rFonts w:cstheme="minorHAnsi"/>
                <w:color w:val="000000" w:themeColor="text1"/>
              </w:rPr>
            </w:pPr>
            <w:r w:rsidRPr="00576CB3">
              <w:rPr>
                <w:rFonts w:cstheme="minorHAnsi"/>
                <w:color w:val="000000" w:themeColor="text1"/>
              </w:rPr>
              <w:t>4</w:t>
            </w:r>
          </w:p>
        </w:tc>
        <w:tc>
          <w:tcPr>
            <w:tcW w:w="4227" w:type="dxa"/>
            <w:vAlign w:val="center"/>
          </w:tcPr>
          <w:p w14:paraId="627A368B" w14:textId="4227D7D0" w:rsidR="00727A12" w:rsidRPr="00965BE1" w:rsidRDefault="00727A12" w:rsidP="004A18A7">
            <w:pPr>
              <w:jc w:val="both"/>
              <w:rPr>
                <w:rFonts w:cstheme="minorHAnsi"/>
                <w:color w:val="000000" w:themeColor="text1"/>
              </w:rPr>
            </w:pPr>
            <w:r w:rsidRPr="003D46F2">
              <w:rPr>
                <w:rFonts w:cstheme="minorHAnsi"/>
                <w:color w:val="000000" w:themeColor="text1"/>
                <w:highlight w:val="yellow"/>
              </w:rPr>
              <w:t>Data available within the article or its supplementary materials</w:t>
            </w:r>
          </w:p>
        </w:tc>
        <w:tc>
          <w:tcPr>
            <w:tcW w:w="4950" w:type="dxa"/>
          </w:tcPr>
          <w:p w14:paraId="058B6FDB" w14:textId="46FB735D" w:rsidR="00727A12" w:rsidRPr="00576CB3" w:rsidRDefault="00727A12" w:rsidP="004A18A7">
            <w:pPr>
              <w:jc w:val="both"/>
              <w:rPr>
                <w:rFonts w:cstheme="minorHAnsi"/>
                <w:color w:val="000000" w:themeColor="text1"/>
              </w:rPr>
            </w:pPr>
            <w:r w:rsidRPr="001D1A3C">
              <w:rPr>
                <w:rFonts w:cstheme="minorHAnsi"/>
                <w:color w:val="000000" w:themeColor="text1"/>
              </w:rPr>
              <w:t>The authors confirm that the data supporting the findings of this study are available within the article [and/or] its supplementary materials.</w:t>
            </w:r>
          </w:p>
        </w:tc>
      </w:tr>
      <w:tr w:rsidR="00B40FF1" w:rsidRPr="00576CB3" w14:paraId="2C63E239" w14:textId="77777777" w:rsidTr="00034696">
        <w:tc>
          <w:tcPr>
            <w:tcW w:w="538" w:type="dxa"/>
            <w:vAlign w:val="center"/>
          </w:tcPr>
          <w:p w14:paraId="3C15B4EB" w14:textId="0586CA72" w:rsidR="00727A12" w:rsidRPr="00576CB3" w:rsidRDefault="00727A12" w:rsidP="00727A12">
            <w:pPr>
              <w:jc w:val="center"/>
              <w:rPr>
                <w:rFonts w:cstheme="minorHAnsi"/>
                <w:color w:val="000000" w:themeColor="text1"/>
              </w:rPr>
            </w:pPr>
            <w:r w:rsidRPr="00576CB3">
              <w:rPr>
                <w:rFonts w:cstheme="minorHAnsi"/>
                <w:color w:val="000000" w:themeColor="text1"/>
              </w:rPr>
              <w:t>5</w:t>
            </w:r>
          </w:p>
        </w:tc>
        <w:tc>
          <w:tcPr>
            <w:tcW w:w="4227" w:type="dxa"/>
            <w:vAlign w:val="center"/>
          </w:tcPr>
          <w:p w14:paraId="245A9791" w14:textId="7D9E46F9" w:rsidR="00727A12" w:rsidRPr="00576CB3" w:rsidRDefault="00727A12" w:rsidP="004A18A7">
            <w:pPr>
              <w:jc w:val="both"/>
              <w:rPr>
                <w:rFonts w:cstheme="minorHAnsi"/>
                <w:color w:val="000000" w:themeColor="text1"/>
              </w:rPr>
            </w:pPr>
            <w:r w:rsidRPr="00576CB3">
              <w:rPr>
                <w:rFonts w:cstheme="minorHAnsi"/>
                <w:color w:val="000000" w:themeColor="text1"/>
              </w:rPr>
              <w:t>Data generated at a central, large-scale facility, available upon request</w:t>
            </w:r>
          </w:p>
        </w:tc>
        <w:tc>
          <w:tcPr>
            <w:tcW w:w="4950" w:type="dxa"/>
          </w:tcPr>
          <w:p w14:paraId="42756301" w14:textId="64DF220B" w:rsidR="00727A12" w:rsidRPr="00576CB3" w:rsidRDefault="00727A12" w:rsidP="004A18A7">
            <w:pPr>
              <w:jc w:val="both"/>
              <w:rPr>
                <w:rFonts w:cstheme="minorHAnsi"/>
                <w:color w:val="000000" w:themeColor="text1"/>
              </w:rPr>
            </w:pPr>
            <w:r w:rsidRPr="00576CB3">
              <w:rPr>
                <w:rFonts w:cstheme="minorHAnsi"/>
                <w:color w:val="000000" w:themeColor="text1"/>
              </w:rPr>
              <w:t xml:space="preserve">Raw data were generated at </w:t>
            </w:r>
            <w:r w:rsidRPr="00576CB3">
              <w:rPr>
                <w:rFonts w:cstheme="minorHAnsi"/>
                <w:b/>
                <w:bCs/>
                <w:color w:val="000000" w:themeColor="text1"/>
              </w:rPr>
              <w:t>[facility name]</w:t>
            </w:r>
            <w:r w:rsidRPr="00576CB3">
              <w:rPr>
                <w:rFonts w:cstheme="minorHAnsi"/>
                <w:color w:val="000000" w:themeColor="text1"/>
              </w:rPr>
              <w:t xml:space="preserve">. Derived data supporting the findings of this study are available from the corresponding author </w:t>
            </w:r>
            <w:r w:rsidRPr="00576CB3">
              <w:rPr>
                <w:rFonts w:cstheme="minorHAnsi"/>
                <w:b/>
                <w:bCs/>
                <w:color w:val="000000" w:themeColor="text1"/>
              </w:rPr>
              <w:t>[initials]</w:t>
            </w:r>
            <w:r w:rsidRPr="00576CB3">
              <w:rPr>
                <w:rFonts w:cstheme="minorHAnsi"/>
                <w:color w:val="000000" w:themeColor="text1"/>
              </w:rPr>
              <w:t xml:space="preserve"> on request.</w:t>
            </w:r>
          </w:p>
        </w:tc>
      </w:tr>
      <w:tr w:rsidR="00B40FF1" w:rsidRPr="00576CB3" w14:paraId="49441885" w14:textId="77777777" w:rsidTr="00034696">
        <w:tc>
          <w:tcPr>
            <w:tcW w:w="538" w:type="dxa"/>
            <w:vAlign w:val="center"/>
          </w:tcPr>
          <w:p w14:paraId="1509E7E8" w14:textId="1F111979" w:rsidR="00727A12" w:rsidRPr="00576CB3" w:rsidRDefault="00727A12" w:rsidP="00727A12">
            <w:pPr>
              <w:jc w:val="center"/>
              <w:rPr>
                <w:rFonts w:cstheme="minorHAnsi"/>
                <w:color w:val="000000" w:themeColor="text1"/>
              </w:rPr>
            </w:pPr>
            <w:r w:rsidRPr="00576CB3">
              <w:rPr>
                <w:rFonts w:cstheme="minorHAnsi"/>
                <w:color w:val="000000" w:themeColor="text1"/>
              </w:rPr>
              <w:t>6</w:t>
            </w:r>
          </w:p>
        </w:tc>
        <w:tc>
          <w:tcPr>
            <w:tcW w:w="4227" w:type="dxa"/>
            <w:vAlign w:val="center"/>
          </w:tcPr>
          <w:p w14:paraId="00702B21" w14:textId="525EAC6E" w:rsidR="00727A12" w:rsidRPr="00576CB3" w:rsidRDefault="00727A12" w:rsidP="004A18A7">
            <w:pPr>
              <w:jc w:val="both"/>
              <w:rPr>
                <w:rFonts w:cstheme="minorHAnsi"/>
                <w:color w:val="000000" w:themeColor="text1"/>
              </w:rPr>
            </w:pPr>
            <w:r w:rsidRPr="00576CB3">
              <w:rPr>
                <w:rFonts w:cstheme="minorHAnsi"/>
                <w:color w:val="000000" w:themeColor="text1"/>
              </w:rPr>
              <w:t>Embargo on data due to commercial restrictions</w:t>
            </w:r>
          </w:p>
        </w:tc>
        <w:tc>
          <w:tcPr>
            <w:tcW w:w="4950" w:type="dxa"/>
          </w:tcPr>
          <w:p w14:paraId="6A33334E" w14:textId="4D3AD36A"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will be available in </w:t>
            </w:r>
            <w:r w:rsidRPr="00576CB3">
              <w:rPr>
                <w:rFonts w:cstheme="minorHAnsi"/>
                <w:b/>
                <w:bCs/>
                <w:color w:val="000000" w:themeColor="text1"/>
              </w:rPr>
              <w:t>[repository name]</w:t>
            </w:r>
            <w:r w:rsidRPr="00576CB3">
              <w:rPr>
                <w:rFonts w:cstheme="minorHAnsi"/>
                <w:color w:val="000000" w:themeColor="text1"/>
              </w:rPr>
              <w:t xml:space="preserve"> at </w:t>
            </w:r>
            <w:r w:rsidRPr="00576CB3">
              <w:rPr>
                <w:rFonts w:cstheme="minorHAnsi"/>
                <w:b/>
                <w:bCs/>
                <w:color w:val="000000" w:themeColor="text1"/>
              </w:rPr>
              <w:t>[URL / DOI link]</w:t>
            </w:r>
            <w:r w:rsidRPr="00576CB3">
              <w:rPr>
                <w:rFonts w:cstheme="minorHAnsi"/>
                <w:color w:val="000000" w:themeColor="text1"/>
              </w:rPr>
              <w:t xml:space="preserve"> following a </w:t>
            </w:r>
            <w:r w:rsidRPr="00576CB3">
              <w:rPr>
                <w:rFonts w:cstheme="minorHAnsi"/>
                <w:b/>
                <w:bCs/>
                <w:color w:val="000000" w:themeColor="text1"/>
              </w:rPr>
              <w:t>[6 month]</w:t>
            </w:r>
            <w:r w:rsidRPr="00576CB3">
              <w:rPr>
                <w:rFonts w:cstheme="minorHAnsi"/>
                <w:color w:val="000000" w:themeColor="text1"/>
              </w:rPr>
              <w:t xml:space="preserve"> embargo from the date of publication to allow for commercialization of research findings.</w:t>
            </w:r>
          </w:p>
        </w:tc>
      </w:tr>
      <w:tr w:rsidR="00B40FF1" w:rsidRPr="00576CB3" w14:paraId="4C019901" w14:textId="77777777" w:rsidTr="00034696">
        <w:tc>
          <w:tcPr>
            <w:tcW w:w="538" w:type="dxa"/>
            <w:vAlign w:val="center"/>
          </w:tcPr>
          <w:p w14:paraId="3C3A3FEA" w14:textId="6E0AEC91" w:rsidR="00727A12" w:rsidRPr="00576CB3" w:rsidRDefault="00727A12" w:rsidP="00727A12">
            <w:pPr>
              <w:jc w:val="center"/>
              <w:rPr>
                <w:rFonts w:cstheme="minorHAnsi"/>
                <w:color w:val="000000" w:themeColor="text1"/>
              </w:rPr>
            </w:pPr>
            <w:r w:rsidRPr="00576CB3">
              <w:rPr>
                <w:rFonts w:cstheme="minorHAnsi"/>
                <w:color w:val="000000" w:themeColor="text1"/>
              </w:rPr>
              <w:t>7</w:t>
            </w:r>
          </w:p>
        </w:tc>
        <w:tc>
          <w:tcPr>
            <w:tcW w:w="4227" w:type="dxa"/>
            <w:vAlign w:val="center"/>
          </w:tcPr>
          <w:p w14:paraId="59D2238D" w14:textId="402DE86C" w:rsidR="00727A12" w:rsidRPr="00576CB3" w:rsidRDefault="00727A12" w:rsidP="004A18A7">
            <w:pPr>
              <w:jc w:val="both"/>
              <w:rPr>
                <w:rFonts w:cstheme="minorHAnsi"/>
                <w:color w:val="000000" w:themeColor="text1"/>
              </w:rPr>
            </w:pPr>
            <w:r w:rsidRPr="00576CB3">
              <w:rPr>
                <w:rFonts w:cstheme="minorHAnsi"/>
                <w:color w:val="000000" w:themeColor="text1"/>
              </w:rPr>
              <w:t>Data subject to third party restrictions</w:t>
            </w:r>
          </w:p>
        </w:tc>
        <w:tc>
          <w:tcPr>
            <w:tcW w:w="4950" w:type="dxa"/>
          </w:tcPr>
          <w:p w14:paraId="6DAAC983" w14:textId="5FA77C6B"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of this study are available </w:t>
            </w:r>
            <w:r w:rsidRPr="00576CB3">
              <w:rPr>
                <w:rFonts w:cstheme="minorHAnsi"/>
                <w:b/>
                <w:bCs/>
                <w:color w:val="000000" w:themeColor="text1"/>
              </w:rPr>
              <w:t>[from] [third party].</w:t>
            </w:r>
            <w:r w:rsidRPr="00576CB3">
              <w:rPr>
                <w:rFonts w:cstheme="minorHAnsi"/>
                <w:color w:val="000000" w:themeColor="text1"/>
              </w:rPr>
              <w:t xml:space="preserve"> Restrictions apply to the availability of these data, which were used under license for this study. Data are available </w:t>
            </w:r>
            <w:r w:rsidRPr="00576CB3">
              <w:rPr>
                <w:rFonts w:cstheme="minorHAnsi"/>
                <w:b/>
                <w:bCs/>
                <w:color w:val="000000" w:themeColor="text1"/>
              </w:rPr>
              <w:t>[from the authors / at URL]</w:t>
            </w:r>
            <w:r w:rsidRPr="00576CB3">
              <w:rPr>
                <w:rFonts w:cstheme="minorHAnsi"/>
                <w:color w:val="000000" w:themeColor="text1"/>
              </w:rPr>
              <w:t xml:space="preserve"> with the permission of </w:t>
            </w:r>
            <w:r w:rsidRPr="00576CB3">
              <w:rPr>
                <w:rFonts w:cstheme="minorHAnsi"/>
                <w:b/>
                <w:bCs/>
                <w:color w:val="000000" w:themeColor="text1"/>
              </w:rPr>
              <w:t>[third party]</w:t>
            </w:r>
            <w:r w:rsidRPr="00576CB3">
              <w:rPr>
                <w:rFonts w:cstheme="minorHAnsi"/>
                <w:color w:val="000000" w:themeColor="text1"/>
              </w:rPr>
              <w:t>.</w:t>
            </w:r>
          </w:p>
        </w:tc>
      </w:tr>
      <w:tr w:rsidR="00B40FF1" w:rsidRPr="00576CB3" w14:paraId="7F43D19D" w14:textId="77777777" w:rsidTr="00034696">
        <w:tc>
          <w:tcPr>
            <w:tcW w:w="538" w:type="dxa"/>
            <w:vAlign w:val="center"/>
          </w:tcPr>
          <w:p w14:paraId="488E7CB6" w14:textId="34226250" w:rsidR="00727A12" w:rsidRPr="00576CB3" w:rsidRDefault="00727A12" w:rsidP="00727A12">
            <w:pPr>
              <w:jc w:val="center"/>
              <w:rPr>
                <w:rFonts w:cstheme="minorHAnsi"/>
                <w:color w:val="000000" w:themeColor="text1"/>
              </w:rPr>
            </w:pPr>
            <w:r w:rsidRPr="00576CB3">
              <w:rPr>
                <w:rFonts w:cstheme="minorHAnsi"/>
                <w:color w:val="000000" w:themeColor="text1"/>
              </w:rPr>
              <w:t>8</w:t>
            </w:r>
          </w:p>
        </w:tc>
        <w:tc>
          <w:tcPr>
            <w:tcW w:w="4227" w:type="dxa"/>
            <w:vAlign w:val="center"/>
          </w:tcPr>
          <w:p w14:paraId="686D5BE0" w14:textId="560CEA89" w:rsidR="00727A12" w:rsidRPr="00576CB3" w:rsidRDefault="00727A12" w:rsidP="004A18A7">
            <w:pPr>
              <w:jc w:val="both"/>
              <w:rPr>
                <w:rFonts w:cstheme="minorHAnsi"/>
                <w:color w:val="000000" w:themeColor="text1"/>
              </w:rPr>
            </w:pPr>
            <w:r w:rsidRPr="00576CB3">
              <w:rPr>
                <w:rFonts w:cstheme="minorHAnsi"/>
                <w:color w:val="000000" w:themeColor="text1"/>
              </w:rPr>
              <w:t>Data available on request from the authors</w:t>
            </w:r>
          </w:p>
        </w:tc>
        <w:tc>
          <w:tcPr>
            <w:tcW w:w="4950" w:type="dxa"/>
          </w:tcPr>
          <w:p w14:paraId="466A8381" w14:textId="72A1228A" w:rsidR="00727A12" w:rsidRPr="00576CB3" w:rsidRDefault="00727A12" w:rsidP="004A18A7">
            <w:pPr>
              <w:jc w:val="both"/>
              <w:rPr>
                <w:rFonts w:cstheme="minorHAnsi"/>
                <w:color w:val="000000" w:themeColor="text1"/>
              </w:rPr>
            </w:pPr>
            <w:r w:rsidRPr="00576CB3">
              <w:rPr>
                <w:rFonts w:cstheme="minorHAnsi"/>
                <w:color w:val="000000" w:themeColor="text1"/>
              </w:rPr>
              <w:t xml:space="preserve">The data that support the findings of this study are available from the corresponding author, </w:t>
            </w:r>
            <w:r w:rsidRPr="00576CB3">
              <w:rPr>
                <w:rFonts w:cstheme="minorHAnsi"/>
                <w:b/>
                <w:bCs/>
                <w:color w:val="000000" w:themeColor="text1"/>
              </w:rPr>
              <w:t xml:space="preserve">[author </w:t>
            </w:r>
            <w:r w:rsidRPr="00576CB3">
              <w:rPr>
                <w:rFonts w:cstheme="minorHAnsi"/>
                <w:b/>
                <w:bCs/>
                <w:color w:val="000000" w:themeColor="text1"/>
              </w:rPr>
              <w:lastRenderedPageBreak/>
              <w:t>initials]</w:t>
            </w:r>
            <w:r w:rsidRPr="00576CB3">
              <w:rPr>
                <w:rFonts w:cstheme="minorHAnsi"/>
                <w:color w:val="000000" w:themeColor="text1"/>
              </w:rPr>
              <w:t>, upon reasonable request.</w:t>
            </w:r>
            <w:r w:rsidR="002171FD">
              <w:rPr>
                <w:rFonts w:cstheme="minorHAnsi"/>
                <w:color w:val="000000" w:themeColor="text1"/>
              </w:rPr>
              <w:t xml:space="preserve"> Explain the reason </w:t>
            </w:r>
            <w:r w:rsidR="004C3C28">
              <w:rPr>
                <w:rFonts w:cstheme="minorHAnsi"/>
                <w:color w:val="000000" w:themeColor="text1"/>
              </w:rPr>
              <w:t xml:space="preserve">why the readers must request the data. </w:t>
            </w:r>
          </w:p>
        </w:tc>
      </w:tr>
      <w:tr w:rsidR="00B40FF1" w:rsidRPr="00576CB3" w14:paraId="75069C16" w14:textId="77777777" w:rsidTr="00034696">
        <w:tc>
          <w:tcPr>
            <w:tcW w:w="538" w:type="dxa"/>
            <w:vAlign w:val="center"/>
          </w:tcPr>
          <w:p w14:paraId="34A139AC" w14:textId="26225B06" w:rsidR="00727A12" w:rsidRPr="00576CB3" w:rsidRDefault="00727A12" w:rsidP="00727A12">
            <w:pPr>
              <w:jc w:val="center"/>
              <w:rPr>
                <w:rFonts w:cstheme="minorHAnsi"/>
                <w:color w:val="000000" w:themeColor="text1"/>
              </w:rPr>
            </w:pPr>
            <w:r w:rsidRPr="00576CB3">
              <w:rPr>
                <w:rFonts w:cstheme="minorHAnsi"/>
                <w:color w:val="000000" w:themeColor="text1"/>
              </w:rPr>
              <w:lastRenderedPageBreak/>
              <w:t>9</w:t>
            </w:r>
          </w:p>
        </w:tc>
        <w:tc>
          <w:tcPr>
            <w:tcW w:w="4227" w:type="dxa"/>
            <w:vAlign w:val="center"/>
          </w:tcPr>
          <w:p w14:paraId="050D9679" w14:textId="39380193" w:rsidR="00727A12" w:rsidRPr="00576CB3" w:rsidRDefault="00727A12" w:rsidP="004A18A7">
            <w:pPr>
              <w:jc w:val="both"/>
              <w:rPr>
                <w:rFonts w:cstheme="minorHAnsi"/>
                <w:color w:val="000000" w:themeColor="text1"/>
              </w:rPr>
            </w:pPr>
            <w:r w:rsidRPr="00576CB3">
              <w:rPr>
                <w:rFonts w:cstheme="minorHAnsi"/>
                <w:color w:val="000000" w:themeColor="text1"/>
              </w:rPr>
              <w:t>Data sharing not applicable – no new data generated</w:t>
            </w:r>
          </w:p>
        </w:tc>
        <w:tc>
          <w:tcPr>
            <w:tcW w:w="4950" w:type="dxa"/>
          </w:tcPr>
          <w:p w14:paraId="75526556" w14:textId="23DBD916" w:rsidR="00727A12" w:rsidRPr="00576CB3" w:rsidRDefault="00727A12" w:rsidP="004A18A7">
            <w:pPr>
              <w:jc w:val="both"/>
              <w:rPr>
                <w:rFonts w:cstheme="minorHAnsi"/>
                <w:color w:val="000000" w:themeColor="text1"/>
              </w:rPr>
            </w:pPr>
            <w:r w:rsidRPr="00576CB3">
              <w:rPr>
                <w:rFonts w:cstheme="minorHAnsi"/>
                <w:color w:val="000000" w:themeColor="text1"/>
              </w:rPr>
              <w:t>Data sharing is not applicable to this article as no new data were created or analyzed in this study.</w:t>
            </w:r>
          </w:p>
        </w:tc>
      </w:tr>
      <w:tr w:rsidR="00B40FF1" w:rsidRPr="00576CB3" w14:paraId="610A11E3" w14:textId="77777777" w:rsidTr="00034696">
        <w:tc>
          <w:tcPr>
            <w:tcW w:w="538" w:type="dxa"/>
            <w:vAlign w:val="center"/>
          </w:tcPr>
          <w:p w14:paraId="1A6FBFCF" w14:textId="2B41F52C" w:rsidR="00727A12" w:rsidRPr="00576CB3" w:rsidRDefault="00727A12" w:rsidP="00727A12">
            <w:pPr>
              <w:jc w:val="center"/>
              <w:rPr>
                <w:rFonts w:cstheme="minorHAnsi"/>
                <w:color w:val="000000" w:themeColor="text1"/>
              </w:rPr>
            </w:pPr>
            <w:r w:rsidRPr="00576CB3">
              <w:rPr>
                <w:rFonts w:cstheme="minorHAnsi"/>
                <w:color w:val="000000" w:themeColor="text1"/>
              </w:rPr>
              <w:t>10</w:t>
            </w:r>
          </w:p>
        </w:tc>
        <w:tc>
          <w:tcPr>
            <w:tcW w:w="4227" w:type="dxa"/>
            <w:vAlign w:val="center"/>
          </w:tcPr>
          <w:p w14:paraId="28C566BB" w14:textId="41DEC671" w:rsidR="00727A12" w:rsidRPr="00576CB3" w:rsidRDefault="00727A12" w:rsidP="004A18A7">
            <w:pPr>
              <w:jc w:val="both"/>
              <w:rPr>
                <w:rFonts w:cstheme="minorHAnsi"/>
                <w:color w:val="000000" w:themeColor="text1"/>
              </w:rPr>
            </w:pPr>
            <w:r w:rsidRPr="00576CB3">
              <w:rPr>
                <w:rFonts w:cstheme="minorHAnsi"/>
                <w:color w:val="000000" w:themeColor="text1"/>
              </w:rPr>
              <w:t>Non-digital data available</w:t>
            </w:r>
          </w:p>
        </w:tc>
        <w:tc>
          <w:tcPr>
            <w:tcW w:w="4950" w:type="dxa"/>
          </w:tcPr>
          <w:p w14:paraId="3802DDF7" w14:textId="64D42CFD" w:rsidR="00727A12" w:rsidRPr="00576CB3" w:rsidRDefault="00727A12" w:rsidP="004A18A7">
            <w:pPr>
              <w:jc w:val="both"/>
              <w:rPr>
                <w:rFonts w:cstheme="minorHAnsi"/>
                <w:color w:val="000000" w:themeColor="text1"/>
              </w:rPr>
            </w:pPr>
            <w:r w:rsidRPr="00576CB3">
              <w:rPr>
                <w:rFonts w:cstheme="minorHAnsi"/>
                <w:color w:val="000000" w:themeColor="text1"/>
              </w:rPr>
              <w:t xml:space="preserve">Non-digital data supporting this study are curated at </w:t>
            </w:r>
            <w:r w:rsidRPr="00576CB3">
              <w:rPr>
                <w:rFonts w:cstheme="minorHAnsi"/>
                <w:b/>
                <w:bCs/>
                <w:color w:val="000000" w:themeColor="text1"/>
              </w:rPr>
              <w:t>[add location]</w:t>
            </w:r>
            <w:r w:rsidRPr="00576CB3">
              <w:rPr>
                <w:rFonts w:cstheme="minorHAnsi"/>
                <w:color w:val="000000" w:themeColor="text1"/>
              </w:rPr>
              <w:t>.</w:t>
            </w:r>
          </w:p>
        </w:tc>
      </w:tr>
      <w:tr w:rsidR="00B40FF1" w:rsidRPr="00576CB3" w14:paraId="360B859E" w14:textId="77777777" w:rsidTr="00034696">
        <w:tc>
          <w:tcPr>
            <w:tcW w:w="538" w:type="dxa"/>
            <w:vAlign w:val="center"/>
          </w:tcPr>
          <w:p w14:paraId="6B6277BF" w14:textId="46C9C48A" w:rsidR="00727A12" w:rsidRPr="00576CB3" w:rsidRDefault="00727A12" w:rsidP="00727A12">
            <w:pPr>
              <w:jc w:val="center"/>
              <w:rPr>
                <w:rFonts w:cstheme="minorHAnsi"/>
                <w:color w:val="000000" w:themeColor="text1"/>
              </w:rPr>
            </w:pPr>
            <w:r w:rsidRPr="00576CB3">
              <w:rPr>
                <w:rFonts w:cstheme="minorHAnsi"/>
                <w:color w:val="000000" w:themeColor="text1"/>
              </w:rPr>
              <w:t>11</w:t>
            </w:r>
          </w:p>
        </w:tc>
        <w:tc>
          <w:tcPr>
            <w:tcW w:w="4227" w:type="dxa"/>
            <w:vAlign w:val="center"/>
          </w:tcPr>
          <w:p w14:paraId="18B25834" w14:textId="17A3362F" w:rsidR="00727A12" w:rsidRPr="00576CB3" w:rsidRDefault="00727A12" w:rsidP="004A18A7">
            <w:pPr>
              <w:jc w:val="both"/>
              <w:rPr>
                <w:rFonts w:cstheme="minorHAnsi"/>
                <w:color w:val="000000" w:themeColor="text1"/>
              </w:rPr>
            </w:pPr>
            <w:r w:rsidRPr="00576CB3">
              <w:rPr>
                <w:rFonts w:cstheme="minorHAnsi"/>
                <w:color w:val="000000" w:themeColor="text1"/>
              </w:rPr>
              <w:t>Data not available due to [ethical/legal/commercial] restrictions</w:t>
            </w:r>
          </w:p>
        </w:tc>
        <w:tc>
          <w:tcPr>
            <w:tcW w:w="4950" w:type="dxa"/>
          </w:tcPr>
          <w:p w14:paraId="0CEE8907" w14:textId="24332DDF" w:rsidR="00727A12" w:rsidRPr="00576CB3" w:rsidRDefault="00727A12" w:rsidP="004A18A7">
            <w:pPr>
              <w:jc w:val="both"/>
              <w:rPr>
                <w:rFonts w:cstheme="minorHAnsi"/>
                <w:color w:val="000000" w:themeColor="text1"/>
              </w:rPr>
            </w:pPr>
            <w:r w:rsidRPr="00576CB3">
              <w:rPr>
                <w:rFonts w:cstheme="minorHAnsi"/>
                <w:color w:val="000000" w:themeColor="text1"/>
              </w:rPr>
              <w:t xml:space="preserve">Due to the nature of the research, due to </w:t>
            </w:r>
            <w:r w:rsidRPr="00576CB3">
              <w:rPr>
                <w:rFonts w:cstheme="minorHAnsi"/>
                <w:b/>
                <w:bCs/>
                <w:color w:val="000000" w:themeColor="text1"/>
              </w:rPr>
              <w:t>[ethical/legal/commercial]</w:t>
            </w:r>
            <w:r w:rsidRPr="00576CB3">
              <w:rPr>
                <w:rFonts w:cstheme="minorHAnsi"/>
                <w:color w:val="000000" w:themeColor="text1"/>
              </w:rPr>
              <w:t xml:space="preserve"> supporting data is not available.</w:t>
            </w:r>
          </w:p>
        </w:tc>
      </w:tr>
      <w:tr w:rsidR="00B40FF1" w:rsidRPr="00576CB3" w14:paraId="36AFC113" w14:textId="77777777" w:rsidTr="00034696">
        <w:tc>
          <w:tcPr>
            <w:tcW w:w="538" w:type="dxa"/>
            <w:vAlign w:val="center"/>
          </w:tcPr>
          <w:p w14:paraId="435665A6" w14:textId="394391B4" w:rsidR="00727A12" w:rsidRPr="00576CB3" w:rsidRDefault="00727A12" w:rsidP="00727A12">
            <w:pPr>
              <w:jc w:val="center"/>
              <w:rPr>
                <w:rFonts w:cstheme="minorHAnsi"/>
                <w:color w:val="000000" w:themeColor="text1"/>
              </w:rPr>
            </w:pPr>
            <w:r w:rsidRPr="00576CB3">
              <w:rPr>
                <w:rFonts w:cstheme="minorHAnsi"/>
                <w:color w:val="000000" w:themeColor="text1"/>
              </w:rPr>
              <w:t>12</w:t>
            </w:r>
          </w:p>
        </w:tc>
        <w:tc>
          <w:tcPr>
            <w:tcW w:w="4227" w:type="dxa"/>
            <w:vAlign w:val="center"/>
          </w:tcPr>
          <w:p w14:paraId="5620C7E2" w14:textId="58D6CBD4" w:rsidR="00727A12" w:rsidRPr="00576CB3" w:rsidRDefault="00727A12" w:rsidP="004A18A7">
            <w:pPr>
              <w:jc w:val="both"/>
              <w:rPr>
                <w:rFonts w:cstheme="minorHAnsi"/>
                <w:color w:val="000000" w:themeColor="text1"/>
              </w:rPr>
            </w:pPr>
            <w:r w:rsidRPr="00576CB3">
              <w:rPr>
                <w:rFonts w:cstheme="minorHAnsi"/>
                <w:color w:val="000000" w:themeColor="text1"/>
              </w:rPr>
              <w:t>Data not available - participant consent</w:t>
            </w:r>
          </w:p>
        </w:tc>
        <w:tc>
          <w:tcPr>
            <w:tcW w:w="4950" w:type="dxa"/>
          </w:tcPr>
          <w:p w14:paraId="42A107A9" w14:textId="66150346" w:rsidR="00727A12" w:rsidRPr="00576CB3" w:rsidRDefault="00727A12" w:rsidP="004A18A7">
            <w:pPr>
              <w:jc w:val="both"/>
              <w:rPr>
                <w:rFonts w:cstheme="minorHAnsi"/>
                <w:color w:val="000000" w:themeColor="text1"/>
              </w:rPr>
            </w:pPr>
            <w:r w:rsidRPr="00576CB3">
              <w:rPr>
                <w:rFonts w:cstheme="minorHAnsi"/>
                <w:color w:val="000000" w:themeColor="text1"/>
              </w:rPr>
              <w:t>The participants of this study did not give written consent for their data to be shared publicly, so due to the sensitive nature of the research supporting data is not available.</w:t>
            </w:r>
          </w:p>
        </w:tc>
      </w:tr>
    </w:tbl>
    <w:p w14:paraId="354F051E" w14:textId="77777777" w:rsidR="00AE3B93" w:rsidRPr="00576CB3" w:rsidRDefault="00AE3B93" w:rsidP="004A18A7">
      <w:pPr>
        <w:jc w:val="both"/>
        <w:rPr>
          <w:rFonts w:cstheme="minorHAnsi"/>
          <w:color w:val="000000" w:themeColor="text1"/>
        </w:rPr>
      </w:pPr>
    </w:p>
    <w:p w14:paraId="4001531A" w14:textId="77777777" w:rsidR="00AE3B93" w:rsidRPr="00576CB3" w:rsidRDefault="00AE3B93" w:rsidP="004A18A7">
      <w:pPr>
        <w:jc w:val="both"/>
        <w:rPr>
          <w:rFonts w:cstheme="minorHAnsi"/>
          <w:color w:val="000000" w:themeColor="text1"/>
        </w:rPr>
      </w:pPr>
    </w:p>
    <w:p w14:paraId="12996A0F" w14:textId="77777777" w:rsidR="00AE3B93" w:rsidRPr="00576CB3" w:rsidRDefault="00AE3B93" w:rsidP="004A18A7">
      <w:pPr>
        <w:jc w:val="both"/>
        <w:rPr>
          <w:rFonts w:cstheme="minorHAnsi"/>
          <w:color w:val="000000" w:themeColor="text1"/>
        </w:rPr>
      </w:pPr>
    </w:p>
    <w:p w14:paraId="1DF81A7A" w14:textId="77777777" w:rsidR="00AE3B93" w:rsidRPr="00576CB3" w:rsidRDefault="00AE3B93" w:rsidP="004A18A7">
      <w:pPr>
        <w:jc w:val="both"/>
        <w:rPr>
          <w:rFonts w:cstheme="minorHAnsi"/>
          <w:color w:val="000000" w:themeColor="text1"/>
        </w:rPr>
      </w:pPr>
    </w:p>
    <w:p w14:paraId="2D5E5E63" w14:textId="77777777" w:rsidR="00417DE8" w:rsidRPr="00576CB3" w:rsidRDefault="00417DE8" w:rsidP="004A18A7">
      <w:pPr>
        <w:jc w:val="both"/>
        <w:rPr>
          <w:rFonts w:cstheme="minorHAnsi"/>
          <w:color w:val="000000" w:themeColor="text1"/>
        </w:rPr>
      </w:pPr>
    </w:p>
    <w:sectPr w:rsidR="00417DE8" w:rsidRPr="00576C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DE8"/>
    <w:rsid w:val="00001DA3"/>
    <w:rsid w:val="00034696"/>
    <w:rsid w:val="000625AC"/>
    <w:rsid w:val="000B30A9"/>
    <w:rsid w:val="0017494D"/>
    <w:rsid w:val="001771AA"/>
    <w:rsid w:val="001B44A5"/>
    <w:rsid w:val="001D1A3C"/>
    <w:rsid w:val="001D3FA2"/>
    <w:rsid w:val="002171FD"/>
    <w:rsid w:val="002423D5"/>
    <w:rsid w:val="002A7C6A"/>
    <w:rsid w:val="002C4CC3"/>
    <w:rsid w:val="002E2D19"/>
    <w:rsid w:val="002F7ED8"/>
    <w:rsid w:val="00334F5E"/>
    <w:rsid w:val="0037011C"/>
    <w:rsid w:val="003A21E9"/>
    <w:rsid w:val="003D46F2"/>
    <w:rsid w:val="00417DE8"/>
    <w:rsid w:val="00442A34"/>
    <w:rsid w:val="004A18A7"/>
    <w:rsid w:val="004B4156"/>
    <w:rsid w:val="004C3C28"/>
    <w:rsid w:val="004C6118"/>
    <w:rsid w:val="004D4781"/>
    <w:rsid w:val="00526210"/>
    <w:rsid w:val="00534E54"/>
    <w:rsid w:val="00543369"/>
    <w:rsid w:val="00576CB3"/>
    <w:rsid w:val="0059545B"/>
    <w:rsid w:val="005E13BC"/>
    <w:rsid w:val="005F006C"/>
    <w:rsid w:val="00646409"/>
    <w:rsid w:val="006F2587"/>
    <w:rsid w:val="00710335"/>
    <w:rsid w:val="0071245B"/>
    <w:rsid w:val="00727A12"/>
    <w:rsid w:val="0074628E"/>
    <w:rsid w:val="007D082D"/>
    <w:rsid w:val="00891C52"/>
    <w:rsid w:val="00965BE1"/>
    <w:rsid w:val="009951AF"/>
    <w:rsid w:val="009C6BCB"/>
    <w:rsid w:val="009D0612"/>
    <w:rsid w:val="00A4642B"/>
    <w:rsid w:val="00A91A34"/>
    <w:rsid w:val="00AB7224"/>
    <w:rsid w:val="00AE3B93"/>
    <w:rsid w:val="00AE7BEF"/>
    <w:rsid w:val="00B121BF"/>
    <w:rsid w:val="00B40FF1"/>
    <w:rsid w:val="00BB1405"/>
    <w:rsid w:val="00CC0C1F"/>
    <w:rsid w:val="00E76439"/>
    <w:rsid w:val="00E97023"/>
    <w:rsid w:val="00EA070B"/>
    <w:rsid w:val="00F570FF"/>
    <w:rsid w:val="00F64BA7"/>
    <w:rsid w:val="00F80C73"/>
    <w:rsid w:val="00F85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EA6CF"/>
  <w15:chartTrackingRefBased/>
  <w15:docId w15:val="{441FDBA3-968F-4865-8C3E-C4C01BFCD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17D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17DE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17DE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17DE8"/>
    <w:rPr>
      <w:i/>
      <w:iCs/>
    </w:rPr>
  </w:style>
  <w:style w:type="character" w:styleId="Hyperlink">
    <w:name w:val="Hyperlink"/>
    <w:basedOn w:val="DefaultParagraphFont"/>
    <w:uiPriority w:val="99"/>
    <w:unhideWhenUsed/>
    <w:rsid w:val="00417DE8"/>
    <w:rPr>
      <w:color w:val="0563C1" w:themeColor="hyperlink"/>
      <w:u w:val="single"/>
    </w:rPr>
  </w:style>
  <w:style w:type="table" w:styleId="TableGrid">
    <w:name w:val="Table Grid"/>
    <w:basedOn w:val="TableNormal"/>
    <w:uiPriority w:val="39"/>
    <w:rsid w:val="00AE3B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91C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23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5F0AD393D656B449911E219C73C60B4B" ma:contentTypeVersion="17" ma:contentTypeDescription="Create a new document." ma:contentTypeScope="" ma:versionID="4f66018a129248bd85322197f2772ea2">
  <xsd:schema xmlns:xsd="http://www.w3.org/2001/XMLSchema" xmlns:xs="http://www.w3.org/2001/XMLSchema" xmlns:p="http://schemas.microsoft.com/office/2006/metadata/properties" xmlns:ns2="4f7c0e6e-363d-4e0f-94d2-59f3cd7d6f7e" xmlns:ns3="6ac08084-c78b-4dd5-88a8-6338b0b2e44d" targetNamespace="http://schemas.microsoft.com/office/2006/metadata/properties" ma:root="true" ma:fieldsID="156919b2b16f2db7cd1150dc7699836b" ns2:_="" ns3:_="">
    <xsd:import namespace="4f7c0e6e-363d-4e0f-94d2-59f3cd7d6f7e"/>
    <xsd:import namespace="6ac08084-c78b-4dd5-88a8-6338b0b2e44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c0e6e-363d-4e0f-94d2-59f3cd7d6f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c28ae5b-a205-46d3-a678-0449abc50176}" ma:internalName="TaxCatchAll" ma:showField="CatchAllData" ma:web="4f7c0e6e-363d-4e0f-94d2-59f3cd7d6f7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c08084-c78b-4dd5-88a8-6338b0b2e44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f7c0e6e-363d-4e0f-94d2-59f3cd7d6f7e" xsi:nil="true"/>
    <lcf76f155ced4ddcb4097134ff3c332f xmlns="6ac08084-c78b-4dd5-88a8-6338b0b2e44d">
      <Terms xmlns="http://schemas.microsoft.com/office/infopath/2007/PartnerControls"/>
    </lcf76f155ced4ddcb4097134ff3c332f>
    <_dlc_DocId xmlns="4f7c0e6e-363d-4e0f-94d2-59f3cd7d6f7e">UXX7SHDDVSEZ-384264362-175412</_dlc_DocId>
    <_dlc_DocIdUrl xmlns="4f7c0e6e-363d-4e0f-94d2-59f3cd7d6f7e">
      <Url>https://binusianorg.sharepoint.com/sites/BinusJurnal/_layouts/15/DocIdRedir.aspx?ID=UXX7SHDDVSEZ-384264362-175412</Url>
      <Description>UXX7SHDDVSEZ-384264362-175412</Description>
    </_dlc_DocIdUrl>
  </documentManagement>
</p:properties>
</file>

<file path=customXml/itemProps1.xml><?xml version="1.0" encoding="utf-8"?>
<ds:datastoreItem xmlns:ds="http://schemas.openxmlformats.org/officeDocument/2006/customXml" ds:itemID="{CD783FDB-8709-4328-A2C8-4019D4866DD7}">
  <ds:schemaRefs>
    <ds:schemaRef ds:uri="http://schemas.microsoft.com/sharepoint/v3/contenttype/forms"/>
  </ds:schemaRefs>
</ds:datastoreItem>
</file>

<file path=customXml/itemProps2.xml><?xml version="1.0" encoding="utf-8"?>
<ds:datastoreItem xmlns:ds="http://schemas.openxmlformats.org/officeDocument/2006/customXml" ds:itemID="{AA0C2012-61E1-4051-9EDF-821E4360335E}">
  <ds:schemaRefs>
    <ds:schemaRef ds:uri="http://schemas.microsoft.com/sharepoint/events"/>
  </ds:schemaRefs>
</ds:datastoreItem>
</file>

<file path=customXml/itemProps3.xml><?xml version="1.0" encoding="utf-8"?>
<ds:datastoreItem xmlns:ds="http://schemas.openxmlformats.org/officeDocument/2006/customXml" ds:itemID="{25DD31D4-589F-40DB-8DF6-94E293A2F1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c0e6e-363d-4e0f-94d2-59f3cd7d6f7e"/>
    <ds:schemaRef ds:uri="6ac08084-c78b-4dd5-88a8-6338b0b2e4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09F370-1324-4FDA-85E1-DF1D212AD226}">
  <ds:schemaRefs>
    <ds:schemaRef ds:uri="http://schemas.microsoft.com/office/2006/metadata/properties"/>
    <ds:schemaRef ds:uri="http://schemas.microsoft.com/office/infopath/2007/PartnerControls"/>
    <ds:schemaRef ds:uri="4f7c0e6e-363d-4e0f-94d2-59f3cd7d6f7e"/>
    <ds:schemaRef ds:uri="6ac08084-c78b-4dd5-88a8-6338b0b2e44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Dewi Novianti</dc:creator>
  <cp:keywords/>
  <dc:description/>
  <cp:lastModifiedBy>Prima Dona Hapsari</cp:lastModifiedBy>
  <cp:revision>2</cp:revision>
  <dcterms:created xsi:type="dcterms:W3CDTF">2026-08-31T07:58:00Z</dcterms:created>
  <dcterms:modified xsi:type="dcterms:W3CDTF">2026-08-31T07:58:00Z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0x0101005F0AD393D656B449911E219C73C60B4B</vt:lpwstr>
  </property>
  <property fmtid="{D5CDD505-2E9C-101B-9397-08002B2CF9AE}" pid="3" name="_dlc_DocIdItemGuid">
    <vt:lpwstr>d3a83203-0ec1-4bf4-95e2-a2f54b54f634</vt:lpwstr>
  </property>
  <property fmtid="{D5CDD505-2E9C-101B-9397-08002B2CF9AE}" pid="4" name="MediaServiceImageTags">
    <vt:lpwstr/>
  </property>
</Properties>
</file>