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F5B9D" w14:textId="77777777" w:rsidR="001950AB" w:rsidRPr="001950AB" w:rsidRDefault="001950AB" w:rsidP="001950A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Para </w:t>
      </w:r>
      <w:proofErr w:type="spell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español</w:t>
      </w:r>
      <w:proofErr w:type="spellEnd"/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visite</w:t>
      </w:r>
      <w:proofErr w:type="spellEnd"/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Pr="001950A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escriba</w:t>
      </w:r>
      <w:proofErr w:type="spellEnd"/>
      <w:r w:rsidRPr="001950AB">
        <w:rPr>
          <w:rFonts w:ascii="Times New Roman" w:hAnsi="Times New Roman" w:cs="Times New Roman"/>
          <w:i/>
          <w:iCs/>
          <w:sz w:val="24"/>
          <w:szCs w:val="24"/>
        </w:rPr>
        <w:t xml:space="preserve"> a: Consumer Financial Protection Bureau, 1700 G Street N.W, </w:t>
      </w:r>
      <w:proofErr w:type="gramStart"/>
      <w:r w:rsidRPr="001950AB">
        <w:rPr>
          <w:rFonts w:ascii="Times New Roman" w:hAnsi="Times New Roman" w:cs="Times New Roman"/>
          <w:i/>
          <w:iCs/>
          <w:sz w:val="24"/>
          <w:szCs w:val="24"/>
        </w:rPr>
        <w:t>Washington</w:t>
      </w:r>
      <w:proofErr w:type="gramEnd"/>
      <w:r w:rsidRPr="001950AB">
        <w:rPr>
          <w:rFonts w:ascii="Times New Roman" w:hAnsi="Times New Roman" w:cs="Times New Roman"/>
          <w:i/>
          <w:iCs/>
          <w:sz w:val="24"/>
          <w:szCs w:val="24"/>
        </w:rPr>
        <w:t>, DC 20552</w:t>
      </w:r>
    </w:p>
    <w:p w14:paraId="0A8A890E" w14:textId="77777777" w:rsidR="001950AB" w:rsidRPr="001950AB" w:rsidRDefault="001950AB" w:rsidP="00195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88A97" w14:textId="77777777" w:rsidR="001950AB" w:rsidRPr="002B59AF" w:rsidRDefault="001950AB" w:rsidP="002B59AF">
      <w:pPr>
        <w:pStyle w:val="Title"/>
      </w:pPr>
      <w:proofErr w:type="spellStart"/>
      <w:r w:rsidRPr="002B59AF">
        <w:t>Remediando</w:t>
      </w:r>
      <w:proofErr w:type="spellEnd"/>
      <w:r w:rsidRPr="002B59AF">
        <w:t xml:space="preserve"> </w:t>
      </w:r>
      <w:proofErr w:type="spellStart"/>
      <w:r w:rsidRPr="002B59AF">
        <w:t>los</w:t>
      </w:r>
      <w:proofErr w:type="spellEnd"/>
      <w:r w:rsidRPr="002B59AF">
        <w:t xml:space="preserve"> </w:t>
      </w:r>
      <w:proofErr w:type="spellStart"/>
      <w:r w:rsidRPr="002B59AF">
        <w:t>efectos</w:t>
      </w:r>
      <w:proofErr w:type="spellEnd"/>
      <w:r w:rsidRPr="002B59AF">
        <w:t xml:space="preserve"> </w:t>
      </w:r>
      <w:proofErr w:type="gramStart"/>
      <w:r w:rsidRPr="002B59AF">
        <w:t>del</w:t>
      </w:r>
      <w:proofErr w:type="gramEnd"/>
      <w:r w:rsidRPr="002B59AF">
        <w:t xml:space="preserve"> </w:t>
      </w:r>
      <w:proofErr w:type="spellStart"/>
      <w:r w:rsidRPr="002B59AF">
        <w:t>robo</w:t>
      </w:r>
      <w:proofErr w:type="spellEnd"/>
      <w:r w:rsidRPr="002B59AF">
        <w:t xml:space="preserve"> de </w:t>
      </w:r>
      <w:proofErr w:type="spellStart"/>
      <w:r w:rsidRPr="002B59AF">
        <w:t>identidad</w:t>
      </w:r>
      <w:proofErr w:type="spellEnd"/>
    </w:p>
    <w:p w14:paraId="65A9BF02" w14:textId="77777777" w:rsidR="001950AB" w:rsidRPr="001950AB" w:rsidRDefault="001950AB" w:rsidP="00195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1AF2E" w14:textId="77777777" w:rsidR="001950AB" w:rsidRPr="001950AB" w:rsidRDefault="001950AB" w:rsidP="001950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estamos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enviando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porque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le ha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notificado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cree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víctima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se produce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nacimiento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otra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identificación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sin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autorización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cometer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haber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cometido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personal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abrir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tarjeta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préstamo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visite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F312A">
          <w:rPr>
            <w:rStyle w:val="Hyperlink"/>
            <w:rFonts w:ascii="Times New Roman" w:hAnsi="Times New Roman" w:cs="Times New Roman"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escriba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a: Consumer Financial Protection Bureau, </w:t>
      </w:r>
      <w:bookmarkStart w:id="0" w:name="_GoBack"/>
      <w:bookmarkEnd w:id="0"/>
      <w:r w:rsidRPr="001950AB">
        <w:rPr>
          <w:rFonts w:ascii="Times New Roman" w:hAnsi="Times New Roman" w:cs="Times New Roman"/>
          <w:sz w:val="24"/>
          <w:szCs w:val="24"/>
        </w:rPr>
        <w:t>1700 G Street N.W., Washington, DC 20552.</w:t>
      </w:r>
    </w:p>
    <w:p w14:paraId="0D7A506E" w14:textId="77777777" w:rsidR="001950AB" w:rsidRPr="001950AB" w:rsidRDefault="001950AB" w:rsidP="00195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C41D6" w14:textId="77777777" w:rsidR="001950AB" w:rsidRPr="001950AB" w:rsidRDefault="001950AB" w:rsidP="001950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La Ley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Justo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(Fair Credit Reporting Act, FCRA) le concede derechos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específicos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cree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víctima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continuación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presenta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resumen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derechos que 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ayudar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recuperarse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5C267938" w14:textId="77777777" w:rsidR="001950AB" w:rsidRPr="001950AB" w:rsidRDefault="001950AB" w:rsidP="00195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54850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1.</w:t>
      </w:r>
      <w:r w:rsidRPr="00195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9AF">
        <w:rPr>
          <w:rStyle w:val="Strong"/>
        </w:rPr>
        <w:t>Usted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tiene</w:t>
      </w:r>
      <w:proofErr w:type="spellEnd"/>
      <w:r w:rsidRPr="002B59AF">
        <w:rPr>
          <w:rStyle w:val="Strong"/>
        </w:rPr>
        <w:t xml:space="preserve"> derecho a </w:t>
      </w:r>
      <w:proofErr w:type="spellStart"/>
      <w:r w:rsidRPr="002B59AF">
        <w:rPr>
          <w:rStyle w:val="Strong"/>
        </w:rPr>
        <w:t>pedir</w:t>
      </w:r>
      <w:proofErr w:type="spellEnd"/>
      <w:r w:rsidRPr="002B59AF">
        <w:rPr>
          <w:rStyle w:val="Strong"/>
        </w:rPr>
        <w:t xml:space="preserve"> que las </w:t>
      </w:r>
      <w:proofErr w:type="spellStart"/>
      <w:r w:rsidRPr="002B59AF">
        <w:rPr>
          <w:rStyle w:val="Strong"/>
        </w:rPr>
        <w:t>agencias</w:t>
      </w:r>
      <w:proofErr w:type="spellEnd"/>
      <w:r w:rsidRPr="002B59AF">
        <w:rPr>
          <w:rStyle w:val="Strong"/>
        </w:rPr>
        <w:t xml:space="preserve"> de </w:t>
      </w:r>
      <w:proofErr w:type="spellStart"/>
      <w:r w:rsidRPr="002B59AF">
        <w:rPr>
          <w:rStyle w:val="Strong"/>
        </w:rPr>
        <w:t>informe</w:t>
      </w:r>
      <w:proofErr w:type="spellEnd"/>
      <w:r w:rsidRPr="002B59AF">
        <w:rPr>
          <w:rStyle w:val="Strong"/>
        </w:rPr>
        <w:t xml:space="preserve"> </w:t>
      </w:r>
      <w:proofErr w:type="gramStart"/>
      <w:r w:rsidRPr="002B59AF">
        <w:rPr>
          <w:rStyle w:val="Strong"/>
        </w:rPr>
        <w:t>del</w:t>
      </w:r>
      <w:proofErr w:type="gram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consumidor</w:t>
      </w:r>
      <w:proofErr w:type="spellEnd"/>
      <w:r w:rsidRPr="002B59AF">
        <w:rPr>
          <w:rStyle w:val="Strong"/>
        </w:rPr>
        <w:t xml:space="preserve"> a </w:t>
      </w:r>
      <w:proofErr w:type="spellStart"/>
      <w:r w:rsidRPr="002B59AF">
        <w:rPr>
          <w:rStyle w:val="Strong"/>
        </w:rPr>
        <w:t>nivel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nacional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coloquen</w:t>
      </w:r>
      <w:proofErr w:type="spellEnd"/>
      <w:r w:rsidRPr="002B59AF">
        <w:rPr>
          <w:rStyle w:val="Strong"/>
        </w:rPr>
        <w:t xml:space="preserve"> "</w:t>
      </w:r>
      <w:proofErr w:type="spellStart"/>
      <w:r w:rsidRPr="002B59AF">
        <w:rPr>
          <w:rStyle w:val="Strong"/>
        </w:rPr>
        <w:t>alertas</w:t>
      </w:r>
      <w:proofErr w:type="spellEnd"/>
      <w:r w:rsidRPr="002B59AF">
        <w:rPr>
          <w:rStyle w:val="Strong"/>
        </w:rPr>
        <w:t xml:space="preserve"> de </w:t>
      </w:r>
      <w:proofErr w:type="spellStart"/>
      <w:r w:rsidRPr="002B59AF">
        <w:rPr>
          <w:rStyle w:val="Strong"/>
        </w:rPr>
        <w:t>fraude</w:t>
      </w:r>
      <w:proofErr w:type="spellEnd"/>
      <w:r w:rsidRPr="002B59AF">
        <w:rPr>
          <w:rStyle w:val="Strong"/>
        </w:rPr>
        <w:t xml:space="preserve">" </w:t>
      </w:r>
      <w:proofErr w:type="spellStart"/>
      <w:r w:rsidRPr="002B59AF">
        <w:rPr>
          <w:rStyle w:val="Strong"/>
        </w:rPr>
        <w:t>en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su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archivo</w:t>
      </w:r>
      <w:proofErr w:type="spellEnd"/>
      <w:r w:rsidRPr="002B59AF">
        <w:rPr>
          <w:rStyle w:val="Strong"/>
        </w:rPr>
        <w:t xml:space="preserve"> para </w:t>
      </w:r>
      <w:proofErr w:type="spellStart"/>
      <w:r w:rsidRPr="002B59AF">
        <w:rPr>
          <w:rStyle w:val="Strong"/>
        </w:rPr>
        <w:t>hacer</w:t>
      </w:r>
      <w:proofErr w:type="spellEnd"/>
      <w:r w:rsidRPr="002B59AF">
        <w:rPr>
          <w:rStyle w:val="Strong"/>
        </w:rPr>
        <w:t xml:space="preserve"> saber a </w:t>
      </w:r>
      <w:proofErr w:type="spellStart"/>
      <w:r w:rsidRPr="002B59AF">
        <w:rPr>
          <w:rStyle w:val="Strong"/>
        </w:rPr>
        <w:t>posibles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acreedores</w:t>
      </w:r>
      <w:proofErr w:type="spellEnd"/>
      <w:r w:rsidRPr="002B59AF">
        <w:rPr>
          <w:rStyle w:val="Strong"/>
        </w:rPr>
        <w:t xml:space="preserve"> y </w:t>
      </w:r>
      <w:proofErr w:type="spellStart"/>
      <w:r w:rsidRPr="002B59AF">
        <w:rPr>
          <w:rStyle w:val="Strong"/>
        </w:rPr>
        <w:t>otras</w:t>
      </w:r>
      <w:proofErr w:type="spellEnd"/>
      <w:r w:rsidRPr="002B59AF">
        <w:rPr>
          <w:rStyle w:val="Strong"/>
        </w:rPr>
        <w:t xml:space="preserve"> personas que </w:t>
      </w:r>
      <w:proofErr w:type="spellStart"/>
      <w:r w:rsidRPr="002B59AF">
        <w:rPr>
          <w:rStyle w:val="Strong"/>
        </w:rPr>
        <w:t>usted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puede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ser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una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víctima</w:t>
      </w:r>
      <w:proofErr w:type="spellEnd"/>
      <w:r w:rsidRPr="002B59AF">
        <w:rPr>
          <w:rStyle w:val="Strong"/>
        </w:rPr>
        <w:t xml:space="preserve"> de </w:t>
      </w:r>
      <w:proofErr w:type="spellStart"/>
      <w:r w:rsidRPr="002B59AF">
        <w:rPr>
          <w:rStyle w:val="Strong"/>
        </w:rPr>
        <w:t>robo</w:t>
      </w:r>
      <w:proofErr w:type="spellEnd"/>
      <w:r w:rsidRPr="002B59AF">
        <w:rPr>
          <w:rStyle w:val="Strong"/>
        </w:rPr>
        <w:t xml:space="preserve"> de </w:t>
      </w:r>
      <w:proofErr w:type="spellStart"/>
      <w:r w:rsidRPr="002B59AF">
        <w:rPr>
          <w:rStyle w:val="Strong"/>
        </w:rPr>
        <w:t>identidad</w:t>
      </w:r>
      <w:proofErr w:type="spellEnd"/>
      <w:r w:rsidRPr="001950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950AB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dificultar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obtenga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porque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acreedores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ciertos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procedimientos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protegerlo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demorar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capacidad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llamando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notificará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otras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dos,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24B3FF47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85514F2" w14:textId="77777777" w:rsidR="001950AB" w:rsidRPr="001950AB" w:rsidRDefault="00855A7D" w:rsidP="001950AB">
      <w:pPr>
        <w:pStyle w:val="ListParagraph"/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Equifax: 1-800-525</w:t>
      </w:r>
      <w:r w:rsidR="001950AB" w:rsidRPr="001950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6285</w:t>
      </w:r>
      <w:r w:rsidR="001950AB" w:rsidRPr="001950AB">
        <w:rPr>
          <w:rFonts w:ascii="Times New Roman" w:hAnsi="Times New Roman" w:cs="Times New Roman"/>
          <w:sz w:val="24"/>
          <w:szCs w:val="24"/>
        </w:rPr>
        <w:t xml:space="preserve">; </w:t>
      </w:r>
      <w:hyperlink r:id="rId7" w:history="1">
        <w:r w:rsidR="001950AB" w:rsidRPr="001950AB">
          <w:rPr>
            <w:rStyle w:val="Hyperlink"/>
            <w:rFonts w:ascii="Times New Roman" w:hAnsi="Times New Roman" w:cs="Times New Roman"/>
            <w:sz w:val="24"/>
            <w:szCs w:val="24"/>
          </w:rPr>
          <w:t>www.equifax.com</w:t>
        </w:r>
      </w:hyperlink>
    </w:p>
    <w:p w14:paraId="63114CB2" w14:textId="77777777" w:rsidR="001950AB" w:rsidRPr="001950AB" w:rsidRDefault="00855A7D" w:rsidP="001950AB">
      <w:pPr>
        <w:pStyle w:val="ListParagraph"/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Experian: 1-888-397</w:t>
      </w:r>
      <w:r w:rsidR="001950AB" w:rsidRPr="001950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3742</w:t>
      </w:r>
      <w:r w:rsidR="001950AB" w:rsidRPr="001950AB">
        <w:rPr>
          <w:rFonts w:ascii="Times New Roman" w:hAnsi="Times New Roman" w:cs="Times New Roman"/>
          <w:sz w:val="24"/>
          <w:szCs w:val="24"/>
        </w:rPr>
        <w:t xml:space="preserve">; </w:t>
      </w:r>
      <w:hyperlink r:id="rId8" w:history="1">
        <w:r w:rsidR="001950AB" w:rsidRPr="001950AB">
          <w:rPr>
            <w:rStyle w:val="Hyperlink"/>
            <w:rFonts w:ascii="Times New Roman" w:hAnsi="Times New Roman" w:cs="Times New Roman"/>
            <w:sz w:val="24"/>
            <w:szCs w:val="24"/>
          </w:rPr>
          <w:t>www.experian.com</w:t>
        </w:r>
      </w:hyperlink>
    </w:p>
    <w:p w14:paraId="29B83F21" w14:textId="77777777" w:rsidR="001950AB" w:rsidRPr="001950AB" w:rsidRDefault="00855A7D" w:rsidP="001950AB">
      <w:pPr>
        <w:pStyle w:val="ListParagraph"/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TransUnion: 1-800-680</w:t>
      </w:r>
      <w:r w:rsidR="001950AB" w:rsidRPr="001950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7289</w:t>
      </w:r>
      <w:r w:rsidR="001950AB" w:rsidRPr="001950AB">
        <w:rPr>
          <w:rFonts w:ascii="Times New Roman" w:hAnsi="Times New Roman" w:cs="Times New Roman"/>
          <w:sz w:val="24"/>
          <w:szCs w:val="24"/>
        </w:rPr>
        <w:t xml:space="preserve">; </w:t>
      </w:r>
      <w:hyperlink r:id="rId9" w:history="1">
        <w:r w:rsidR="001950AB" w:rsidRPr="001950AB">
          <w:rPr>
            <w:rStyle w:val="Hyperlink"/>
            <w:rFonts w:ascii="Times New Roman" w:hAnsi="Times New Roman" w:cs="Times New Roman"/>
            <w:sz w:val="24"/>
            <w:szCs w:val="24"/>
          </w:rPr>
          <w:t>www.transunion.com</w:t>
        </w:r>
      </w:hyperlink>
    </w:p>
    <w:p w14:paraId="1C5A8F23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931E364" w14:textId="77777777" w:rsidR="001950AB" w:rsidRPr="001950AB" w:rsidRDefault="001950AB" w:rsidP="001950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inicial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permanecerá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menos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año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Una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extendida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permanecerá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siete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años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necesitará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proporcione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prueba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adecuada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incluir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Social. Si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extendida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tendrá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proporcionar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incluye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denuncia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haya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presentado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federal,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estatal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local,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adicional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requerir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detallada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acerca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visite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6F312A">
          <w:rPr>
            <w:rStyle w:val="Hyperlink"/>
            <w:rFonts w:ascii="Times New Roman" w:hAnsi="Times New Roman" w:cs="Times New Roman"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69ED5D93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22BBFF8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2.</w:t>
      </w:r>
      <w:r w:rsidRPr="00195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9AF">
        <w:rPr>
          <w:rStyle w:val="Strong"/>
        </w:rPr>
        <w:t>Usted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tiene</w:t>
      </w:r>
      <w:proofErr w:type="spellEnd"/>
      <w:r w:rsidRPr="002B59AF">
        <w:rPr>
          <w:rStyle w:val="Strong"/>
        </w:rPr>
        <w:t xml:space="preserve"> derecho </w:t>
      </w:r>
      <w:proofErr w:type="gramStart"/>
      <w:r w:rsidRPr="002B59AF">
        <w:rPr>
          <w:rStyle w:val="Strong"/>
        </w:rPr>
        <w:t>a</w:t>
      </w:r>
      <w:proofErr w:type="gram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obtener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copias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gratuitas</w:t>
      </w:r>
      <w:proofErr w:type="spellEnd"/>
      <w:r w:rsidRPr="002B59AF">
        <w:rPr>
          <w:rStyle w:val="Strong"/>
        </w:rPr>
        <w:t xml:space="preserve"> de la </w:t>
      </w:r>
      <w:proofErr w:type="spellStart"/>
      <w:r w:rsidRPr="002B59AF">
        <w:rPr>
          <w:rStyle w:val="Strong"/>
        </w:rPr>
        <w:t>información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contenida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en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su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archivo</w:t>
      </w:r>
      <w:proofErr w:type="spellEnd"/>
      <w:r w:rsidRPr="002B59AF">
        <w:rPr>
          <w:rStyle w:val="Strong"/>
        </w:rPr>
        <w:t xml:space="preserve"> (</w:t>
      </w:r>
      <w:proofErr w:type="spellStart"/>
      <w:r w:rsidRPr="002B59AF">
        <w:rPr>
          <w:rStyle w:val="Strong"/>
        </w:rPr>
        <w:t>divulgación</w:t>
      </w:r>
      <w:proofErr w:type="spellEnd"/>
      <w:r w:rsidRPr="002B59AF">
        <w:rPr>
          <w:rStyle w:val="Strong"/>
        </w:rPr>
        <w:t xml:space="preserve"> de </w:t>
      </w:r>
      <w:proofErr w:type="spellStart"/>
      <w:r w:rsidRPr="002B59AF">
        <w:rPr>
          <w:rStyle w:val="Strong"/>
        </w:rPr>
        <w:t>su</w:t>
      </w:r>
      <w:proofErr w:type="spellEnd"/>
      <w:r w:rsidRPr="002B59AF">
        <w:rPr>
          <w:rStyle w:val="Strong"/>
        </w:rPr>
        <w:t xml:space="preserve"> </w:t>
      </w:r>
      <w:proofErr w:type="spellStart"/>
      <w:r w:rsidRPr="002B59AF">
        <w:rPr>
          <w:rStyle w:val="Strong"/>
        </w:rPr>
        <w:t>información</w:t>
      </w:r>
      <w:proofErr w:type="spellEnd"/>
      <w:r w:rsidRPr="002B59AF">
        <w:rPr>
          <w:rStyle w:val="Strong"/>
        </w:rPr>
        <w:t>).</w:t>
      </w:r>
      <w:r w:rsidRPr="001950AB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inicial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le da derecho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recibir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toda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registrada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bajo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lastRenderedPageBreak/>
        <w:t>agencias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extendida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le da derecho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gratuitas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12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meses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después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adicional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ayudarle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detectar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indicios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han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abierto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cuentas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fraudulentas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cambio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Si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cree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contiene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inexacta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debido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recibir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gratuita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año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parte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cualquiera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adicionales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gratuitas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virtud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otras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disposiciones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FCRA.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Visite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6F312A">
          <w:rPr>
            <w:rStyle w:val="Hyperlink"/>
            <w:rFonts w:ascii="Times New Roman" w:hAnsi="Times New Roman" w:cs="Times New Roman"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737078B0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CD2F1D9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3.</w:t>
      </w:r>
      <w:r w:rsidRPr="00195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A0E">
        <w:rPr>
          <w:rStyle w:val="Strong"/>
        </w:rPr>
        <w:t>Usted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tiene</w:t>
      </w:r>
      <w:proofErr w:type="spellEnd"/>
      <w:r w:rsidRPr="00AC5A0E">
        <w:rPr>
          <w:rStyle w:val="Strong"/>
        </w:rPr>
        <w:t xml:space="preserve"> derecho </w:t>
      </w:r>
      <w:proofErr w:type="gramStart"/>
      <w:r w:rsidRPr="00AC5A0E">
        <w:rPr>
          <w:rStyle w:val="Strong"/>
        </w:rPr>
        <w:t>a</w:t>
      </w:r>
      <w:proofErr w:type="gram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obtener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documentos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relacionados</w:t>
      </w:r>
      <w:proofErr w:type="spellEnd"/>
      <w:r w:rsidRPr="00AC5A0E">
        <w:rPr>
          <w:rStyle w:val="Strong"/>
        </w:rPr>
        <w:t xml:space="preserve"> con </w:t>
      </w:r>
      <w:proofErr w:type="spellStart"/>
      <w:r w:rsidRPr="00AC5A0E">
        <w:rPr>
          <w:rStyle w:val="Strong"/>
        </w:rPr>
        <w:t>transacciones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fraudulentas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realizadas</w:t>
      </w:r>
      <w:proofErr w:type="spellEnd"/>
      <w:r w:rsidRPr="00AC5A0E">
        <w:rPr>
          <w:rStyle w:val="Strong"/>
        </w:rPr>
        <w:t xml:space="preserve"> o con </w:t>
      </w:r>
      <w:proofErr w:type="spellStart"/>
      <w:r w:rsidRPr="00AC5A0E">
        <w:rPr>
          <w:rStyle w:val="Strong"/>
        </w:rPr>
        <w:t>cuentas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abiertas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utilizando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su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personal.</w:t>
      </w:r>
      <w:r w:rsidRPr="001950AB">
        <w:rPr>
          <w:rFonts w:ascii="Times New Roman" w:hAnsi="Times New Roman" w:cs="Times New Roman"/>
          <w:sz w:val="24"/>
          <w:szCs w:val="24"/>
        </w:rPr>
        <w:t xml:space="preserve"> Si lo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escrito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acreedor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entregarle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las solicitudes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otros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registros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comerciales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relacionados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con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transacciones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cuentas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resultaron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Antes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entregarle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documentos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pedirle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prueba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denuncia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policial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declaración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jurada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especificar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enviar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solicitud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ciertas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circunstancias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negarse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entregarle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tales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documentos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Lea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6F312A">
          <w:rPr>
            <w:rStyle w:val="Hyperlink"/>
            <w:rFonts w:ascii="Times New Roman" w:hAnsi="Times New Roman" w:cs="Times New Roman"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0394D9B1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0701633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4.</w:t>
      </w:r>
      <w:r w:rsidRPr="00195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A0E">
        <w:rPr>
          <w:rStyle w:val="Strong"/>
        </w:rPr>
        <w:t>Usted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tiene</w:t>
      </w:r>
      <w:proofErr w:type="spellEnd"/>
      <w:r w:rsidRPr="00AC5A0E">
        <w:rPr>
          <w:rStyle w:val="Strong"/>
        </w:rPr>
        <w:t xml:space="preserve"> derecho a </w:t>
      </w:r>
      <w:proofErr w:type="spellStart"/>
      <w:r w:rsidRPr="00AC5A0E">
        <w:rPr>
          <w:rStyle w:val="Strong"/>
        </w:rPr>
        <w:t>obtener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de </w:t>
      </w:r>
      <w:proofErr w:type="gramStart"/>
      <w:r w:rsidRPr="00AC5A0E">
        <w:rPr>
          <w:rStyle w:val="Strong"/>
        </w:rPr>
        <w:t>un</w:t>
      </w:r>
      <w:proofErr w:type="gram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cobrador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deudas</w:t>
      </w:r>
      <w:proofErr w:type="spellEnd"/>
      <w:r w:rsidRPr="001950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950AB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cobrador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deudas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proporcionarle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cierta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deuda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considere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contrajo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debido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acreedor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cantidad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deuda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67104D29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76D054B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5.</w:t>
      </w:r>
      <w:r w:rsidRPr="001950AB">
        <w:rPr>
          <w:rFonts w:ascii="Times New Roman" w:hAnsi="Times New Roman" w:cs="Times New Roman"/>
          <w:sz w:val="24"/>
          <w:szCs w:val="24"/>
        </w:rPr>
        <w:tab/>
      </w:r>
      <w:r w:rsidRPr="00AC5A0E">
        <w:rPr>
          <w:rStyle w:val="Strong"/>
        </w:rPr>
        <w:t xml:space="preserve">Si </w:t>
      </w:r>
      <w:proofErr w:type="spellStart"/>
      <w:r w:rsidRPr="00AC5A0E">
        <w:rPr>
          <w:rStyle w:val="Strong"/>
        </w:rPr>
        <w:t>usted</w:t>
      </w:r>
      <w:proofErr w:type="spellEnd"/>
      <w:r w:rsidRPr="00AC5A0E">
        <w:rPr>
          <w:rStyle w:val="Strong"/>
        </w:rPr>
        <w:t xml:space="preserve"> </w:t>
      </w:r>
      <w:proofErr w:type="spellStart"/>
      <w:proofErr w:type="gramStart"/>
      <w:r w:rsidRPr="00AC5A0E">
        <w:rPr>
          <w:rStyle w:val="Strong"/>
        </w:rPr>
        <w:t>cree</w:t>
      </w:r>
      <w:proofErr w:type="spellEnd"/>
      <w:proofErr w:type="gramEnd"/>
      <w:r w:rsidRPr="00AC5A0E">
        <w:rPr>
          <w:rStyle w:val="Strong"/>
        </w:rPr>
        <w:t xml:space="preserve"> que la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contenida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su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archivo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es</w:t>
      </w:r>
      <w:proofErr w:type="spellEnd"/>
      <w:r w:rsidRPr="00AC5A0E">
        <w:rPr>
          <w:rStyle w:val="Strong"/>
        </w:rPr>
        <w:t xml:space="preserve"> el </w:t>
      </w:r>
      <w:proofErr w:type="spellStart"/>
      <w:r w:rsidRPr="00AC5A0E">
        <w:rPr>
          <w:rStyle w:val="Strong"/>
        </w:rPr>
        <w:t>resultado</w:t>
      </w:r>
      <w:proofErr w:type="spellEnd"/>
      <w:r w:rsidRPr="00AC5A0E">
        <w:rPr>
          <w:rStyle w:val="Strong"/>
        </w:rPr>
        <w:t xml:space="preserve"> de un </w:t>
      </w:r>
      <w:proofErr w:type="spellStart"/>
      <w:r w:rsidRPr="00AC5A0E">
        <w:rPr>
          <w:rStyle w:val="Strong"/>
        </w:rPr>
        <w:t>robo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identidad</w:t>
      </w:r>
      <w:proofErr w:type="spellEnd"/>
      <w:r w:rsidRPr="00AC5A0E">
        <w:rPr>
          <w:rStyle w:val="Strong"/>
        </w:rPr>
        <w:t xml:space="preserve">, </w:t>
      </w:r>
      <w:proofErr w:type="spellStart"/>
      <w:r w:rsidRPr="00AC5A0E">
        <w:rPr>
          <w:rStyle w:val="Strong"/>
        </w:rPr>
        <w:t>tiene</w:t>
      </w:r>
      <w:proofErr w:type="spellEnd"/>
      <w:r w:rsidRPr="00AC5A0E">
        <w:rPr>
          <w:rStyle w:val="Strong"/>
        </w:rPr>
        <w:t xml:space="preserve"> derecho a </w:t>
      </w:r>
      <w:proofErr w:type="spellStart"/>
      <w:r w:rsidRPr="00AC5A0E">
        <w:rPr>
          <w:rStyle w:val="Strong"/>
        </w:rPr>
        <w:t>pedir</w:t>
      </w:r>
      <w:proofErr w:type="spellEnd"/>
      <w:r w:rsidRPr="00AC5A0E">
        <w:rPr>
          <w:rStyle w:val="Strong"/>
        </w:rPr>
        <w:t xml:space="preserve"> que </w:t>
      </w:r>
      <w:proofErr w:type="spellStart"/>
      <w:r w:rsidRPr="00AC5A0E">
        <w:rPr>
          <w:rStyle w:val="Strong"/>
        </w:rPr>
        <w:t>una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agencia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informe</w:t>
      </w:r>
      <w:proofErr w:type="spellEnd"/>
      <w:r w:rsidRPr="00AC5A0E">
        <w:rPr>
          <w:rStyle w:val="Strong"/>
        </w:rPr>
        <w:t xml:space="preserve"> del </w:t>
      </w:r>
      <w:proofErr w:type="spellStart"/>
      <w:r w:rsidRPr="00AC5A0E">
        <w:rPr>
          <w:rStyle w:val="Strong"/>
        </w:rPr>
        <w:t>consumidor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bloquee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esa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su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archivo</w:t>
      </w:r>
      <w:proofErr w:type="spellEnd"/>
      <w:r w:rsidRPr="00AC5A0E">
        <w:rPr>
          <w:rStyle w:val="Strong"/>
        </w:rPr>
        <w:t>.</w:t>
      </w:r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ladrón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generar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facturas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no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pagarlas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facturas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impagas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aparecer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Si decide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pedirle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establezca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impedir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identificar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desea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proporcionarle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prueba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denegar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cancelar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solicitud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proporciona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documentación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necesaria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un error o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falsa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representación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hechos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Si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deniega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anula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notificárselo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Una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haya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bloqueado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deuda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resultó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persona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haya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recibido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aviso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vender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transferir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deuda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asignarla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cobro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2C710D07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80D85E9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6.</w:t>
      </w:r>
      <w:r w:rsidRPr="00195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A0E">
        <w:rPr>
          <w:rStyle w:val="Strong"/>
        </w:rPr>
        <w:t>Usted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también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puede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evitar</w:t>
      </w:r>
      <w:proofErr w:type="spellEnd"/>
      <w:r w:rsidRPr="00AC5A0E">
        <w:rPr>
          <w:rStyle w:val="Strong"/>
        </w:rPr>
        <w:t xml:space="preserve"> que </w:t>
      </w:r>
      <w:proofErr w:type="spellStart"/>
      <w:r w:rsidRPr="00AC5A0E">
        <w:rPr>
          <w:rStyle w:val="Strong"/>
        </w:rPr>
        <w:t>los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negocios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reporten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sobre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usted</w:t>
      </w:r>
      <w:proofErr w:type="spellEnd"/>
      <w:r w:rsidRPr="00AC5A0E">
        <w:rPr>
          <w:rStyle w:val="Strong"/>
        </w:rPr>
        <w:t xml:space="preserve"> </w:t>
      </w:r>
      <w:proofErr w:type="gramStart"/>
      <w:r w:rsidRPr="00AC5A0E">
        <w:rPr>
          <w:rStyle w:val="Strong"/>
        </w:rPr>
        <w:t>a</w:t>
      </w:r>
      <w:proofErr w:type="gram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agencias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informe</w:t>
      </w:r>
      <w:proofErr w:type="spellEnd"/>
      <w:r w:rsidRPr="00AC5A0E">
        <w:rPr>
          <w:rStyle w:val="Strong"/>
        </w:rPr>
        <w:t xml:space="preserve"> del </w:t>
      </w:r>
      <w:proofErr w:type="spellStart"/>
      <w:r w:rsidRPr="00AC5A0E">
        <w:rPr>
          <w:rStyle w:val="Strong"/>
        </w:rPr>
        <w:t>consumidor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si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considera</w:t>
      </w:r>
      <w:proofErr w:type="spellEnd"/>
      <w:r w:rsidRPr="00AC5A0E">
        <w:rPr>
          <w:rStyle w:val="Strong"/>
        </w:rPr>
        <w:t xml:space="preserve"> que la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es</w:t>
      </w:r>
      <w:proofErr w:type="spellEnd"/>
      <w:r w:rsidRPr="00AC5A0E">
        <w:rPr>
          <w:rStyle w:val="Strong"/>
        </w:rPr>
        <w:t xml:space="preserve"> el </w:t>
      </w:r>
      <w:proofErr w:type="spellStart"/>
      <w:r w:rsidRPr="00AC5A0E">
        <w:rPr>
          <w:rStyle w:val="Strong"/>
        </w:rPr>
        <w:t>resultado</w:t>
      </w:r>
      <w:proofErr w:type="spellEnd"/>
      <w:r w:rsidRPr="00AC5A0E">
        <w:rPr>
          <w:rStyle w:val="Strong"/>
        </w:rPr>
        <w:t xml:space="preserve"> de un </w:t>
      </w:r>
      <w:proofErr w:type="spellStart"/>
      <w:r w:rsidRPr="00AC5A0E">
        <w:rPr>
          <w:rStyle w:val="Strong"/>
        </w:rPr>
        <w:t>robo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identidad</w:t>
      </w:r>
      <w:proofErr w:type="spellEnd"/>
      <w:r w:rsidRPr="001950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ello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enviar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solicitud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especificada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le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reporta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espera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identifique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cuál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desea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proporcione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reporte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  <w:u w:val="single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09D6F03F" w14:textId="77777777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5CB67FF" w14:textId="498735BA" w:rsidR="001950AB" w:rsidRPr="001950AB" w:rsidRDefault="001950AB" w:rsidP="001950A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>7.</w:t>
      </w:r>
      <w:r w:rsidRPr="001950AB">
        <w:rPr>
          <w:rFonts w:ascii="Times New Roman" w:hAnsi="Times New Roman" w:cs="Times New Roman"/>
          <w:sz w:val="24"/>
          <w:szCs w:val="24"/>
        </w:rPr>
        <w:tab/>
        <w:t xml:space="preserve">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virtud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 FCRA,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5BF6">
        <w:rPr>
          <w:rFonts w:ascii="Times New Roman" w:hAnsi="Times New Roman" w:cs="Times New Roman"/>
          <w:sz w:val="24"/>
          <w:szCs w:val="24"/>
        </w:rPr>
        <w:t>d</w:t>
      </w:r>
      <w:r w:rsidRPr="001950AB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:</w:t>
      </w:r>
    </w:p>
    <w:p w14:paraId="37616393" w14:textId="77777777" w:rsidR="001950AB" w:rsidRPr="001950AB" w:rsidRDefault="001950AB" w:rsidP="00195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5D240" w14:textId="77777777" w:rsidR="001950AB" w:rsidRPr="00AC5A0E" w:rsidRDefault="001950AB" w:rsidP="001950AB">
      <w:pPr>
        <w:spacing w:after="0" w:line="240" w:lineRule="auto"/>
        <w:ind w:left="360"/>
        <w:rPr>
          <w:rStyle w:val="Strong"/>
        </w:rPr>
      </w:pPr>
      <w:r w:rsidRPr="00AC5A0E">
        <w:rPr>
          <w:rStyle w:val="Strong"/>
        </w:rPr>
        <w:t>LOS CONSUMIDORES TIENEN EL DERECHO A OBTENER UNA SUSPENSIÓN POR SEGURIDAD</w:t>
      </w:r>
    </w:p>
    <w:p w14:paraId="61CF9E8A" w14:textId="77777777" w:rsidR="001950AB" w:rsidRPr="00AC5A0E" w:rsidRDefault="001950AB" w:rsidP="001950AB">
      <w:pPr>
        <w:spacing w:after="0" w:line="240" w:lineRule="auto"/>
        <w:ind w:left="360"/>
        <w:rPr>
          <w:rStyle w:val="Strong"/>
        </w:rPr>
      </w:pPr>
      <w:r w:rsidRPr="00AC5A0E">
        <w:rPr>
          <w:rStyle w:val="Strong"/>
        </w:rPr>
        <w:t xml:space="preserve"> </w:t>
      </w:r>
    </w:p>
    <w:p w14:paraId="7502044C" w14:textId="6C60DF04" w:rsidR="001950AB" w:rsidRPr="001950AB" w:rsidRDefault="001950AB" w:rsidP="001950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5A0E">
        <w:rPr>
          <w:rStyle w:val="Strong"/>
        </w:rPr>
        <w:t>Usted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tiene</w:t>
      </w:r>
      <w:proofErr w:type="spellEnd"/>
      <w:r w:rsidRPr="00AC5A0E">
        <w:rPr>
          <w:rStyle w:val="Strong"/>
        </w:rPr>
        <w:t xml:space="preserve"> derecho a </w:t>
      </w:r>
      <w:proofErr w:type="spellStart"/>
      <w:r w:rsidRPr="00AC5A0E">
        <w:rPr>
          <w:rStyle w:val="Strong"/>
        </w:rPr>
        <w:t>colocar</w:t>
      </w:r>
      <w:proofErr w:type="spellEnd"/>
      <w:r w:rsidRPr="00AC5A0E">
        <w:rPr>
          <w:rStyle w:val="Strong"/>
        </w:rPr>
        <w:t xml:space="preserve"> </w:t>
      </w:r>
      <w:proofErr w:type="gramStart"/>
      <w:r w:rsidRPr="00AC5A0E">
        <w:rPr>
          <w:rStyle w:val="Strong"/>
        </w:rPr>
        <w:t>un</w:t>
      </w:r>
      <w:proofErr w:type="gramEnd"/>
      <w:r w:rsidRPr="00AC5A0E">
        <w:rPr>
          <w:rStyle w:val="Strong"/>
        </w:rPr>
        <w:t xml:space="preserve"> "</w:t>
      </w:r>
      <w:proofErr w:type="spellStart"/>
      <w:r w:rsidRPr="00AC5A0E">
        <w:rPr>
          <w:rStyle w:val="Strong"/>
        </w:rPr>
        <w:t>congelamiento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seguridad</w:t>
      </w:r>
      <w:proofErr w:type="spellEnd"/>
      <w:r w:rsidRPr="00AC5A0E">
        <w:rPr>
          <w:rStyle w:val="Strong"/>
        </w:rPr>
        <w:t xml:space="preserve">" </w:t>
      </w:r>
      <w:proofErr w:type="spellStart"/>
      <w:r w:rsidRPr="00AC5A0E">
        <w:rPr>
          <w:rStyle w:val="Strong"/>
        </w:rPr>
        <w:t>en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su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informe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crédito</w:t>
      </w:r>
      <w:proofErr w:type="spellEnd"/>
      <w:r w:rsidRPr="00AC5A0E">
        <w:rPr>
          <w:rStyle w:val="Strong"/>
        </w:rPr>
        <w:t xml:space="preserve">, la </w:t>
      </w:r>
      <w:proofErr w:type="spellStart"/>
      <w:r w:rsidRPr="00AC5A0E">
        <w:rPr>
          <w:rStyle w:val="Strong"/>
        </w:rPr>
        <w:t>misma</w:t>
      </w:r>
      <w:proofErr w:type="spellEnd"/>
      <w:r w:rsidRPr="00AC5A0E">
        <w:rPr>
          <w:rStyle w:val="Strong"/>
        </w:rPr>
        <w:t xml:space="preserve"> que </w:t>
      </w:r>
      <w:proofErr w:type="spellStart"/>
      <w:r w:rsidRPr="00AC5A0E">
        <w:rPr>
          <w:rStyle w:val="Strong"/>
        </w:rPr>
        <w:t>prohíbe</w:t>
      </w:r>
      <w:proofErr w:type="spellEnd"/>
      <w:r w:rsidRPr="00AC5A0E">
        <w:rPr>
          <w:rStyle w:val="Strong"/>
        </w:rPr>
        <w:t xml:space="preserve"> a las </w:t>
      </w:r>
      <w:proofErr w:type="spellStart"/>
      <w:r w:rsidRPr="00AC5A0E">
        <w:rPr>
          <w:rStyle w:val="Strong"/>
        </w:rPr>
        <w:t>agencias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informe</w:t>
      </w:r>
      <w:proofErr w:type="spellEnd"/>
      <w:r w:rsidRPr="00AC5A0E">
        <w:rPr>
          <w:rStyle w:val="Strong"/>
        </w:rPr>
        <w:t xml:space="preserve"> del </w:t>
      </w:r>
      <w:proofErr w:type="spellStart"/>
      <w:r w:rsidRPr="00AC5A0E">
        <w:rPr>
          <w:rStyle w:val="Strong"/>
        </w:rPr>
        <w:t>consumidor</w:t>
      </w:r>
      <w:proofErr w:type="spellEnd"/>
      <w:r w:rsidRPr="00AC5A0E">
        <w:rPr>
          <w:rStyle w:val="Strong"/>
        </w:rPr>
        <w:t xml:space="preserve">, a </w:t>
      </w:r>
      <w:proofErr w:type="spellStart"/>
      <w:r w:rsidRPr="00AC5A0E">
        <w:rPr>
          <w:rStyle w:val="Strong"/>
        </w:rPr>
        <w:t>entregar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información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sobre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su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informe</w:t>
      </w:r>
      <w:proofErr w:type="spellEnd"/>
      <w:r w:rsidRPr="00AC5A0E">
        <w:rPr>
          <w:rStyle w:val="Strong"/>
        </w:rPr>
        <w:t xml:space="preserve"> de </w:t>
      </w:r>
      <w:proofErr w:type="spellStart"/>
      <w:r w:rsidRPr="00AC5A0E">
        <w:rPr>
          <w:rStyle w:val="Strong"/>
        </w:rPr>
        <w:t>crédito</w:t>
      </w:r>
      <w:proofErr w:type="spellEnd"/>
      <w:r w:rsidRPr="00AC5A0E">
        <w:rPr>
          <w:rStyle w:val="Strong"/>
        </w:rPr>
        <w:t xml:space="preserve"> sin </w:t>
      </w:r>
      <w:proofErr w:type="spellStart"/>
      <w:r w:rsidRPr="00AC5A0E">
        <w:rPr>
          <w:rStyle w:val="Strong"/>
        </w:rPr>
        <w:t>su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autorización</w:t>
      </w:r>
      <w:proofErr w:type="spellEnd"/>
      <w:r w:rsidRPr="00AC5A0E">
        <w:rPr>
          <w:rStyle w:val="Strong"/>
        </w:rPr>
        <w:t xml:space="preserve"> </w:t>
      </w:r>
      <w:proofErr w:type="spellStart"/>
      <w:r w:rsidRPr="00AC5A0E">
        <w:rPr>
          <w:rStyle w:val="Strong"/>
        </w:rPr>
        <w:t>expresa</w:t>
      </w:r>
      <w:proofErr w:type="spellEnd"/>
      <w:r w:rsidRPr="001950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congelamiento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diseñado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evitar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préstamos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aprueben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sin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consentimiento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Sin embargo,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saber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congelamiento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controlar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acceso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personal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financiera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podría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retrasar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interferir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bloquear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aprobación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tiempo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peticiones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solicitudes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posteriores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haga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respecto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nuevo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préstamo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hipoteca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otra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transacción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696BD496" w14:textId="77777777" w:rsidR="001950AB" w:rsidRPr="001950AB" w:rsidRDefault="001950AB" w:rsidP="001950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77DCB" w14:textId="41A7E25F" w:rsidR="001950AB" w:rsidRPr="001950AB" w:rsidRDefault="001950AB" w:rsidP="001950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alternativa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congelamiento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inicial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BF6">
        <w:rPr>
          <w:rFonts w:ascii="Times New Roman" w:hAnsi="Times New Roman" w:cs="Times New Roman"/>
          <w:sz w:val="24"/>
          <w:szCs w:val="24"/>
        </w:rPr>
        <w:t>extendida</w:t>
      </w:r>
      <w:proofErr w:type="spellEnd"/>
      <w:r w:rsidR="007B5BF6"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sin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alguno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Una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inicial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aviso que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(1)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año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despliega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obligada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tomar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medidas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verificar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dicho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antes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concederle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Si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víctima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colocar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F6">
        <w:rPr>
          <w:rFonts w:ascii="Times New Roman" w:hAnsi="Times New Roman" w:cs="Times New Roman"/>
          <w:sz w:val="24"/>
          <w:szCs w:val="24"/>
        </w:rPr>
        <w:t>extendida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un aviso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fraude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dura 7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años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>.</w:t>
      </w:r>
    </w:p>
    <w:p w14:paraId="4831C5E3" w14:textId="77777777" w:rsidR="001950AB" w:rsidRPr="001950AB" w:rsidRDefault="001950AB" w:rsidP="001950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179F2" w14:textId="77777777" w:rsidR="001950AB" w:rsidRPr="001950AB" w:rsidRDefault="001950AB" w:rsidP="001950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congelamiento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seguridad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aplicable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personas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a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subsidiarias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cobranza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actúen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dichas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personas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con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cuales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que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solicitan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con el fin de </w:t>
      </w:r>
      <w:proofErr w:type="spellStart"/>
      <w:r w:rsidR="00C024E7">
        <w:rPr>
          <w:rFonts w:ascii="Times New Roman" w:hAnsi="Times New Roman" w:cs="Times New Roman"/>
          <w:sz w:val="24"/>
          <w:szCs w:val="24"/>
        </w:rPr>
        <w:t>cobrarle</w:t>
      </w:r>
      <w:proofErr w:type="spellEnd"/>
      <w:r w:rsidR="00C024E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024E7">
        <w:rPr>
          <w:rFonts w:ascii="Times New Roman" w:hAnsi="Times New Roman" w:cs="Times New Roman"/>
          <w:sz w:val="24"/>
          <w:szCs w:val="24"/>
        </w:rPr>
        <w:t>revisar</w:t>
      </w:r>
      <w:proofErr w:type="spellEnd"/>
      <w:r w:rsidR="00C02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4E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C02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4E7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="00C024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Revisar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significa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ciertas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0AB">
        <w:rPr>
          <w:rFonts w:ascii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mantenimiento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vigilancia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actualizaciones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mejoras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aumentos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línea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dicha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002A4" w14:textId="77777777" w:rsidR="001950AB" w:rsidRPr="001950AB" w:rsidRDefault="001950AB" w:rsidP="00195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24396" w14:textId="77777777" w:rsidR="001950AB" w:rsidRDefault="001950AB" w:rsidP="001950A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50AB">
        <w:rPr>
          <w:rFonts w:ascii="Times New Roman" w:hAnsi="Times New Roman" w:cs="Times New Roman"/>
          <w:sz w:val="24"/>
          <w:szCs w:val="24"/>
        </w:rPr>
        <w:t xml:space="preserve">Para saber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acerca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ocuparse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consecuencias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visite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6F312A">
          <w:rPr>
            <w:rStyle w:val="Hyperlink"/>
            <w:rFonts w:ascii="Times New Roman" w:hAnsi="Times New Roman" w:cs="Times New Roman"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escriba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al Consumer Financial Protection Bureau.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Usted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adicionales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virtud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leyes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estatales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obtener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comuníquese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agencia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local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protección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o con el Fiscal General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estatal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47D4EB" w14:textId="77777777" w:rsidR="001950AB" w:rsidRDefault="001950AB" w:rsidP="001950A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3C005EC" w14:textId="77777777" w:rsidR="00400E65" w:rsidRPr="001950AB" w:rsidRDefault="001950AB" w:rsidP="001950A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Además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nuevos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derechos y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procedimientos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ayudar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lidiar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efectos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0AB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, la FCRA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muchas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protecciones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importantes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consumidores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Éstas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describen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detalladamente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0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50AB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6F312A">
          <w:rPr>
            <w:rStyle w:val="Hyperlink"/>
            <w:rFonts w:ascii="Times New Roman" w:hAnsi="Times New Roman" w:cs="Times New Roman"/>
            <w:sz w:val="24"/>
            <w:szCs w:val="24"/>
          </w:rPr>
          <w:t>www.consumerfinance.gov/learnmore</w:t>
        </w:r>
      </w:hyperlink>
      <w:r w:rsidRPr="001950AB">
        <w:rPr>
          <w:rFonts w:ascii="Times New Roman" w:hAnsi="Times New Roman" w:cs="Times New Roman"/>
          <w:sz w:val="24"/>
          <w:szCs w:val="24"/>
        </w:rPr>
        <w:t>.</w:t>
      </w:r>
    </w:p>
    <w:sectPr w:rsidR="00400E65" w:rsidRPr="0019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658D9"/>
    <w:multiLevelType w:val="hybridMultilevel"/>
    <w:tmpl w:val="27A42E02"/>
    <w:lvl w:ilvl="0" w:tplc="7A603E2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E2852"/>
    <w:multiLevelType w:val="hybridMultilevel"/>
    <w:tmpl w:val="FD6C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A5693"/>
    <w:multiLevelType w:val="hybridMultilevel"/>
    <w:tmpl w:val="3128136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AB"/>
    <w:rsid w:val="00165E97"/>
    <w:rsid w:val="001950AB"/>
    <w:rsid w:val="0021016D"/>
    <w:rsid w:val="002B59AF"/>
    <w:rsid w:val="00365FAE"/>
    <w:rsid w:val="00400E65"/>
    <w:rsid w:val="00400E95"/>
    <w:rsid w:val="005E0E11"/>
    <w:rsid w:val="005F02E3"/>
    <w:rsid w:val="007B5BF6"/>
    <w:rsid w:val="00855A7D"/>
    <w:rsid w:val="00982D15"/>
    <w:rsid w:val="00A34E66"/>
    <w:rsid w:val="00AA3B26"/>
    <w:rsid w:val="00AC5A0E"/>
    <w:rsid w:val="00B16772"/>
    <w:rsid w:val="00B53EE2"/>
    <w:rsid w:val="00C024E7"/>
    <w:rsid w:val="00EC430A"/>
    <w:rsid w:val="00FC76F9"/>
    <w:rsid w:val="00F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B96E"/>
  <w15:docId w15:val="{CA00C8E2-E39A-4373-A46C-B0C665B5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0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9AF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B59AF"/>
    <w:rPr>
      <w:rFonts w:ascii="Times New Roman" w:hAnsi="Times New Roman" w:cs="Times New Roman"/>
      <w:b/>
      <w:bCs/>
      <w:sz w:val="28"/>
    </w:rPr>
  </w:style>
  <w:style w:type="character" w:styleId="Strong">
    <w:name w:val="Strong"/>
    <w:uiPriority w:val="22"/>
    <w:qFormat/>
    <w:rsid w:val="002B59AF"/>
    <w:rPr>
      <w:rFonts w:ascii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5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F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F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F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A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A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ian.com" TargetMode="External"/><Relationship Id="rId13" Type="http://schemas.openxmlformats.org/officeDocument/2006/relationships/hyperlink" Target="http://www.consumerfinance.gov/learnm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quifax.com" TargetMode="External"/><Relationship Id="rId12" Type="http://schemas.openxmlformats.org/officeDocument/2006/relationships/hyperlink" Target="http://www.consumerfinance.gov/learnmo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sumerfinance.gov/learnmore" TargetMode="External"/><Relationship Id="rId11" Type="http://schemas.openxmlformats.org/officeDocument/2006/relationships/hyperlink" Target="http://www.consumerfinance.gov/learnmore" TargetMode="External"/><Relationship Id="rId5" Type="http://schemas.openxmlformats.org/officeDocument/2006/relationships/hyperlink" Target="http://www.consumerfinance.gov/learnmo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nsumerfinance.gov/learnm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nsunion.com" TargetMode="External"/><Relationship Id="rId14" Type="http://schemas.openxmlformats.org/officeDocument/2006/relationships/hyperlink" Target="http://www.consumerfinance.gov/learn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Remediando los efectos del robo de identidad</vt:lpstr>
    </vt:vector>
  </TitlesOfParts>
  <Company>Consumer Financial Protection Bureau</Company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Remediando los efectos del robo de identidad</dc:title>
  <dc:creator>Bureau of Consumer Financial Protection</dc:creator>
  <cp:lastModifiedBy>Jim Sweeney</cp:lastModifiedBy>
  <cp:revision>2</cp:revision>
  <cp:lastPrinted>2018-09-06T16:58:00Z</cp:lastPrinted>
  <dcterms:created xsi:type="dcterms:W3CDTF">2018-09-13T20:16:00Z</dcterms:created>
  <dcterms:modified xsi:type="dcterms:W3CDTF">2018-09-13T20:16:00Z</dcterms:modified>
</cp:coreProperties>
</file>