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D8" w:rsidRPr="00321A18" w:rsidRDefault="005340D8" w:rsidP="004B0AB9">
      <w:pPr>
        <w:ind w:right="-477"/>
        <w:rPr>
          <w:rFonts w:ascii="Bookman Old Style" w:hAnsi="Bookman Old Style" w:cs="Arial"/>
          <w:sz w:val="26"/>
          <w:szCs w:val="28"/>
          <w:lang w:val="id-ID"/>
        </w:rPr>
      </w:pPr>
    </w:p>
    <w:p w:rsidR="00A1046D" w:rsidRPr="00DF27F7" w:rsidRDefault="000D7F05" w:rsidP="005340D8">
      <w:pPr>
        <w:widowControl w:val="0"/>
        <w:autoSpaceDE w:val="0"/>
        <w:autoSpaceDN w:val="0"/>
        <w:adjustRightInd w:val="0"/>
        <w:spacing w:after="120"/>
        <w:jc w:val="center"/>
        <w:rPr>
          <w:rFonts w:ascii="Bookman Old Style" w:hAnsi="Bookman Old Style" w:cs="Arial"/>
          <w:b/>
          <w:color w:val="000000"/>
          <w:sz w:val="26"/>
          <w:szCs w:val="28"/>
          <w:lang w:val="id-ID"/>
        </w:rPr>
      </w:pPr>
      <w:r w:rsidRPr="005340D8">
        <w:rPr>
          <w:rFonts w:ascii="Bookman Old Style" w:hAnsi="Bookman Old Style" w:cs="Arial"/>
          <w:b/>
          <w:color w:val="000000"/>
          <w:szCs w:val="28"/>
          <w:lang w:val="en-US"/>
        </w:rPr>
        <w:t>HASIL PENGAWASAN</w:t>
      </w:r>
    </w:p>
    <w:p w:rsidR="009937C3" w:rsidRPr="009937C3" w:rsidRDefault="00593359" w:rsidP="007B27F5">
      <w:pPr>
        <w:numPr>
          <w:ilvl w:val="0"/>
          <w:numId w:val="7"/>
        </w:numPr>
        <w:tabs>
          <w:tab w:val="clear" w:pos="4680"/>
          <w:tab w:val="left" w:pos="0"/>
          <w:tab w:val="num" w:pos="720"/>
        </w:tabs>
        <w:spacing w:line="360" w:lineRule="auto"/>
        <w:ind w:left="567" w:hanging="567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lang w:val="id-ID"/>
        </w:rPr>
        <w:t>Bagian</w:t>
      </w:r>
      <w:r w:rsidR="009937C3">
        <w:rPr>
          <w:rFonts w:ascii="Bookman Old Style" w:hAnsi="Bookman Old Style" w:cs="Arial"/>
          <w:b/>
          <w:lang w:val="id-ID"/>
        </w:rPr>
        <w:t xml:space="preserve"> Kepegawaian</w:t>
      </w:r>
      <w:r>
        <w:rPr>
          <w:rFonts w:ascii="Bookman Old Style" w:hAnsi="Bookman Old Style" w:cs="Arial"/>
          <w:b/>
          <w:lang w:val="id-ID"/>
        </w:rPr>
        <w:t xml:space="preserve"> Organisasi dan Tata Laksana</w:t>
      </w:r>
    </w:p>
    <w:p w:rsidR="009937C3" w:rsidRPr="00042732" w:rsidRDefault="009937C3" w:rsidP="007B27F5">
      <w:pPr>
        <w:numPr>
          <w:ilvl w:val="1"/>
          <w:numId w:val="7"/>
        </w:numPr>
        <w:tabs>
          <w:tab w:val="clear" w:pos="5040"/>
          <w:tab w:val="left" w:pos="0"/>
        </w:tabs>
        <w:spacing w:line="360" w:lineRule="auto"/>
        <w:ind w:left="993"/>
        <w:jc w:val="both"/>
        <w:rPr>
          <w:rFonts w:ascii="Bookman Old Style" w:hAnsi="Bookman Old Style" w:cs="Arial"/>
          <w:b/>
          <w:sz w:val="22"/>
          <w:szCs w:val="22"/>
        </w:rPr>
      </w:pPr>
      <w:r w:rsidRPr="00042732">
        <w:rPr>
          <w:rFonts w:ascii="Bookman Old Style" w:hAnsi="Bookman Old Style" w:cs="Arial"/>
          <w:b/>
          <w:sz w:val="22"/>
          <w:szCs w:val="22"/>
          <w:lang w:val="id-ID"/>
        </w:rPr>
        <w:t>Pelaksanaan Cuti Tahunan/Sisa Cuti Tahun Lalu</w:t>
      </w:r>
    </w:p>
    <w:p w:rsidR="009937C3" w:rsidRPr="00321A18" w:rsidRDefault="009937C3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Kondisi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283981" w:rsidRDefault="00005284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T</w:t>
      </w:r>
      <w:r w:rsidR="00286A26">
        <w:rPr>
          <w:rFonts w:ascii="Bookman Old Style" w:hAnsi="Bookman Old Style" w:cs="Arial"/>
          <w:sz w:val="22"/>
          <w:lang w:val="id-ID"/>
        </w:rPr>
        <w:t xml:space="preserve">erdapat pegawai yang menggunakan hak </w:t>
      </w:r>
      <w:r w:rsidR="00283981">
        <w:rPr>
          <w:rFonts w:ascii="Bookman Old Style" w:hAnsi="Bookman Old Style" w:cs="Arial"/>
          <w:sz w:val="22"/>
          <w:lang w:val="id-ID"/>
        </w:rPr>
        <w:t xml:space="preserve">Cuti tahunan pada periode 2 tahun </w:t>
      </w:r>
      <w:r w:rsidR="00286A26">
        <w:rPr>
          <w:rFonts w:ascii="Bookman Old Style" w:hAnsi="Bookman Old Style" w:cs="Arial"/>
          <w:sz w:val="22"/>
          <w:lang w:val="id-ID"/>
        </w:rPr>
        <w:t>yang lalu</w:t>
      </w:r>
      <w:r>
        <w:rPr>
          <w:rFonts w:ascii="Bookman Old Style" w:hAnsi="Bookman Old Style" w:cs="Arial"/>
          <w:sz w:val="22"/>
          <w:lang w:val="id-ID"/>
        </w:rPr>
        <w:t>.</w:t>
      </w:r>
    </w:p>
    <w:p w:rsidR="009937C3" w:rsidRPr="007B27F5" w:rsidRDefault="009937C3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2B16CB" w:rsidRDefault="002B16CB" w:rsidP="00B079BB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1. </w:t>
      </w:r>
      <w:r w:rsidR="00B079BB">
        <w:rPr>
          <w:rFonts w:ascii="Bookman Old Style" w:hAnsi="Bookman Old Style" w:cs="Arial"/>
          <w:sz w:val="22"/>
          <w:lang w:val="id-ID"/>
        </w:rPr>
        <w:tab/>
      </w:r>
      <w:r w:rsidR="009937C3">
        <w:rPr>
          <w:rFonts w:ascii="Bookman Old Style" w:hAnsi="Bookman Old Style" w:cs="Arial"/>
          <w:sz w:val="22"/>
          <w:lang w:val="id-ID"/>
        </w:rPr>
        <w:t>Peraturan Pemerintah Nomor 11 Tahun</w:t>
      </w:r>
      <w:r w:rsidR="001B4409">
        <w:rPr>
          <w:rFonts w:ascii="Bookman Old Style" w:hAnsi="Bookman Old Style" w:cs="Arial"/>
          <w:sz w:val="22"/>
          <w:lang w:val="id-ID"/>
        </w:rPr>
        <w:t xml:space="preserve"> 2017 tentang Manajemen </w:t>
      </w:r>
      <w:r w:rsidR="00286A26">
        <w:rPr>
          <w:rFonts w:ascii="Bookman Old Style" w:hAnsi="Bookman Old Style" w:cs="Arial"/>
          <w:sz w:val="22"/>
          <w:lang w:val="id-ID"/>
        </w:rPr>
        <w:t xml:space="preserve"> Pegawai Negeri Sipil </w:t>
      </w:r>
      <w:r w:rsidR="009937C3">
        <w:rPr>
          <w:rFonts w:ascii="Bookman Old Style" w:hAnsi="Bookman Old Style" w:cs="Arial"/>
          <w:sz w:val="22"/>
          <w:lang w:val="id-ID"/>
        </w:rPr>
        <w:t>(</w:t>
      </w:r>
      <w:r w:rsidR="00286A26">
        <w:rPr>
          <w:rFonts w:ascii="Bookman Old Style" w:hAnsi="Bookman Old Style" w:cs="Arial"/>
          <w:sz w:val="22"/>
          <w:lang w:val="id-ID"/>
        </w:rPr>
        <w:t>PNS</w:t>
      </w:r>
      <w:r>
        <w:rPr>
          <w:rFonts w:ascii="Bookman Old Style" w:hAnsi="Bookman Old Style" w:cs="Arial"/>
          <w:sz w:val="22"/>
          <w:lang w:val="id-ID"/>
        </w:rPr>
        <w:t>) sebaimana telah diubah Peraturan Pemerintah Nomor 17 tahun 2020 tentang Perubahan atas Peraturan Pemerintah Nomor 11 Tahun 2017 tentang Manajemen  Pegawai Negeri Sipil (PNS);</w:t>
      </w:r>
    </w:p>
    <w:p w:rsidR="002B16CB" w:rsidRDefault="002B16CB" w:rsidP="00B079BB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2. </w:t>
      </w:r>
      <w:r w:rsidR="00B079BB">
        <w:rPr>
          <w:rFonts w:ascii="Bookman Old Style" w:hAnsi="Bookman Old Style" w:cs="Arial"/>
          <w:sz w:val="22"/>
          <w:lang w:val="id-ID"/>
        </w:rPr>
        <w:tab/>
      </w:r>
      <w:r w:rsidR="001B4409">
        <w:rPr>
          <w:rFonts w:ascii="Bookman Old Style" w:hAnsi="Bookman Old Style" w:cs="Arial"/>
          <w:sz w:val="22"/>
          <w:lang w:val="id-ID"/>
        </w:rPr>
        <w:t xml:space="preserve">Peraturan BKN nomor 24 Tahun 2017 </w:t>
      </w:r>
      <w:r w:rsidR="00DF27F7">
        <w:rPr>
          <w:rFonts w:ascii="Bookman Old Style" w:hAnsi="Bookman Old Style" w:cs="Arial"/>
          <w:sz w:val="22"/>
          <w:lang w:val="id-ID"/>
        </w:rPr>
        <w:t>Tentang Tata Cara Pembe</w:t>
      </w:r>
      <w:r>
        <w:rPr>
          <w:rFonts w:ascii="Bookman Old Style" w:hAnsi="Bookman Old Style" w:cs="Arial"/>
          <w:sz w:val="22"/>
          <w:lang w:val="id-ID"/>
        </w:rPr>
        <w:t>rian Cuti Pegawai Negeri Sipil;</w:t>
      </w:r>
    </w:p>
    <w:p w:rsidR="009937C3" w:rsidRDefault="002B16CB" w:rsidP="00B079BB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3. </w:t>
      </w:r>
      <w:r w:rsidR="00B079BB">
        <w:rPr>
          <w:rFonts w:ascii="Bookman Old Style" w:hAnsi="Bookman Old Style" w:cs="Arial"/>
          <w:sz w:val="22"/>
          <w:lang w:val="id-ID"/>
        </w:rPr>
        <w:tab/>
      </w:r>
      <w:r w:rsidR="00DF27F7">
        <w:rPr>
          <w:rFonts w:ascii="Bookman Old Style" w:hAnsi="Bookman Old Style" w:cs="Arial"/>
          <w:sz w:val="22"/>
          <w:lang w:val="id-ID"/>
        </w:rPr>
        <w:t>Surat Edaran Sekretaris Mahkamah Agung RI nomor 13 tahun 2019 tentang Pelaksanaan Cuti Bagi Hakim dan Aparatur Di Lingkungan Mahkamah Agung Dan Badan Peradilan Di Bawahnya.</w:t>
      </w:r>
    </w:p>
    <w:p w:rsidR="00283981" w:rsidRDefault="00283981" w:rsidP="007B27F5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  <w:lang w:val="id-ID"/>
        </w:rPr>
      </w:pPr>
      <w:r w:rsidRPr="00283981">
        <w:rPr>
          <w:rFonts w:ascii="Bookman Old Style" w:hAnsi="Bookman Old Style" w:cs="Arial"/>
          <w:b/>
          <w:sz w:val="22"/>
          <w:lang w:val="id-ID"/>
        </w:rPr>
        <w:t>Sebab:</w:t>
      </w:r>
    </w:p>
    <w:p w:rsidR="00283981" w:rsidRPr="002B16CB" w:rsidRDefault="002B16CB" w:rsidP="007B27F5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 w:rsidRPr="002B16CB">
        <w:rPr>
          <w:rFonts w:ascii="Bookman Old Style" w:hAnsi="Bookman Old Style" w:cs="Arial"/>
          <w:sz w:val="22"/>
          <w:lang w:val="id-ID"/>
        </w:rPr>
        <w:t>Kurangnya pemahaman petugas cuti</w:t>
      </w:r>
    </w:p>
    <w:p w:rsidR="009937C3" w:rsidRPr="00321A18" w:rsidRDefault="009937C3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9937C3" w:rsidRPr="00321A18" w:rsidRDefault="009937C3" w:rsidP="007B27F5">
      <w:pPr>
        <w:spacing w:line="360" w:lineRule="auto"/>
        <w:ind w:left="993" w:right="-58" w:hanging="709"/>
        <w:jc w:val="both"/>
        <w:rPr>
          <w:rFonts w:ascii="Bookman Old Style" w:hAnsi="Bookman Old Style" w:cs="Arial"/>
          <w:sz w:val="22"/>
          <w:lang w:val="id-ID"/>
        </w:rPr>
      </w:pPr>
      <w:r w:rsidRPr="00321A18">
        <w:rPr>
          <w:rFonts w:ascii="Bookman Old Style" w:hAnsi="Bookman Old Style" w:cs="Arial"/>
          <w:sz w:val="22"/>
          <w:lang w:val="id-ID"/>
        </w:rPr>
        <w:t xml:space="preserve">          </w:t>
      </w:r>
      <w:r w:rsidR="00FA3238">
        <w:rPr>
          <w:rFonts w:ascii="Bookman Old Style" w:hAnsi="Bookman Old Style" w:cs="Arial"/>
          <w:sz w:val="22"/>
          <w:lang w:val="id-ID"/>
        </w:rPr>
        <w:t>Jumlah hak cuti melebihi yang seharusnya</w:t>
      </w:r>
      <w:r>
        <w:rPr>
          <w:rFonts w:ascii="Bookman Old Style" w:hAnsi="Bookman Old Style" w:cs="Arial"/>
          <w:sz w:val="22"/>
          <w:lang w:val="id-ID"/>
        </w:rPr>
        <w:t>.</w:t>
      </w:r>
    </w:p>
    <w:p w:rsidR="009937C3" w:rsidRPr="00321A18" w:rsidRDefault="009937C3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r w:rsidRPr="00321A18">
        <w:rPr>
          <w:rFonts w:ascii="Bookman Old Style" w:hAnsi="Bookman Old Style" w:cs="Arial"/>
          <w:b/>
          <w:sz w:val="22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</w:rPr>
        <w:t>:</w:t>
      </w:r>
    </w:p>
    <w:p w:rsidR="00FA3238" w:rsidRDefault="002B16CB" w:rsidP="005340D8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Agar</w:t>
      </w:r>
      <w:r w:rsidR="00FA3238">
        <w:rPr>
          <w:rFonts w:ascii="Bookman Old Style" w:hAnsi="Bookman Old Style" w:cs="Arial"/>
          <w:sz w:val="22"/>
          <w:lang w:val="id-ID"/>
        </w:rPr>
        <w:t xml:space="preserve"> pengelola Kepegawaian melakukan sosialisasi:</w:t>
      </w:r>
    </w:p>
    <w:p w:rsidR="00B079BB" w:rsidRDefault="00FA3238" w:rsidP="00B079BB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1. </w:t>
      </w:r>
      <w:r w:rsidR="00B079BB"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 xml:space="preserve">Peraturan BKN nomor 24 Tahun 2017 Tentang Tata Cara Pemberian Cuti Pegawai Negeri Sipil (Romawi III huruf a </w:t>
      </w:r>
      <w:r w:rsidR="00B079BB">
        <w:rPr>
          <w:rFonts w:ascii="Bookman Old Style" w:hAnsi="Bookman Old Style" w:cs="Arial"/>
          <w:sz w:val="22"/>
          <w:lang w:val="id-ID"/>
        </w:rPr>
        <w:t>angka 10)</w:t>
      </w:r>
    </w:p>
    <w:p w:rsidR="00535559" w:rsidRPr="00321A18" w:rsidRDefault="00B079BB" w:rsidP="00B079BB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2. </w:t>
      </w:r>
      <w:r>
        <w:rPr>
          <w:rFonts w:ascii="Bookman Old Style" w:hAnsi="Bookman Old Style" w:cs="Arial"/>
          <w:sz w:val="22"/>
          <w:lang w:val="id-ID"/>
        </w:rPr>
        <w:tab/>
      </w:r>
      <w:r w:rsidR="002B16CB">
        <w:rPr>
          <w:rFonts w:ascii="Bookman Old Style" w:hAnsi="Bookman Old Style" w:cs="Arial"/>
          <w:sz w:val="22"/>
          <w:lang w:val="id-ID"/>
        </w:rPr>
        <w:t xml:space="preserve">Surat Edaran Sekretaris Mahkamah Agung RI nomor </w:t>
      </w:r>
      <w:r w:rsidR="00FA3238">
        <w:rPr>
          <w:rFonts w:ascii="Bookman Old Style" w:hAnsi="Bookman Old Style" w:cs="Arial"/>
          <w:sz w:val="22"/>
          <w:lang w:val="id-ID"/>
        </w:rPr>
        <w:t xml:space="preserve">   </w:t>
      </w:r>
      <w:r w:rsidR="002B16CB">
        <w:rPr>
          <w:rFonts w:ascii="Bookman Old Style" w:hAnsi="Bookman Old Style" w:cs="Arial"/>
          <w:sz w:val="22"/>
          <w:lang w:val="id-ID"/>
        </w:rPr>
        <w:t>13 tahun 2019 tentang Pelaksanaan Cuti Bagi Hakim dan Aparatur Di Lingkungan Mahkamah Agung Dan Badan Peradilan Di Bawahnya</w:t>
      </w:r>
      <w:r w:rsidR="00FA3238">
        <w:rPr>
          <w:rFonts w:ascii="Bookman Old Style" w:hAnsi="Bookman Old Style" w:cs="Arial"/>
          <w:sz w:val="22"/>
          <w:lang w:val="id-ID"/>
        </w:rPr>
        <w:t xml:space="preserve"> (Huruf F angka 1.h, halaman 9)</w:t>
      </w:r>
    </w:p>
    <w:p w:rsidR="00B079BB" w:rsidRPr="00021375" w:rsidRDefault="00B079BB" w:rsidP="00021375">
      <w:pPr>
        <w:tabs>
          <w:tab w:val="left" w:pos="284"/>
        </w:tabs>
        <w:ind w:right="-61"/>
        <w:rPr>
          <w:rFonts w:ascii="Bookman Old Style" w:hAnsi="Bookman Old Style" w:cs="Arial"/>
          <w:b/>
          <w:lang w:val="id-ID"/>
        </w:rPr>
        <w:sectPr w:rsidR="00B079BB" w:rsidRPr="00021375" w:rsidSect="005340D8">
          <w:pgSz w:w="11907" w:h="16839" w:code="9"/>
          <w:pgMar w:top="993" w:right="1411" w:bottom="562" w:left="1699" w:header="850" w:footer="720" w:gutter="0"/>
          <w:cols w:space="708"/>
          <w:titlePg/>
          <w:docGrid w:linePitch="360"/>
        </w:sectPr>
      </w:pPr>
    </w:p>
    <w:p w:rsidR="0090784A" w:rsidRPr="00021375" w:rsidRDefault="0090784A" w:rsidP="00021375">
      <w:pPr>
        <w:tabs>
          <w:tab w:val="left" w:pos="284"/>
        </w:tabs>
        <w:ind w:right="-61"/>
        <w:rPr>
          <w:rFonts w:ascii="Bookman Old Style" w:hAnsi="Bookman Old Style" w:cs="Arial"/>
          <w:b/>
          <w:lang w:val="id-ID"/>
        </w:rPr>
      </w:pPr>
    </w:p>
    <w:p w:rsidR="00042732" w:rsidRDefault="00042732" w:rsidP="007B27F5">
      <w:pPr>
        <w:pStyle w:val="ListParagraph"/>
        <w:numPr>
          <w:ilvl w:val="1"/>
          <w:numId w:val="7"/>
        </w:numPr>
        <w:tabs>
          <w:tab w:val="clear" w:pos="5040"/>
          <w:tab w:val="left" w:pos="0"/>
        </w:tabs>
        <w:ind w:left="993"/>
        <w:rPr>
          <w:rFonts w:ascii="Bookman Old Style" w:hAnsi="Bookman Old Style" w:cs="Arial"/>
          <w:b/>
          <w:lang w:val="en-US"/>
        </w:rPr>
      </w:pPr>
      <w:proofErr w:type="spellStart"/>
      <w:r>
        <w:rPr>
          <w:rFonts w:ascii="Bookman Old Style" w:hAnsi="Bookman Old Style" w:cs="Arial"/>
          <w:b/>
          <w:lang w:val="en-US"/>
        </w:rPr>
        <w:t>Penertiban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lang w:val="en-US"/>
        </w:rPr>
        <w:t>Pengisian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r w:rsidR="00CF1427">
        <w:rPr>
          <w:rFonts w:ascii="Bookman Old Style" w:hAnsi="Bookman Old Style" w:cs="Arial"/>
          <w:b/>
          <w:lang w:val="en-US"/>
        </w:rPr>
        <w:t>e-</w:t>
      </w:r>
      <w:r>
        <w:rPr>
          <w:rFonts w:ascii="Bookman Old Style" w:hAnsi="Bookman Old Style" w:cs="Arial"/>
          <w:b/>
          <w:lang w:val="en-US"/>
        </w:rPr>
        <w:t xml:space="preserve">LLK </w:t>
      </w:r>
      <w:proofErr w:type="spellStart"/>
      <w:r>
        <w:rPr>
          <w:rFonts w:ascii="Bookman Old Style" w:hAnsi="Bookman Old Style" w:cs="Arial"/>
          <w:b/>
          <w:lang w:val="en-US"/>
        </w:rPr>
        <w:t>oleh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r w:rsidR="009F6ECA">
        <w:rPr>
          <w:rFonts w:ascii="Bookman Old Style" w:hAnsi="Bookman Old Style" w:cs="Arial"/>
          <w:b/>
          <w:lang w:val="en-US"/>
        </w:rPr>
        <w:t>ASN</w:t>
      </w:r>
    </w:p>
    <w:p w:rsidR="00505A6E" w:rsidRPr="007B27F5" w:rsidRDefault="00505A6E" w:rsidP="007B27F5">
      <w:pPr>
        <w:spacing w:line="360" w:lineRule="auto"/>
        <w:ind w:left="993" w:right="-58"/>
        <w:rPr>
          <w:rFonts w:ascii="Bookman Old Style" w:hAnsi="Bookman Old Style" w:cs="Arial"/>
          <w:b/>
          <w:sz w:val="22"/>
          <w:szCs w:val="22"/>
          <w:lang w:val="en-US"/>
        </w:rPr>
      </w:pPr>
      <w:proofErr w:type="spellStart"/>
      <w:proofErr w:type="gramStart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>Kondisi</w:t>
      </w:r>
      <w:proofErr w:type="spell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:</w:t>
      </w:r>
      <w:proofErr w:type="gram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</w:t>
      </w:r>
    </w:p>
    <w:p w:rsidR="00042732" w:rsidRPr="00042732" w:rsidRDefault="00B079BB" w:rsidP="007B27F5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en-US"/>
        </w:rPr>
      </w:pPr>
      <w:r>
        <w:rPr>
          <w:rFonts w:ascii="Bookman Old Style" w:hAnsi="Bookman Old Style" w:cs="Arial"/>
          <w:sz w:val="22"/>
          <w:lang w:val="id-ID"/>
        </w:rPr>
        <w:t>Masih terdapat pegawai yang belum tertib dalam</w:t>
      </w:r>
      <w:r w:rsidR="009F6ECA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9F6ECA">
        <w:rPr>
          <w:rFonts w:ascii="Bookman Old Style" w:hAnsi="Bookman Old Style" w:cs="Arial"/>
          <w:sz w:val="22"/>
          <w:lang w:val="en-US"/>
        </w:rPr>
        <w:t>pengisian</w:t>
      </w:r>
      <w:proofErr w:type="spellEnd"/>
      <w:r w:rsidR="009F6ECA">
        <w:rPr>
          <w:rFonts w:ascii="Bookman Old Style" w:hAnsi="Bookman Old Style" w:cs="Arial"/>
          <w:sz w:val="22"/>
          <w:lang w:val="en-US"/>
        </w:rPr>
        <w:t xml:space="preserve"> </w:t>
      </w:r>
      <w:r w:rsidR="00F932AD">
        <w:rPr>
          <w:rFonts w:ascii="Bookman Old Style" w:hAnsi="Bookman Old Style" w:cs="Arial"/>
          <w:sz w:val="22"/>
          <w:lang w:val="id-ID"/>
        </w:rPr>
        <w:t>e-</w:t>
      </w:r>
      <w:r w:rsidR="009F6ECA">
        <w:rPr>
          <w:rFonts w:ascii="Bookman Old Style" w:hAnsi="Bookman Old Style" w:cs="Arial"/>
          <w:sz w:val="22"/>
          <w:lang w:val="en-US"/>
        </w:rPr>
        <w:t>LLK</w:t>
      </w:r>
      <w:r w:rsidR="00CF1427">
        <w:rPr>
          <w:rFonts w:ascii="Bookman Old Style" w:hAnsi="Bookman Old Style" w:cs="Arial"/>
          <w:sz w:val="22"/>
          <w:lang w:val="en-US"/>
        </w:rPr>
        <w:t xml:space="preserve"> (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Elektronik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Laporan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Lembar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Kerja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>)</w:t>
      </w:r>
      <w:r w:rsidR="005A3512">
        <w:rPr>
          <w:rFonts w:ascii="Bookman Old Style" w:hAnsi="Bookman Old Style" w:cs="Arial"/>
          <w:sz w:val="22"/>
          <w:lang w:val="en-US"/>
        </w:rPr>
        <w:t>;</w:t>
      </w:r>
    </w:p>
    <w:p w:rsidR="00042732" w:rsidRPr="00321A18" w:rsidRDefault="00042732" w:rsidP="007B27F5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:</w:t>
      </w:r>
      <w:proofErr w:type="gramEnd"/>
    </w:p>
    <w:p w:rsidR="00105669" w:rsidRPr="00B079BB" w:rsidRDefault="00CF1427" w:rsidP="00535559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proofErr w:type="spellStart"/>
      <w:r>
        <w:rPr>
          <w:rFonts w:ascii="Bookman Old Style" w:hAnsi="Bookman Old Style" w:cs="Arial"/>
          <w:sz w:val="22"/>
          <w:lang w:val="en-US"/>
        </w:rPr>
        <w:t>Surat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Pr="00CF1427">
        <w:rPr>
          <w:rFonts w:ascii="Bookman Old Style" w:hAnsi="Bookman Old Style" w:cs="Arial"/>
          <w:sz w:val="22"/>
          <w:lang w:val="en-US"/>
        </w:rPr>
        <w:t>Sekretaris</w:t>
      </w:r>
      <w:proofErr w:type="spellEnd"/>
      <w:r w:rsidRP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Pr="00CF1427">
        <w:rPr>
          <w:rFonts w:ascii="Bookman Old Style" w:hAnsi="Bookman Old Style" w:cs="Arial"/>
          <w:sz w:val="22"/>
          <w:lang w:val="en-US"/>
        </w:rPr>
        <w:t>Mahkamah</w:t>
      </w:r>
      <w:proofErr w:type="spellEnd"/>
      <w:r w:rsidRP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Pr="00CF1427">
        <w:rPr>
          <w:rFonts w:ascii="Bookman Old Style" w:hAnsi="Bookman Old Style" w:cs="Arial"/>
          <w:sz w:val="22"/>
          <w:lang w:val="en-US"/>
        </w:rPr>
        <w:t>Agung</w:t>
      </w:r>
      <w:proofErr w:type="spellEnd"/>
      <w:r w:rsidRPr="00CF1427">
        <w:rPr>
          <w:rFonts w:ascii="Bookman Old Style" w:hAnsi="Bookman Old Style" w:cs="Arial"/>
          <w:sz w:val="22"/>
          <w:lang w:val="en-US"/>
        </w:rPr>
        <w:t xml:space="preserve"> RI </w:t>
      </w:r>
      <w:proofErr w:type="spellStart"/>
      <w:r>
        <w:rPr>
          <w:rFonts w:ascii="Bookman Old Style" w:hAnsi="Bookman Old Style" w:cs="Arial"/>
          <w:sz w:val="22"/>
          <w:lang w:val="en-US"/>
        </w:rPr>
        <w:t>Nomor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: </w:t>
      </w:r>
      <w:r w:rsidRPr="00CF1427">
        <w:rPr>
          <w:rFonts w:ascii="Bookman Old Style" w:hAnsi="Bookman Old Style" w:cs="Arial"/>
          <w:sz w:val="22"/>
          <w:lang w:val="en-US"/>
        </w:rPr>
        <w:t>106-1/SEK/KU.01/5/2016</w:t>
      </w:r>
      <w:r w:rsidR="00505A6E">
        <w:rPr>
          <w:rFonts w:ascii="Bookman Old Style" w:hAnsi="Bookman Old Style" w:cs="Arial"/>
          <w:sz w:val="22"/>
          <w:lang w:val="en-US"/>
        </w:rPr>
        <w:t xml:space="preserve">, </w:t>
      </w:r>
      <w:proofErr w:type="spellStart"/>
      <w:r w:rsidR="00505A6E" w:rsidRPr="00CF1427">
        <w:rPr>
          <w:rFonts w:ascii="Bookman Old Style" w:hAnsi="Bookman Old Style" w:cs="Arial"/>
          <w:sz w:val="22"/>
          <w:lang w:val="en-US"/>
        </w:rPr>
        <w:t>tanggal</w:t>
      </w:r>
      <w:proofErr w:type="spellEnd"/>
      <w:r w:rsidR="00505A6E" w:rsidRPr="00CF1427">
        <w:rPr>
          <w:rFonts w:ascii="Bookman Old Style" w:hAnsi="Bookman Old Style" w:cs="Arial"/>
          <w:sz w:val="22"/>
          <w:lang w:val="en-US"/>
        </w:rPr>
        <w:t xml:space="preserve"> 25 Mei 2016</w:t>
      </w:r>
      <w:r w:rsidRP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tentang</w:t>
      </w:r>
      <w:proofErr w:type="spellEnd"/>
      <w:r w:rsidRP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Pr="00CF1427">
        <w:rPr>
          <w:rFonts w:ascii="Bookman Old Style" w:hAnsi="Bookman Old Style" w:cs="Arial"/>
          <w:sz w:val="22"/>
          <w:lang w:val="en-US"/>
        </w:rPr>
        <w:t>Aplikasi</w:t>
      </w:r>
      <w:proofErr w:type="spellEnd"/>
      <w:r w:rsidRPr="00CF1427">
        <w:rPr>
          <w:rFonts w:ascii="Bookman Old Style" w:hAnsi="Bookman Old Style" w:cs="Arial"/>
          <w:sz w:val="22"/>
          <w:lang w:val="en-US"/>
        </w:rPr>
        <w:t xml:space="preserve"> e-LLK</w:t>
      </w:r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sebagai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pengukur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kinerja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secara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elektronik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yang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digunakan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untuk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pembayaran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Tunjangan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505A6E">
        <w:rPr>
          <w:rFonts w:ascii="Bookman Old Style" w:hAnsi="Bookman Old Style" w:cs="Arial"/>
          <w:sz w:val="22"/>
          <w:lang w:val="en-US"/>
        </w:rPr>
        <w:t>Kinerja</w:t>
      </w:r>
      <w:proofErr w:type="spellEnd"/>
      <w:r w:rsidR="00505A6E">
        <w:rPr>
          <w:rFonts w:ascii="Bookman Old Style" w:hAnsi="Bookman Old Style" w:cs="Arial"/>
          <w:sz w:val="22"/>
          <w:lang w:val="en-US"/>
        </w:rPr>
        <w:t>;</w:t>
      </w:r>
    </w:p>
    <w:p w:rsidR="00042732" w:rsidRPr="00321A18" w:rsidRDefault="00042732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Sebab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021375" w:rsidRPr="00021375" w:rsidRDefault="00021375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 w:rsidRPr="00021375">
        <w:rPr>
          <w:rFonts w:ascii="Bookman Old Style" w:hAnsi="Bookman Old Style" w:cs="Arial"/>
          <w:sz w:val="22"/>
          <w:lang w:val="id-ID"/>
        </w:rPr>
        <w:t>Kurangnya pemahaman para pegawai tentang pengisian e-LLK yang harus diisi secara rutin;</w:t>
      </w:r>
    </w:p>
    <w:p w:rsidR="00042732" w:rsidRPr="00321A18" w:rsidRDefault="00042732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042732" w:rsidRPr="00321A18" w:rsidRDefault="00021375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i/>
          <w:sz w:val="22"/>
        </w:rPr>
      </w:pPr>
      <w:r>
        <w:rPr>
          <w:rFonts w:ascii="Bookman Old Style" w:hAnsi="Bookman Old Style" w:cs="Arial"/>
          <w:sz w:val="22"/>
          <w:lang w:val="id-ID"/>
        </w:rPr>
        <w:t>pegawai belum tertib dalam</w:t>
      </w:r>
      <w:r>
        <w:rPr>
          <w:rFonts w:ascii="Bookman Old Style" w:hAnsi="Bookman Old Style" w:cs="Arial"/>
          <w:sz w:val="22"/>
          <w:lang w:val="en-US"/>
        </w:rPr>
        <w:t xml:space="preserve"> </w:t>
      </w:r>
      <w:r>
        <w:rPr>
          <w:rFonts w:ascii="Bookman Old Style" w:hAnsi="Bookman Old Style" w:cs="Arial"/>
          <w:sz w:val="22"/>
          <w:lang w:val="id-ID"/>
        </w:rPr>
        <w:t>me</w:t>
      </w:r>
      <w:proofErr w:type="spellStart"/>
      <w:r>
        <w:rPr>
          <w:rFonts w:ascii="Bookman Old Style" w:hAnsi="Bookman Old Style" w:cs="Arial"/>
          <w:sz w:val="22"/>
          <w:lang w:val="en-US"/>
        </w:rPr>
        <w:t>ngisi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r w:rsidR="00F932AD">
        <w:rPr>
          <w:rFonts w:ascii="Bookman Old Style" w:hAnsi="Bookman Old Style" w:cs="Arial"/>
          <w:sz w:val="22"/>
          <w:lang w:val="id-ID"/>
        </w:rPr>
        <w:t>e-</w:t>
      </w:r>
      <w:r>
        <w:rPr>
          <w:rFonts w:ascii="Bookman Old Style" w:hAnsi="Bookman Old Style" w:cs="Arial"/>
          <w:sz w:val="22"/>
          <w:lang w:val="en-US"/>
        </w:rPr>
        <w:t>LLK</w:t>
      </w:r>
      <w:r w:rsidR="00042732" w:rsidRPr="00321A18">
        <w:rPr>
          <w:rFonts w:ascii="Bookman Old Style" w:hAnsi="Bookman Old Style" w:cs="Arial"/>
          <w:i/>
          <w:sz w:val="22"/>
        </w:rPr>
        <w:t>;</w:t>
      </w:r>
    </w:p>
    <w:p w:rsidR="00042732" w:rsidRPr="00321A18" w:rsidRDefault="00042732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  <w:lang w:val="en-US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 :</w:t>
      </w:r>
      <w:proofErr w:type="gramEnd"/>
    </w:p>
    <w:p w:rsidR="00042732" w:rsidRPr="00321A18" w:rsidRDefault="00021375" w:rsidP="007B27F5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  <w:lang w:val="id-ID"/>
        </w:rPr>
        <w:t>agar</w:t>
      </w:r>
      <w:r w:rsidR="009F6ECA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9F6ECA">
        <w:rPr>
          <w:rFonts w:ascii="Bookman Old Style" w:hAnsi="Bookman Old Style" w:cs="Arial"/>
          <w:sz w:val="22"/>
          <w:lang w:val="en-US"/>
        </w:rPr>
        <w:t>dilaksanakan</w:t>
      </w:r>
      <w:proofErr w:type="spellEnd"/>
      <w:r w:rsidR="009F6ECA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9F6ECA">
        <w:rPr>
          <w:rFonts w:ascii="Bookman Old Style" w:hAnsi="Bookman Old Style" w:cs="Arial"/>
          <w:sz w:val="22"/>
          <w:lang w:val="en-US"/>
        </w:rPr>
        <w:t>sosialia</w:t>
      </w:r>
      <w:r>
        <w:rPr>
          <w:rFonts w:ascii="Bookman Old Style" w:hAnsi="Bookman Old Style" w:cs="Arial"/>
          <w:sz w:val="22"/>
          <w:lang w:val="en-US"/>
        </w:rPr>
        <w:t>sasi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2"/>
          <w:lang w:val="en-US"/>
        </w:rPr>
        <w:t>pengisian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r w:rsidR="00F932AD">
        <w:rPr>
          <w:rFonts w:ascii="Bookman Old Style" w:hAnsi="Bookman Old Style" w:cs="Arial"/>
          <w:sz w:val="22"/>
          <w:lang w:val="id-ID"/>
        </w:rPr>
        <w:t>e-</w:t>
      </w:r>
      <w:r>
        <w:rPr>
          <w:rFonts w:ascii="Bookman Old Style" w:hAnsi="Bookman Old Style" w:cs="Arial"/>
          <w:sz w:val="22"/>
          <w:lang w:val="en-US"/>
        </w:rPr>
        <w:t xml:space="preserve">LLK </w:t>
      </w:r>
      <w:proofErr w:type="spellStart"/>
      <w:r>
        <w:rPr>
          <w:rFonts w:ascii="Bookman Old Style" w:hAnsi="Bookman Old Style" w:cs="Arial"/>
          <w:sz w:val="22"/>
          <w:lang w:val="en-US"/>
        </w:rPr>
        <w:t>kepada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r>
        <w:rPr>
          <w:rFonts w:ascii="Bookman Old Style" w:hAnsi="Bookman Old Style" w:cs="Arial"/>
          <w:sz w:val="22"/>
          <w:lang w:val="id-ID"/>
        </w:rPr>
        <w:t>pegawai</w:t>
      </w:r>
      <w:r w:rsidR="00CF1427">
        <w:rPr>
          <w:rFonts w:ascii="Bookman Old Style" w:hAnsi="Bookman Old Style" w:cs="Arial"/>
          <w:sz w:val="22"/>
          <w:lang w:val="en-US"/>
        </w:rPr>
        <w:t xml:space="preserve"> agar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dapat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dilakukan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pengisian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r w:rsidR="00F932AD">
        <w:rPr>
          <w:rFonts w:ascii="Bookman Old Style" w:hAnsi="Bookman Old Style" w:cs="Arial"/>
          <w:sz w:val="22"/>
          <w:lang w:val="id-ID"/>
        </w:rPr>
        <w:t>e-</w:t>
      </w:r>
      <w:r w:rsidR="00CF1427">
        <w:rPr>
          <w:rFonts w:ascii="Bookman Old Style" w:hAnsi="Bookman Old Style" w:cs="Arial"/>
          <w:sz w:val="22"/>
          <w:lang w:val="en-US"/>
        </w:rPr>
        <w:t xml:space="preserve">LLK </w:t>
      </w:r>
      <w:proofErr w:type="spellStart"/>
      <w:r w:rsidR="00CF1427">
        <w:rPr>
          <w:rFonts w:ascii="Bookman Old Style" w:hAnsi="Bookman Old Style" w:cs="Arial"/>
          <w:sz w:val="22"/>
          <w:lang w:val="en-US"/>
        </w:rPr>
        <w:t>secara</w:t>
      </w:r>
      <w:proofErr w:type="spellEnd"/>
      <w:r w:rsidR="00CF1427">
        <w:rPr>
          <w:rFonts w:ascii="Bookman Old Style" w:hAnsi="Bookman Old Style" w:cs="Arial"/>
          <w:sz w:val="22"/>
          <w:lang w:val="en-US"/>
        </w:rPr>
        <w:t xml:space="preserve"> </w:t>
      </w:r>
      <w:r>
        <w:rPr>
          <w:rFonts w:ascii="Bookman Old Style" w:hAnsi="Bookman Old Style" w:cs="Arial"/>
          <w:sz w:val="22"/>
          <w:lang w:val="id-ID"/>
        </w:rPr>
        <w:t>tertib dan teratur</w:t>
      </w:r>
      <w:r w:rsidR="00042732" w:rsidRPr="00321A18">
        <w:rPr>
          <w:rFonts w:ascii="Bookman Old Style" w:hAnsi="Bookman Old Style" w:cs="Arial"/>
          <w:sz w:val="22"/>
        </w:rPr>
        <w:t>;</w:t>
      </w:r>
    </w:p>
    <w:p w:rsidR="00F932AD" w:rsidRDefault="00F932AD" w:rsidP="007B27F5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</w:pPr>
    </w:p>
    <w:p w:rsidR="00F932AD" w:rsidRDefault="00F932AD" w:rsidP="00F932AD">
      <w:pPr>
        <w:pStyle w:val="ListParagraph"/>
        <w:numPr>
          <w:ilvl w:val="1"/>
          <w:numId w:val="7"/>
        </w:numPr>
        <w:tabs>
          <w:tab w:val="clear" w:pos="5040"/>
          <w:tab w:val="left" w:pos="0"/>
        </w:tabs>
        <w:ind w:left="993"/>
        <w:rPr>
          <w:rFonts w:ascii="Bookman Old Style" w:hAnsi="Bookman Old Style" w:cs="Arial"/>
          <w:b/>
          <w:lang w:val="en-US"/>
        </w:rPr>
      </w:pPr>
      <w:proofErr w:type="spellStart"/>
      <w:r>
        <w:rPr>
          <w:rFonts w:ascii="Bookman Old Style" w:hAnsi="Bookman Old Style" w:cs="Arial"/>
          <w:b/>
          <w:lang w:val="en-US"/>
        </w:rPr>
        <w:t>Penertiban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r>
        <w:rPr>
          <w:rFonts w:ascii="Bookman Old Style" w:hAnsi="Bookman Old Style" w:cs="Arial"/>
          <w:b/>
        </w:rPr>
        <w:t xml:space="preserve">pembuatan dan pengumpulan SKP dan PPK </w:t>
      </w:r>
    </w:p>
    <w:p w:rsidR="00F932AD" w:rsidRPr="007B27F5" w:rsidRDefault="00F932AD" w:rsidP="00F932AD">
      <w:pPr>
        <w:spacing w:line="360" w:lineRule="auto"/>
        <w:ind w:left="993" w:right="-58"/>
        <w:rPr>
          <w:rFonts w:ascii="Bookman Old Style" w:hAnsi="Bookman Old Style" w:cs="Arial"/>
          <w:b/>
          <w:sz w:val="22"/>
          <w:szCs w:val="22"/>
          <w:lang w:val="en-US"/>
        </w:rPr>
      </w:pPr>
      <w:proofErr w:type="spellStart"/>
      <w:proofErr w:type="gramStart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>Kondisi</w:t>
      </w:r>
      <w:proofErr w:type="spell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:</w:t>
      </w:r>
      <w:proofErr w:type="gram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</w:t>
      </w:r>
    </w:p>
    <w:p w:rsidR="00F932AD" w:rsidRPr="00593359" w:rsidRDefault="00F932AD" w:rsidP="00F932AD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Masih terdapat pegawai yang belum membuat dan mengumpulkan </w:t>
      </w:r>
      <w:r w:rsidR="00DC0E87">
        <w:rPr>
          <w:rFonts w:ascii="Bookman Old Style" w:hAnsi="Bookman Old Style" w:cs="Arial"/>
          <w:sz w:val="22"/>
          <w:lang w:val="id-ID"/>
        </w:rPr>
        <w:t>Sasaran Kinerja Pegawai dan Penilaian Kinerja Pegawai</w:t>
      </w:r>
      <w:r w:rsidR="00593359">
        <w:rPr>
          <w:rFonts w:ascii="Bookman Old Style" w:hAnsi="Bookman Old Style" w:cs="Arial"/>
          <w:sz w:val="22"/>
          <w:lang w:val="id-ID"/>
        </w:rPr>
        <w:t xml:space="preserve"> Tahun 2021.</w:t>
      </w:r>
    </w:p>
    <w:p w:rsidR="00F932AD" w:rsidRPr="00321A18" w:rsidRDefault="00F932AD" w:rsidP="00F932AD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:</w:t>
      </w:r>
      <w:proofErr w:type="gramEnd"/>
    </w:p>
    <w:p w:rsidR="00F932AD" w:rsidRDefault="00DC0E87" w:rsidP="00DC0E87">
      <w:pPr>
        <w:spacing w:line="360" w:lineRule="auto"/>
        <w:ind w:left="1418" w:right="-61" w:hanging="425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1. </w:t>
      </w:r>
      <w:r>
        <w:rPr>
          <w:rFonts w:ascii="Bookman Old Style" w:hAnsi="Bookman Old Style" w:cs="Arial"/>
          <w:sz w:val="22"/>
          <w:lang w:val="id-ID"/>
        </w:rPr>
        <w:tab/>
        <w:t xml:space="preserve">Peraturan Pemerintah nomor 30 tahun 2019 tentang </w:t>
      </w:r>
      <w:r w:rsidRPr="00DC0E87">
        <w:rPr>
          <w:rFonts w:ascii="Bookman Old Style" w:hAnsi="Bookman Old Style" w:cs="Arial"/>
          <w:sz w:val="22"/>
          <w:lang w:val="id-ID"/>
        </w:rPr>
        <w:t>Penilaian Kinerja Pegawai Negeri Sipil (PNS)</w:t>
      </w:r>
      <w:r w:rsidR="00F932AD">
        <w:rPr>
          <w:rFonts w:ascii="Bookman Old Style" w:hAnsi="Bookman Old Style" w:cs="Arial"/>
          <w:sz w:val="22"/>
          <w:lang w:val="en-US"/>
        </w:rPr>
        <w:t>;</w:t>
      </w:r>
    </w:p>
    <w:p w:rsidR="00DC0E87" w:rsidRDefault="00DC0E87" w:rsidP="00DC0E87">
      <w:pPr>
        <w:spacing w:line="360" w:lineRule="auto"/>
        <w:ind w:left="1418" w:right="-61" w:hanging="425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2. </w:t>
      </w:r>
      <w:r>
        <w:rPr>
          <w:rFonts w:ascii="Bookman Old Style" w:hAnsi="Bookman Old Style" w:cs="Arial"/>
          <w:sz w:val="22"/>
          <w:lang w:val="id-ID"/>
        </w:rPr>
        <w:tab/>
      </w:r>
      <w:r w:rsidRPr="00DC0E87">
        <w:rPr>
          <w:rFonts w:ascii="Bookman Old Style" w:hAnsi="Bookman Old Style" w:cs="Arial"/>
          <w:sz w:val="22"/>
          <w:lang w:val="id-ID"/>
        </w:rPr>
        <w:t xml:space="preserve">Peraturan Menteri Pendayagunaan Aparatur Negara dan Reformasi Birokrasi </w:t>
      </w:r>
      <w:r>
        <w:rPr>
          <w:rFonts w:ascii="Bookman Old Style" w:hAnsi="Bookman Old Style" w:cs="Arial"/>
          <w:sz w:val="22"/>
          <w:lang w:val="id-ID"/>
        </w:rPr>
        <w:t xml:space="preserve">nomor 8 tahun 2021 </w:t>
      </w:r>
      <w:r w:rsidRPr="00DC0E87">
        <w:rPr>
          <w:rFonts w:ascii="Bookman Old Style" w:hAnsi="Bookman Old Style" w:cs="Arial"/>
          <w:sz w:val="22"/>
          <w:lang w:val="id-ID"/>
        </w:rPr>
        <w:t>tentang Sistem Manajemen Kinerja Pegawai Negeri Sipil</w:t>
      </w:r>
      <w:r>
        <w:rPr>
          <w:rFonts w:ascii="Bookman Old Style" w:hAnsi="Bookman Old Style" w:cs="Arial"/>
          <w:sz w:val="22"/>
          <w:lang w:val="id-ID"/>
        </w:rPr>
        <w:t>;</w:t>
      </w:r>
    </w:p>
    <w:p w:rsidR="00DC0E87" w:rsidRPr="00DC0E87" w:rsidRDefault="00DC0E87" w:rsidP="00593359">
      <w:pPr>
        <w:spacing w:line="360" w:lineRule="auto"/>
        <w:ind w:left="1418" w:right="-61" w:hanging="425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3. </w:t>
      </w:r>
      <w:r>
        <w:rPr>
          <w:rFonts w:ascii="Bookman Old Style" w:hAnsi="Bookman Old Style" w:cs="Arial"/>
          <w:sz w:val="22"/>
          <w:lang w:val="id-ID"/>
        </w:rPr>
        <w:tab/>
      </w:r>
      <w:r w:rsidRPr="00DC0E87">
        <w:rPr>
          <w:rFonts w:ascii="Bookman Old Style" w:hAnsi="Bookman Old Style" w:cs="Arial"/>
          <w:sz w:val="22"/>
          <w:lang w:val="id-ID"/>
        </w:rPr>
        <w:t>Surat Edaran Surat Edaran SE Kepala BKN (Badan Kepegawaian Negara) Nomor 1 Tahun 2022 Tentang Tata Cara Penilaian Kinerja Pegawai Negeri Sipil Tahun 2021</w:t>
      </w:r>
      <w:r>
        <w:rPr>
          <w:rFonts w:ascii="Bookman Old Style" w:hAnsi="Bookman Old Style" w:cs="Arial"/>
          <w:sz w:val="22"/>
          <w:lang w:val="id-ID"/>
        </w:rPr>
        <w:t>;</w:t>
      </w:r>
    </w:p>
    <w:p w:rsidR="00F932AD" w:rsidRPr="00321A18" w:rsidRDefault="00F932AD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Sebab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F932AD" w:rsidRPr="00021375" w:rsidRDefault="00F932AD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 w:rsidRPr="00021375">
        <w:rPr>
          <w:rFonts w:ascii="Bookman Old Style" w:hAnsi="Bookman Old Style" w:cs="Arial"/>
          <w:sz w:val="22"/>
          <w:lang w:val="id-ID"/>
        </w:rPr>
        <w:t xml:space="preserve">Kurangnya </w:t>
      </w:r>
      <w:r w:rsidR="00DC0E87">
        <w:rPr>
          <w:rFonts w:ascii="Bookman Old Style" w:hAnsi="Bookman Old Style" w:cs="Arial"/>
          <w:sz w:val="22"/>
          <w:lang w:val="id-ID"/>
        </w:rPr>
        <w:t xml:space="preserve">kesadaran </w:t>
      </w:r>
      <w:r w:rsidRPr="00021375">
        <w:rPr>
          <w:rFonts w:ascii="Bookman Old Style" w:hAnsi="Bookman Old Style" w:cs="Arial"/>
          <w:sz w:val="22"/>
          <w:lang w:val="id-ID"/>
        </w:rPr>
        <w:t>pegawai</w:t>
      </w:r>
      <w:r w:rsidR="00DC0E87">
        <w:rPr>
          <w:rFonts w:ascii="Bookman Old Style" w:hAnsi="Bookman Old Style" w:cs="Arial"/>
          <w:sz w:val="22"/>
          <w:lang w:val="id-ID"/>
        </w:rPr>
        <w:t xml:space="preserve"> dalam pembuatan Sasaran Kinerja Pegawai dan Penilaian Kinerja Pegawai</w:t>
      </w:r>
      <w:r w:rsidRPr="00021375">
        <w:rPr>
          <w:rFonts w:ascii="Bookman Old Style" w:hAnsi="Bookman Old Style" w:cs="Arial"/>
          <w:sz w:val="22"/>
          <w:lang w:val="id-ID"/>
        </w:rPr>
        <w:t>;</w:t>
      </w:r>
    </w:p>
    <w:p w:rsidR="00F932AD" w:rsidRPr="00321A18" w:rsidRDefault="00F932AD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F932AD" w:rsidRPr="00321A18" w:rsidRDefault="00DC0E87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i/>
          <w:sz w:val="22"/>
        </w:rPr>
      </w:pPr>
      <w:r>
        <w:rPr>
          <w:rFonts w:ascii="Bookman Old Style" w:hAnsi="Bookman Old Style" w:cs="Arial"/>
          <w:sz w:val="22"/>
          <w:lang w:val="id-ID"/>
        </w:rPr>
        <w:t>Dokumen administrasi kepegawaian tidak lengkap</w:t>
      </w:r>
      <w:r w:rsidR="00F932AD" w:rsidRPr="00321A18">
        <w:rPr>
          <w:rFonts w:ascii="Bookman Old Style" w:hAnsi="Bookman Old Style" w:cs="Arial"/>
          <w:i/>
          <w:sz w:val="22"/>
        </w:rPr>
        <w:t>;</w:t>
      </w:r>
    </w:p>
    <w:p w:rsidR="00F932AD" w:rsidRPr="00321A18" w:rsidRDefault="00F932AD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  <w:lang w:val="en-US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 :</w:t>
      </w:r>
      <w:proofErr w:type="gramEnd"/>
    </w:p>
    <w:p w:rsidR="00F932AD" w:rsidRPr="00321A18" w:rsidRDefault="00DC0E87" w:rsidP="00F932AD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</w:rPr>
      </w:pPr>
      <w:r>
        <w:rPr>
          <w:rFonts w:ascii="Bookman Old Style" w:hAnsi="Bookman Old Style" w:cs="Arial"/>
          <w:sz w:val="22"/>
          <w:lang w:val="id-ID"/>
        </w:rPr>
        <w:t>A</w:t>
      </w:r>
      <w:r w:rsidR="00F932AD">
        <w:rPr>
          <w:rFonts w:ascii="Bookman Old Style" w:hAnsi="Bookman Old Style" w:cs="Arial"/>
          <w:sz w:val="22"/>
          <w:lang w:val="id-ID"/>
        </w:rPr>
        <w:t>gar</w:t>
      </w:r>
      <w:r>
        <w:rPr>
          <w:rFonts w:ascii="Bookman Old Style" w:hAnsi="Bookman Old Style" w:cs="Arial"/>
          <w:sz w:val="22"/>
          <w:lang w:val="id-ID"/>
        </w:rPr>
        <w:t xml:space="preserve"> segera membuat SKP dan PPK tahun 2021</w:t>
      </w:r>
      <w:r w:rsidR="00F932AD" w:rsidRPr="00321A18">
        <w:rPr>
          <w:rFonts w:ascii="Bookman Old Style" w:hAnsi="Bookman Old Style" w:cs="Arial"/>
          <w:sz w:val="22"/>
        </w:rPr>
        <w:t>;</w:t>
      </w:r>
    </w:p>
    <w:p w:rsidR="00F932AD" w:rsidRDefault="00F932AD" w:rsidP="007B27F5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</w:pPr>
    </w:p>
    <w:p w:rsidR="00593359" w:rsidRDefault="00593359" w:rsidP="007B27F5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  <w:sectPr w:rsidR="00593359" w:rsidSect="00DC0E87">
          <w:pgSz w:w="11907" w:h="18711" w:code="9"/>
          <w:pgMar w:top="992" w:right="1412" w:bottom="561" w:left="1701" w:header="851" w:footer="720" w:gutter="0"/>
          <w:cols w:space="708"/>
          <w:titlePg/>
          <w:docGrid w:linePitch="360"/>
        </w:sectPr>
      </w:pPr>
    </w:p>
    <w:p w:rsidR="00593359" w:rsidRDefault="00593359" w:rsidP="007B27F5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</w:pPr>
    </w:p>
    <w:p w:rsidR="00593359" w:rsidRDefault="00593359" w:rsidP="007B27F5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</w:pPr>
    </w:p>
    <w:p w:rsidR="00CF1427" w:rsidRPr="00321A18" w:rsidRDefault="002E7C8B" w:rsidP="006C3024">
      <w:pPr>
        <w:pStyle w:val="ListParagraph"/>
        <w:numPr>
          <w:ilvl w:val="1"/>
          <w:numId w:val="7"/>
        </w:numPr>
        <w:tabs>
          <w:tab w:val="clear" w:pos="5040"/>
          <w:tab w:val="left" w:pos="0"/>
        </w:tabs>
        <w:ind w:left="993"/>
        <w:rPr>
          <w:rFonts w:ascii="Bookman Old Style" w:hAnsi="Bookman Old Style" w:cs="Arial"/>
          <w:b/>
          <w:lang w:val="en-US"/>
        </w:rPr>
      </w:pPr>
      <w:proofErr w:type="spellStart"/>
      <w:r>
        <w:rPr>
          <w:rFonts w:ascii="Bookman Old Style" w:hAnsi="Bookman Old Style" w:cs="Arial"/>
          <w:b/>
          <w:lang w:val="en-US"/>
        </w:rPr>
        <w:t>Keterlambatan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r w:rsidR="00283981">
        <w:rPr>
          <w:rFonts w:ascii="Bookman Old Style" w:hAnsi="Bookman Old Style" w:cs="Arial"/>
          <w:b/>
        </w:rPr>
        <w:t xml:space="preserve">Usulan </w:t>
      </w:r>
      <w:proofErr w:type="spellStart"/>
      <w:r w:rsidR="00283981">
        <w:rPr>
          <w:rFonts w:ascii="Bookman Old Style" w:hAnsi="Bookman Old Style" w:cs="Arial"/>
          <w:b/>
          <w:lang w:val="en-US"/>
        </w:rPr>
        <w:t>Pensiun</w:t>
      </w:r>
      <w:proofErr w:type="spellEnd"/>
      <w:r w:rsidR="00283981">
        <w:rPr>
          <w:rFonts w:ascii="Bookman Old Style" w:hAnsi="Bookman Old Style" w:cs="Arial"/>
          <w:b/>
          <w:lang w:val="en-US"/>
        </w:rPr>
        <w:t xml:space="preserve"> </w:t>
      </w:r>
      <w:r w:rsidR="00283981">
        <w:rPr>
          <w:rFonts w:ascii="Bookman Old Style" w:hAnsi="Bookman Old Style" w:cs="Arial"/>
          <w:b/>
        </w:rPr>
        <w:t>Janda/Duda</w:t>
      </w:r>
      <w:r>
        <w:rPr>
          <w:rFonts w:ascii="Bookman Old Style" w:hAnsi="Bookman Old Style" w:cs="Arial"/>
          <w:b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lang w:val="en-US"/>
        </w:rPr>
        <w:t>atas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lang w:val="en-US"/>
        </w:rPr>
        <w:t>nama</w:t>
      </w:r>
      <w:proofErr w:type="spellEnd"/>
      <w:r>
        <w:rPr>
          <w:rFonts w:ascii="Bookman Old Style" w:hAnsi="Bookman Old Style" w:cs="Arial"/>
          <w:b/>
          <w:lang w:val="en-US"/>
        </w:rPr>
        <w:t xml:space="preserve"> </w:t>
      </w:r>
      <w:r w:rsidR="00283981">
        <w:rPr>
          <w:rFonts w:ascii="Bookman Old Style" w:hAnsi="Bookman Old Style" w:cs="Arial"/>
          <w:b/>
        </w:rPr>
        <w:t>Yusuf Yukkas</w:t>
      </w:r>
    </w:p>
    <w:p w:rsidR="00505A6E" w:rsidRPr="002E7C8B" w:rsidRDefault="00505A6E" w:rsidP="006C3024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  <w:szCs w:val="22"/>
          <w:lang w:val="en-US"/>
        </w:rPr>
      </w:pPr>
      <w:proofErr w:type="spellStart"/>
      <w:proofErr w:type="gramStart"/>
      <w:r w:rsidRPr="002E7C8B">
        <w:rPr>
          <w:rFonts w:ascii="Bookman Old Style" w:hAnsi="Bookman Old Style" w:cs="Arial"/>
          <w:b/>
          <w:sz w:val="22"/>
          <w:szCs w:val="22"/>
          <w:lang w:val="en-US"/>
        </w:rPr>
        <w:t>Kondisi</w:t>
      </w:r>
      <w:proofErr w:type="spellEnd"/>
      <w:r w:rsidRPr="002E7C8B">
        <w:rPr>
          <w:rFonts w:ascii="Bookman Old Style" w:hAnsi="Bookman Old Style" w:cs="Arial"/>
          <w:b/>
          <w:sz w:val="22"/>
          <w:szCs w:val="22"/>
          <w:lang w:val="en-US"/>
        </w:rPr>
        <w:t xml:space="preserve"> :</w:t>
      </w:r>
      <w:proofErr w:type="gramEnd"/>
      <w:r w:rsidRPr="002E7C8B">
        <w:rPr>
          <w:rFonts w:ascii="Bookman Old Style" w:hAnsi="Bookman Old Style" w:cs="Arial"/>
          <w:b/>
          <w:sz w:val="22"/>
          <w:szCs w:val="22"/>
          <w:lang w:val="en-US"/>
        </w:rPr>
        <w:t xml:space="preserve"> </w:t>
      </w:r>
    </w:p>
    <w:p w:rsidR="00505A6E" w:rsidRPr="00973EA9" w:rsidRDefault="002E7C8B" w:rsidP="006C3024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szCs w:val="22"/>
          <w:lang w:val="id-ID"/>
        </w:rPr>
      </w:pPr>
      <w:proofErr w:type="spellStart"/>
      <w:r w:rsidRPr="002E7C8B">
        <w:rPr>
          <w:rFonts w:ascii="Bookman Old Style" w:hAnsi="Bookman Old Style" w:cs="Arial"/>
          <w:sz w:val="22"/>
          <w:szCs w:val="22"/>
          <w:lang w:val="en-US"/>
        </w:rPr>
        <w:t>Adanya</w:t>
      </w:r>
      <w:proofErr w:type="spellEnd"/>
      <w:r w:rsidRPr="002E7C8B">
        <w:rPr>
          <w:rFonts w:ascii="Bookman Old Style" w:hAnsi="Bookman Old Style" w:cs="Arial"/>
          <w:sz w:val="22"/>
          <w:szCs w:val="22"/>
          <w:lang w:val="en-US"/>
        </w:rPr>
        <w:t xml:space="preserve"> </w:t>
      </w:r>
      <w:proofErr w:type="spellStart"/>
      <w:r w:rsidRPr="002E7C8B">
        <w:rPr>
          <w:rFonts w:ascii="Bookman Old Style" w:hAnsi="Bookman Old Style" w:cs="Arial"/>
          <w:sz w:val="22"/>
          <w:szCs w:val="22"/>
          <w:lang w:val="en-US"/>
        </w:rPr>
        <w:t>keterlam</w:t>
      </w:r>
      <w:r w:rsidR="00952909">
        <w:rPr>
          <w:rFonts w:ascii="Bookman Old Style" w:hAnsi="Bookman Old Style" w:cs="Arial"/>
          <w:sz w:val="22"/>
          <w:szCs w:val="22"/>
          <w:lang w:val="en-US"/>
        </w:rPr>
        <w:t>b</w:t>
      </w:r>
      <w:r w:rsidRPr="002E7C8B">
        <w:rPr>
          <w:rFonts w:ascii="Bookman Old Style" w:hAnsi="Bookman Old Style" w:cs="Arial"/>
          <w:sz w:val="22"/>
          <w:szCs w:val="22"/>
          <w:lang w:val="en-US"/>
        </w:rPr>
        <w:t>atan</w:t>
      </w:r>
      <w:proofErr w:type="spellEnd"/>
      <w:r w:rsidRPr="002E7C8B">
        <w:rPr>
          <w:rFonts w:ascii="Bookman Old Style" w:hAnsi="Bookman Old Style" w:cs="Arial"/>
          <w:sz w:val="22"/>
          <w:szCs w:val="22"/>
          <w:lang w:val="en-US"/>
        </w:rPr>
        <w:t xml:space="preserve"> </w:t>
      </w:r>
      <w:r w:rsidR="00283981">
        <w:rPr>
          <w:rFonts w:ascii="Bookman Old Style" w:hAnsi="Bookman Old Style" w:cs="Arial"/>
          <w:sz w:val="22"/>
          <w:szCs w:val="22"/>
          <w:lang w:val="id-ID"/>
        </w:rPr>
        <w:t>pengusulan Pensiun</w:t>
      </w:r>
      <w:r w:rsidR="002C6631">
        <w:rPr>
          <w:rFonts w:ascii="Bookman Old Style" w:hAnsi="Bookman Old Style" w:cs="Arial"/>
          <w:sz w:val="22"/>
          <w:szCs w:val="22"/>
          <w:lang w:val="id-ID"/>
        </w:rPr>
        <w:t xml:space="preserve"> PNS</w:t>
      </w:r>
      <w:r w:rsidR="00283981">
        <w:rPr>
          <w:rFonts w:ascii="Bookman Old Style" w:hAnsi="Bookman Old Style" w:cs="Arial"/>
          <w:sz w:val="22"/>
          <w:szCs w:val="22"/>
          <w:lang w:val="id-ID"/>
        </w:rPr>
        <w:t xml:space="preserve"> </w:t>
      </w:r>
      <w:r w:rsidRPr="002E7C8B">
        <w:rPr>
          <w:rFonts w:ascii="Bookman Old Style" w:hAnsi="Bookman Old Style" w:cs="Arial"/>
          <w:sz w:val="22"/>
          <w:szCs w:val="22"/>
          <w:lang w:val="en-US"/>
        </w:rPr>
        <w:t xml:space="preserve">yang </w:t>
      </w:r>
      <w:proofErr w:type="spellStart"/>
      <w:r w:rsidRPr="002E7C8B">
        <w:rPr>
          <w:rFonts w:ascii="Bookman Old Style" w:hAnsi="Bookman Old Style" w:cs="Arial"/>
          <w:sz w:val="22"/>
          <w:szCs w:val="22"/>
          <w:lang w:val="en-US"/>
        </w:rPr>
        <w:t>sudah</w:t>
      </w:r>
      <w:proofErr w:type="spellEnd"/>
      <w:r w:rsidRPr="002E7C8B">
        <w:rPr>
          <w:rFonts w:ascii="Bookman Old Style" w:hAnsi="Bookman Old Style" w:cs="Arial"/>
          <w:sz w:val="22"/>
          <w:szCs w:val="22"/>
          <w:lang w:val="en-US"/>
        </w:rPr>
        <w:t xml:space="preserve"> </w:t>
      </w:r>
      <w:r w:rsidR="00973EA9">
        <w:rPr>
          <w:rFonts w:ascii="Bookman Old Style" w:hAnsi="Bookman Old Style" w:cs="Arial"/>
          <w:sz w:val="22"/>
          <w:szCs w:val="22"/>
          <w:lang w:val="id-ID"/>
        </w:rPr>
        <w:t>meninggal</w:t>
      </w:r>
      <w:r w:rsidR="00973EA9">
        <w:rPr>
          <w:rFonts w:ascii="Bookman Old Style" w:hAnsi="Bookman Old Style" w:cs="Arial"/>
          <w:sz w:val="22"/>
          <w:szCs w:val="22"/>
          <w:lang w:val="en-US"/>
        </w:rPr>
        <w:t xml:space="preserve"> per </w:t>
      </w:r>
      <w:proofErr w:type="spellStart"/>
      <w:r w:rsidR="00973EA9">
        <w:rPr>
          <w:rFonts w:ascii="Bookman Old Style" w:hAnsi="Bookman Old Style" w:cs="Arial"/>
          <w:sz w:val="22"/>
          <w:szCs w:val="22"/>
          <w:lang w:val="en-US"/>
        </w:rPr>
        <w:t>tanggal</w:t>
      </w:r>
      <w:proofErr w:type="spellEnd"/>
      <w:r w:rsidR="00973EA9">
        <w:rPr>
          <w:rFonts w:ascii="Bookman Old Style" w:hAnsi="Bookman Old Style" w:cs="Arial"/>
          <w:sz w:val="22"/>
          <w:szCs w:val="22"/>
          <w:lang w:val="en-US"/>
        </w:rPr>
        <w:t xml:space="preserve"> </w:t>
      </w:r>
      <w:r w:rsidR="00973EA9" w:rsidRPr="00973EA9">
        <w:rPr>
          <w:rFonts w:ascii="Bookman Old Style" w:hAnsi="Bookman Old Style" w:cs="Arial"/>
          <w:color w:val="FF0000"/>
          <w:sz w:val="22"/>
          <w:szCs w:val="22"/>
          <w:lang w:val="en-US"/>
        </w:rPr>
        <w:t xml:space="preserve">01 </w:t>
      </w:r>
      <w:proofErr w:type="spellStart"/>
      <w:r w:rsidR="00973EA9" w:rsidRPr="00973EA9">
        <w:rPr>
          <w:rFonts w:ascii="Bookman Old Style" w:hAnsi="Bookman Old Style" w:cs="Arial"/>
          <w:color w:val="FF0000"/>
          <w:sz w:val="22"/>
          <w:szCs w:val="22"/>
          <w:lang w:val="en-US"/>
        </w:rPr>
        <w:t>Juli</w:t>
      </w:r>
      <w:proofErr w:type="spellEnd"/>
      <w:r w:rsidR="00973EA9" w:rsidRPr="00973EA9">
        <w:rPr>
          <w:rFonts w:ascii="Bookman Old Style" w:hAnsi="Bookman Old Style" w:cs="Arial"/>
          <w:color w:val="FF0000"/>
          <w:sz w:val="22"/>
          <w:szCs w:val="22"/>
          <w:lang w:val="en-US"/>
        </w:rPr>
        <w:t xml:space="preserve"> 202</w:t>
      </w:r>
      <w:r w:rsidR="00973EA9" w:rsidRPr="00973EA9">
        <w:rPr>
          <w:rFonts w:ascii="Bookman Old Style" w:hAnsi="Bookman Old Style" w:cs="Arial"/>
          <w:color w:val="FF0000"/>
          <w:sz w:val="22"/>
          <w:szCs w:val="22"/>
          <w:lang w:val="id-ID"/>
        </w:rPr>
        <w:t>2</w:t>
      </w:r>
    </w:p>
    <w:p w:rsidR="00FA3238" w:rsidRDefault="00CF1427" w:rsidP="00FA3238">
      <w:pPr>
        <w:spacing w:line="360" w:lineRule="auto"/>
        <w:ind w:left="1418" w:right="-58" w:hanging="425"/>
        <w:jc w:val="both"/>
        <w:rPr>
          <w:rFonts w:ascii="Bookman Old Style" w:hAnsi="Bookman Old Style" w:cs="Arial"/>
          <w:b/>
          <w:sz w:val="22"/>
          <w:lang w:val="id-ID"/>
        </w:rPr>
      </w:pPr>
      <w:proofErr w:type="spellStart"/>
      <w:r w:rsidRPr="00321A18">
        <w:rPr>
          <w:rFonts w:ascii="Bookman Old Style" w:hAnsi="Bookman Old Style" w:cs="Arial"/>
          <w:b/>
          <w:sz w:val="22"/>
          <w:lang w:val="en-US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>:</w:t>
      </w:r>
    </w:p>
    <w:p w:rsidR="00CF1427" w:rsidRDefault="00973EA9" w:rsidP="00FA3238">
      <w:pPr>
        <w:spacing w:line="360" w:lineRule="auto"/>
        <w:ind w:left="1418" w:right="-58" w:hanging="425"/>
        <w:jc w:val="both"/>
        <w:rPr>
          <w:rFonts w:ascii="Bookman Old Style" w:hAnsi="Bookman Old Style" w:cs="Arial"/>
          <w:bCs/>
          <w:sz w:val="22"/>
          <w:lang w:val="id-ID"/>
        </w:rPr>
      </w:pPr>
      <w:r>
        <w:rPr>
          <w:rFonts w:ascii="Bookman Old Style" w:hAnsi="Bookman Old Style" w:cs="Arial"/>
          <w:bCs/>
          <w:sz w:val="22"/>
          <w:lang w:val="id-ID"/>
        </w:rPr>
        <w:t xml:space="preserve">1. </w:t>
      </w:r>
      <w:r w:rsidR="00021375">
        <w:rPr>
          <w:rFonts w:ascii="Bookman Old Style" w:hAnsi="Bookman Old Style" w:cs="Arial"/>
          <w:bCs/>
          <w:sz w:val="22"/>
          <w:lang w:val="id-ID"/>
        </w:rPr>
        <w:tab/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Surat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Sekretaris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Mahkamah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Agung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Republik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Indonesia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Nomor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1119/SEK/KP/06/7/2019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tanggal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16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Juli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2019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tentang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Tata Cara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Pengajuan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Usul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Pertimbangan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Teknis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(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Pertek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)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Pensiun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BKN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dan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SK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Sekretaris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Mahkamah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Agung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RI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tentang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Pensiun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Pegawai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Negeri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Sipil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dan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Pensiun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Janda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>/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Duda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Pegawai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Negeri</w:t>
      </w:r>
      <w:proofErr w:type="spellEnd"/>
      <w:r w:rsidR="00603CFE">
        <w:rPr>
          <w:rFonts w:ascii="Bookman Old Style" w:hAnsi="Bookman Old Style" w:cs="Arial"/>
          <w:bCs/>
          <w:sz w:val="22"/>
          <w:lang w:val="en-US"/>
        </w:rPr>
        <w:t xml:space="preserve"> </w:t>
      </w:r>
      <w:proofErr w:type="spellStart"/>
      <w:r w:rsidR="00603CFE">
        <w:rPr>
          <w:rFonts w:ascii="Bookman Old Style" w:hAnsi="Bookman Old Style" w:cs="Arial"/>
          <w:bCs/>
          <w:sz w:val="22"/>
          <w:lang w:val="en-US"/>
        </w:rPr>
        <w:t>Sipil</w:t>
      </w:r>
      <w:proofErr w:type="spellEnd"/>
      <w:r>
        <w:rPr>
          <w:rFonts w:ascii="Bookman Old Style" w:hAnsi="Bookman Old Style" w:cs="Arial"/>
          <w:bCs/>
          <w:sz w:val="22"/>
          <w:lang w:val="id-ID"/>
        </w:rPr>
        <w:t>;</w:t>
      </w:r>
    </w:p>
    <w:p w:rsidR="00973EA9" w:rsidRPr="00973EA9" w:rsidRDefault="00973EA9" w:rsidP="00FA3238">
      <w:pPr>
        <w:spacing w:line="360" w:lineRule="auto"/>
        <w:ind w:left="1418" w:right="-58" w:hanging="425"/>
        <w:jc w:val="both"/>
        <w:rPr>
          <w:rFonts w:ascii="Bookman Old Style" w:hAnsi="Bookman Old Style" w:cs="Arial"/>
          <w:sz w:val="22"/>
          <w:lang w:val="id-ID"/>
        </w:rPr>
      </w:pPr>
      <w:r w:rsidRPr="00973EA9">
        <w:rPr>
          <w:rFonts w:ascii="Bookman Old Style" w:hAnsi="Bookman Old Style" w:cs="Arial"/>
          <w:sz w:val="22"/>
          <w:lang w:val="id-ID"/>
        </w:rPr>
        <w:t xml:space="preserve">2. </w:t>
      </w:r>
      <w:r w:rsidR="00FA3238">
        <w:rPr>
          <w:rFonts w:ascii="Bookman Old Style" w:hAnsi="Bookman Old Style" w:cs="Arial"/>
          <w:sz w:val="22"/>
          <w:lang w:val="id-ID"/>
        </w:rPr>
        <w:tab/>
      </w:r>
      <w:r w:rsidRPr="00973EA9">
        <w:rPr>
          <w:rFonts w:ascii="Bookman Old Style" w:hAnsi="Bookman Old Style" w:cs="Arial"/>
          <w:sz w:val="22"/>
          <w:lang w:val="id-ID"/>
        </w:rPr>
        <w:t>Peraturan BKN Nomor 2 Tahun 2018 tentang Pedoman Pemberian Pertimbangan Teknis Pensiun PNS dan Pensiun Janda/Duda PNS</w:t>
      </w:r>
    </w:p>
    <w:p w:rsidR="00CF1427" w:rsidRPr="00321A18" w:rsidRDefault="00CF1427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Sebab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5A3512" w:rsidRPr="00042732" w:rsidRDefault="00283981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en-US"/>
        </w:rPr>
      </w:pPr>
      <w:r>
        <w:rPr>
          <w:rFonts w:ascii="Bookman Old Style" w:hAnsi="Bookman Old Style" w:cs="Arial"/>
          <w:sz w:val="22"/>
          <w:lang w:val="id-ID"/>
        </w:rPr>
        <w:t>Keluarga dari ybs</w:t>
      </w:r>
      <w:r w:rsidR="00973EA9">
        <w:rPr>
          <w:rFonts w:ascii="Bookman Old Style" w:hAnsi="Bookman Old Style" w:cs="Arial"/>
          <w:sz w:val="22"/>
          <w:lang w:val="id-ID"/>
        </w:rPr>
        <w:t xml:space="preserve"> </w:t>
      </w:r>
      <w:r>
        <w:rPr>
          <w:rFonts w:ascii="Bookman Old Style" w:hAnsi="Bookman Old Style" w:cs="Arial"/>
          <w:sz w:val="22"/>
          <w:lang w:val="id-ID"/>
        </w:rPr>
        <w:t xml:space="preserve">belum mengumpulkan kelengkapan </w:t>
      </w:r>
      <w:r w:rsidR="00973EA9">
        <w:rPr>
          <w:rFonts w:ascii="Bookman Old Style" w:hAnsi="Bookman Old Style" w:cs="Arial"/>
          <w:sz w:val="22"/>
          <w:lang w:val="id-ID"/>
        </w:rPr>
        <w:t xml:space="preserve">administratif untuk </w:t>
      </w:r>
      <w:r>
        <w:rPr>
          <w:rFonts w:ascii="Bookman Old Style" w:hAnsi="Bookman Old Style" w:cs="Arial"/>
          <w:sz w:val="22"/>
          <w:lang w:val="id-ID"/>
        </w:rPr>
        <w:t>pensiun janda</w:t>
      </w:r>
      <w:r w:rsidR="00973EA9">
        <w:rPr>
          <w:rFonts w:ascii="Bookman Old Style" w:hAnsi="Bookman Old Style" w:cs="Arial"/>
          <w:sz w:val="22"/>
          <w:lang w:val="id-ID"/>
        </w:rPr>
        <w:t>/duda</w:t>
      </w:r>
      <w:r w:rsidR="005A3512">
        <w:rPr>
          <w:rFonts w:ascii="Bookman Old Style" w:hAnsi="Bookman Old Style" w:cs="Arial"/>
          <w:sz w:val="22"/>
          <w:lang w:val="en-US"/>
        </w:rPr>
        <w:t>;</w:t>
      </w:r>
    </w:p>
    <w:p w:rsidR="00CF1427" w:rsidRPr="00321A18" w:rsidRDefault="00CF1427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6A4861" w:rsidRPr="00603CFE" w:rsidRDefault="00973EA9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en-US"/>
        </w:rPr>
      </w:pPr>
      <w:r>
        <w:rPr>
          <w:rFonts w:ascii="Bookman Old Style" w:hAnsi="Bookman Old Style" w:cs="Arial"/>
          <w:sz w:val="22"/>
          <w:lang w:val="id-ID"/>
        </w:rPr>
        <w:t xml:space="preserve">Usul </w:t>
      </w:r>
      <w:proofErr w:type="spellStart"/>
      <w:r w:rsidR="007F12AB">
        <w:rPr>
          <w:rFonts w:ascii="Bookman Old Style" w:hAnsi="Bookman Old Style" w:cs="Arial"/>
          <w:sz w:val="22"/>
          <w:lang w:val="en-US"/>
        </w:rPr>
        <w:t>pensiun</w:t>
      </w:r>
      <w:proofErr w:type="spellEnd"/>
      <w:r w:rsidR="007F12AB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7F12AB">
        <w:rPr>
          <w:rFonts w:ascii="Bookman Old Style" w:hAnsi="Bookman Old Style" w:cs="Arial"/>
          <w:sz w:val="22"/>
          <w:lang w:val="en-US"/>
        </w:rPr>
        <w:t>atas</w:t>
      </w:r>
      <w:proofErr w:type="spellEnd"/>
      <w:r w:rsidR="007F12AB"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 w:rsidR="007F12AB">
        <w:rPr>
          <w:rFonts w:ascii="Bookman Old Style" w:hAnsi="Bookman Old Style" w:cs="Arial"/>
          <w:sz w:val="22"/>
          <w:lang w:val="en-US"/>
        </w:rPr>
        <w:t>nama</w:t>
      </w:r>
      <w:proofErr w:type="spellEnd"/>
      <w:r>
        <w:rPr>
          <w:rFonts w:ascii="Bookman Old Style" w:hAnsi="Bookman Old Style" w:cs="Arial"/>
          <w:sz w:val="22"/>
          <w:lang w:val="id-ID"/>
        </w:rPr>
        <w:t xml:space="preserve"> Yusuf Yukkas belum dapat terealisasi</w:t>
      </w:r>
      <w:r w:rsidR="005A3512">
        <w:rPr>
          <w:rFonts w:ascii="Bookman Old Style" w:hAnsi="Bookman Old Style" w:cs="Arial"/>
          <w:sz w:val="22"/>
          <w:lang w:val="en-US"/>
        </w:rPr>
        <w:t>;</w:t>
      </w:r>
    </w:p>
    <w:p w:rsidR="00CF1427" w:rsidRPr="00321A18" w:rsidRDefault="00CF1427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  <w:lang w:val="en-US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 :</w:t>
      </w:r>
      <w:proofErr w:type="gramEnd"/>
    </w:p>
    <w:p w:rsidR="00CF1427" w:rsidRPr="00973EA9" w:rsidRDefault="005A3512" w:rsidP="006C3024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proofErr w:type="spellStart"/>
      <w:r>
        <w:rPr>
          <w:rFonts w:ascii="Bookman Old Style" w:hAnsi="Bookman Old Style" w:cs="Arial"/>
          <w:sz w:val="22"/>
          <w:lang w:val="en-US"/>
        </w:rPr>
        <w:t>Segera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r w:rsidR="00973EA9">
        <w:rPr>
          <w:rFonts w:ascii="Bookman Old Style" w:hAnsi="Bookman Old Style" w:cs="Arial"/>
          <w:sz w:val="22"/>
          <w:lang w:val="id-ID"/>
        </w:rPr>
        <w:t xml:space="preserve">berkoordinasikan dengan keluarga ybs </w:t>
      </w:r>
      <w:proofErr w:type="spellStart"/>
      <w:r>
        <w:rPr>
          <w:rFonts w:ascii="Bookman Old Style" w:hAnsi="Bookman Old Style" w:cs="Arial"/>
          <w:sz w:val="22"/>
          <w:lang w:val="en-US"/>
        </w:rPr>
        <w:t>untuk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r w:rsidR="00973EA9">
        <w:rPr>
          <w:rFonts w:ascii="Bookman Old Style" w:hAnsi="Bookman Old Style" w:cs="Arial"/>
          <w:sz w:val="22"/>
          <w:lang w:val="id-ID"/>
        </w:rPr>
        <w:t xml:space="preserve">melengkapi kelengkapan berkas </w:t>
      </w:r>
      <w:proofErr w:type="spellStart"/>
      <w:r>
        <w:rPr>
          <w:rFonts w:ascii="Bookman Old Style" w:hAnsi="Bookman Old Style" w:cs="Arial"/>
          <w:sz w:val="22"/>
          <w:lang w:val="en-US"/>
        </w:rPr>
        <w:t>Pensiun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ASN </w:t>
      </w:r>
      <w:proofErr w:type="spellStart"/>
      <w:r>
        <w:rPr>
          <w:rFonts w:ascii="Bookman Old Style" w:hAnsi="Bookman Old Style" w:cs="Arial"/>
          <w:sz w:val="22"/>
          <w:lang w:val="en-US"/>
        </w:rPr>
        <w:t>atas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22"/>
          <w:lang w:val="en-US"/>
        </w:rPr>
        <w:t>nama</w:t>
      </w:r>
      <w:proofErr w:type="spellEnd"/>
      <w:proofErr w:type="gramEnd"/>
      <w:r w:rsidR="00973EA9">
        <w:rPr>
          <w:rFonts w:ascii="Bookman Old Style" w:hAnsi="Bookman Old Style" w:cs="Arial"/>
          <w:sz w:val="22"/>
          <w:lang w:val="id-ID"/>
        </w:rPr>
        <w:t xml:space="preserve"> Yusuf Yukkas</w:t>
      </w:r>
      <w:r w:rsidR="00593359">
        <w:rPr>
          <w:rFonts w:ascii="Bookman Old Style" w:hAnsi="Bookman Old Style" w:cs="Arial"/>
          <w:sz w:val="22"/>
          <w:lang w:val="id-ID"/>
        </w:rPr>
        <w:t>.</w:t>
      </w:r>
    </w:p>
    <w:p w:rsidR="00CF1427" w:rsidRPr="00321A18" w:rsidRDefault="00CF1427" w:rsidP="00CF1427">
      <w:pPr>
        <w:spacing w:line="360" w:lineRule="auto"/>
        <w:ind w:left="720" w:right="-61"/>
        <w:jc w:val="both"/>
        <w:rPr>
          <w:rFonts w:ascii="Bookman Old Style" w:hAnsi="Bookman Old Style" w:cs="Arial"/>
          <w:sz w:val="22"/>
        </w:rPr>
      </w:pPr>
    </w:p>
    <w:p w:rsidR="008B1744" w:rsidRPr="00321A18" w:rsidRDefault="008B1744" w:rsidP="008B1744">
      <w:pPr>
        <w:tabs>
          <w:tab w:val="left" w:pos="0"/>
          <w:tab w:val="num" w:pos="4680"/>
        </w:tabs>
        <w:spacing w:line="360" w:lineRule="auto"/>
        <w:ind w:left="360"/>
        <w:jc w:val="both"/>
        <w:rPr>
          <w:rFonts w:ascii="Bookman Old Style" w:hAnsi="Bookman Old Style" w:cs="Arial"/>
          <w:b/>
          <w:sz w:val="26"/>
          <w:szCs w:val="28"/>
          <w:lang w:val="id-ID"/>
        </w:rPr>
      </w:pPr>
    </w:p>
    <w:p w:rsidR="00A37823" w:rsidRPr="00321A18" w:rsidRDefault="00A37823" w:rsidP="00472060">
      <w:pPr>
        <w:tabs>
          <w:tab w:val="num" w:pos="720"/>
        </w:tabs>
        <w:spacing w:line="360" w:lineRule="auto"/>
        <w:jc w:val="center"/>
        <w:rPr>
          <w:rFonts w:ascii="Bookman Old Style" w:hAnsi="Bookman Old Style" w:cs="Arial"/>
          <w:b/>
          <w:sz w:val="26"/>
          <w:szCs w:val="28"/>
          <w:lang w:val="en-US"/>
        </w:rPr>
      </w:pPr>
    </w:p>
    <w:p w:rsidR="00593359" w:rsidRDefault="00593359" w:rsidP="00472060">
      <w:pPr>
        <w:tabs>
          <w:tab w:val="num" w:pos="720"/>
        </w:tabs>
        <w:spacing w:line="360" w:lineRule="auto"/>
        <w:jc w:val="center"/>
        <w:rPr>
          <w:rFonts w:ascii="Bookman Old Style" w:hAnsi="Bookman Old Style" w:cs="Arial"/>
          <w:b/>
          <w:sz w:val="26"/>
          <w:szCs w:val="28"/>
          <w:lang w:val="id-ID"/>
        </w:rPr>
        <w:sectPr w:rsidR="00593359" w:rsidSect="00DC0E87">
          <w:pgSz w:w="11907" w:h="18711" w:code="9"/>
          <w:pgMar w:top="992" w:right="1412" w:bottom="561" w:left="1701" w:header="851" w:footer="720" w:gutter="0"/>
          <w:cols w:space="708"/>
          <w:titlePg/>
          <w:docGrid w:linePitch="360"/>
        </w:sectPr>
      </w:pPr>
    </w:p>
    <w:p w:rsidR="00593359" w:rsidRPr="009937C3" w:rsidRDefault="00593359" w:rsidP="00593359">
      <w:pPr>
        <w:numPr>
          <w:ilvl w:val="0"/>
          <w:numId w:val="7"/>
        </w:numPr>
        <w:tabs>
          <w:tab w:val="clear" w:pos="4680"/>
          <w:tab w:val="left" w:pos="0"/>
          <w:tab w:val="num" w:pos="720"/>
        </w:tabs>
        <w:spacing w:line="360" w:lineRule="auto"/>
        <w:ind w:left="567" w:hanging="567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  <w:lang w:val="id-ID"/>
        </w:rPr>
        <w:lastRenderedPageBreak/>
        <w:t>Bagian Perencanaan Teknologi Informasi dan Pelaporan</w:t>
      </w:r>
    </w:p>
    <w:p w:rsidR="00593359" w:rsidRPr="00042732" w:rsidRDefault="00593359" w:rsidP="00593359">
      <w:pPr>
        <w:numPr>
          <w:ilvl w:val="1"/>
          <w:numId w:val="7"/>
        </w:numPr>
        <w:tabs>
          <w:tab w:val="clear" w:pos="5040"/>
          <w:tab w:val="left" w:pos="0"/>
        </w:tabs>
        <w:spacing w:line="360" w:lineRule="auto"/>
        <w:ind w:left="993"/>
        <w:jc w:val="both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  <w:lang w:val="id-ID"/>
        </w:rPr>
        <w:t>Website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Kondisi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593359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Masih terdapat menu pada website yang belum terupdate antara lain: Profil pegawai, Struktur </w:t>
      </w:r>
      <w:r w:rsidR="00005284">
        <w:rPr>
          <w:rFonts w:ascii="Bookman Old Style" w:hAnsi="Bookman Old Style" w:cs="Arial"/>
          <w:sz w:val="22"/>
          <w:lang w:val="id-ID"/>
        </w:rPr>
        <w:t>Organisasi, IKU 2022, PKT 2022.</w:t>
      </w:r>
    </w:p>
    <w:p w:rsidR="00593359" w:rsidRPr="007B27F5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593359" w:rsidRDefault="00593359" w:rsidP="00593359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1. </w:t>
      </w:r>
      <w:r>
        <w:rPr>
          <w:rFonts w:ascii="Bookman Old Style" w:hAnsi="Bookman Old Style" w:cs="Arial"/>
          <w:sz w:val="22"/>
          <w:lang w:val="id-ID"/>
        </w:rPr>
        <w:tab/>
        <w:t>Surat Dirjen Badilum MA-RI nomor 362/Dju/HM.02.3/IV/2015 tanggal 16 April Tahun 2015 tentang Standarisasi website Pengadilan;</w:t>
      </w:r>
    </w:p>
    <w:p w:rsidR="00593359" w:rsidRDefault="00593359" w:rsidP="004C1FEC">
      <w:pPr>
        <w:spacing w:line="360" w:lineRule="auto"/>
        <w:ind w:left="1276" w:right="-58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2. </w:t>
      </w:r>
      <w:r>
        <w:rPr>
          <w:rFonts w:ascii="Bookman Old Style" w:hAnsi="Bookman Old Style" w:cs="Arial"/>
          <w:sz w:val="22"/>
          <w:lang w:val="id-ID"/>
        </w:rPr>
        <w:tab/>
      </w:r>
      <w:r w:rsidR="004C1FEC">
        <w:rPr>
          <w:rFonts w:ascii="Bookman Old Style" w:hAnsi="Bookman Old Style" w:cs="Arial"/>
          <w:sz w:val="22"/>
          <w:lang w:val="id-ID"/>
        </w:rPr>
        <w:t>Surat Keputusan Dirjen Badilum 1364/DJU/SK/Hm.02.3/5/2021 tentang Standarisasi website pengadilan di lingkungan peradilan umum</w:t>
      </w:r>
      <w:r>
        <w:rPr>
          <w:rFonts w:ascii="Bookman Old Style" w:hAnsi="Bookman Old Style" w:cs="Arial"/>
          <w:sz w:val="22"/>
          <w:lang w:val="id-ID"/>
        </w:rPr>
        <w:t>;</w:t>
      </w:r>
    </w:p>
    <w:p w:rsidR="00593359" w:rsidRDefault="00593359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  <w:lang w:val="id-ID"/>
        </w:rPr>
      </w:pPr>
      <w:r w:rsidRPr="00283981">
        <w:rPr>
          <w:rFonts w:ascii="Bookman Old Style" w:hAnsi="Bookman Old Style" w:cs="Arial"/>
          <w:b/>
          <w:sz w:val="22"/>
          <w:lang w:val="id-ID"/>
        </w:rPr>
        <w:t>Sebab:</w:t>
      </w:r>
    </w:p>
    <w:p w:rsidR="00593359" w:rsidRPr="002B16CB" w:rsidRDefault="004C1FEC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Website Pengadilan Negeri Kendari masih dalam proses perbaikan sehingga update data masih dalam proses.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:</w:t>
      </w:r>
      <w:proofErr w:type="gramEnd"/>
    </w:p>
    <w:p w:rsidR="00593359" w:rsidRPr="00321A18" w:rsidRDefault="00593359" w:rsidP="00593359">
      <w:pPr>
        <w:spacing w:line="360" w:lineRule="auto"/>
        <w:ind w:left="993" w:right="-58" w:hanging="709"/>
        <w:jc w:val="both"/>
        <w:rPr>
          <w:rFonts w:ascii="Bookman Old Style" w:hAnsi="Bookman Old Style" w:cs="Arial"/>
          <w:sz w:val="22"/>
          <w:lang w:val="id-ID"/>
        </w:rPr>
      </w:pPr>
      <w:r w:rsidRPr="00321A18">
        <w:rPr>
          <w:rFonts w:ascii="Bookman Old Style" w:hAnsi="Bookman Old Style" w:cs="Arial"/>
          <w:sz w:val="22"/>
          <w:lang w:val="id-ID"/>
        </w:rPr>
        <w:t xml:space="preserve">          </w:t>
      </w:r>
      <w:r w:rsidR="004C1FEC">
        <w:rPr>
          <w:rFonts w:ascii="Bookman Old Style" w:hAnsi="Bookman Old Style" w:cs="Arial"/>
          <w:sz w:val="22"/>
          <w:lang w:val="id-ID"/>
        </w:rPr>
        <w:t>Informasi yang diberikan kepada masyarakat tidak lengkap dan akurat</w:t>
      </w:r>
      <w:r>
        <w:rPr>
          <w:rFonts w:ascii="Bookman Old Style" w:hAnsi="Bookman Old Style" w:cs="Arial"/>
          <w:sz w:val="22"/>
          <w:lang w:val="id-ID"/>
        </w:rPr>
        <w:t>.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r w:rsidRPr="00321A18">
        <w:rPr>
          <w:rFonts w:ascii="Bookman Old Style" w:hAnsi="Bookman Old Style" w:cs="Arial"/>
          <w:b/>
          <w:sz w:val="22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</w:rPr>
        <w:t>:</w:t>
      </w:r>
    </w:p>
    <w:p w:rsidR="00593359" w:rsidRDefault="00593359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Agar</w:t>
      </w:r>
      <w:r w:rsidR="004C1FEC">
        <w:rPr>
          <w:rFonts w:ascii="Bookman Old Style" w:hAnsi="Bookman Old Style" w:cs="Arial"/>
          <w:sz w:val="22"/>
          <w:lang w:val="id-ID"/>
        </w:rPr>
        <w:t xml:space="preserve"> standarisasi yang telah ditetapkan oleh Mahkamah Agung dan Dirjen Badilum segera dilengkapi</w:t>
      </w:r>
      <w:r>
        <w:rPr>
          <w:rFonts w:ascii="Bookman Old Style" w:hAnsi="Bookman Old Style" w:cs="Arial"/>
          <w:sz w:val="22"/>
          <w:lang w:val="id-ID"/>
        </w:rPr>
        <w:t>:</w:t>
      </w:r>
    </w:p>
    <w:p w:rsidR="00593359" w:rsidRPr="00321A18" w:rsidRDefault="00593359" w:rsidP="004C1FEC">
      <w:pPr>
        <w:spacing w:line="360" w:lineRule="auto"/>
        <w:ind w:right="-58"/>
        <w:jc w:val="both"/>
        <w:rPr>
          <w:rFonts w:ascii="Bookman Old Style" w:hAnsi="Bookman Old Style" w:cs="Arial"/>
          <w:sz w:val="22"/>
          <w:lang w:val="id-ID"/>
        </w:rPr>
      </w:pPr>
    </w:p>
    <w:p w:rsidR="00593359" w:rsidRPr="00021375" w:rsidRDefault="00593359" w:rsidP="00593359">
      <w:pPr>
        <w:tabs>
          <w:tab w:val="left" w:pos="284"/>
        </w:tabs>
        <w:ind w:right="-61"/>
        <w:rPr>
          <w:rFonts w:ascii="Bookman Old Style" w:hAnsi="Bookman Old Style" w:cs="Arial"/>
          <w:b/>
          <w:lang w:val="id-ID"/>
        </w:rPr>
        <w:sectPr w:rsidR="00593359" w:rsidRPr="00021375" w:rsidSect="005340D8">
          <w:pgSz w:w="11907" w:h="16839" w:code="9"/>
          <w:pgMar w:top="993" w:right="1411" w:bottom="562" w:left="1699" w:header="850" w:footer="720" w:gutter="0"/>
          <w:cols w:space="708"/>
          <w:titlePg/>
          <w:docGrid w:linePitch="360"/>
        </w:sectPr>
      </w:pPr>
    </w:p>
    <w:p w:rsidR="00593359" w:rsidRPr="00021375" w:rsidRDefault="00593359" w:rsidP="00593359">
      <w:pPr>
        <w:tabs>
          <w:tab w:val="left" w:pos="284"/>
        </w:tabs>
        <w:ind w:right="-61"/>
        <w:rPr>
          <w:rFonts w:ascii="Bookman Old Style" w:hAnsi="Bookman Old Style" w:cs="Arial"/>
          <w:b/>
          <w:lang w:val="id-ID"/>
        </w:rPr>
      </w:pPr>
    </w:p>
    <w:p w:rsidR="00593359" w:rsidRDefault="004C1FEC" w:rsidP="00593359">
      <w:pPr>
        <w:pStyle w:val="ListParagraph"/>
        <w:numPr>
          <w:ilvl w:val="1"/>
          <w:numId w:val="7"/>
        </w:numPr>
        <w:tabs>
          <w:tab w:val="clear" w:pos="5040"/>
          <w:tab w:val="left" w:pos="0"/>
        </w:tabs>
        <w:ind w:left="993"/>
        <w:rPr>
          <w:rFonts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</w:rPr>
        <w:t>Backup data SIPP</w:t>
      </w:r>
    </w:p>
    <w:p w:rsidR="00593359" w:rsidRPr="007B27F5" w:rsidRDefault="00593359" w:rsidP="00593359">
      <w:pPr>
        <w:spacing w:line="360" w:lineRule="auto"/>
        <w:ind w:left="993" w:right="-58"/>
        <w:rPr>
          <w:rFonts w:ascii="Bookman Old Style" w:hAnsi="Bookman Old Style" w:cs="Arial"/>
          <w:b/>
          <w:sz w:val="22"/>
          <w:szCs w:val="22"/>
          <w:lang w:val="en-US"/>
        </w:rPr>
      </w:pPr>
      <w:proofErr w:type="spellStart"/>
      <w:proofErr w:type="gramStart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>Kondisi</w:t>
      </w:r>
      <w:proofErr w:type="spell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:</w:t>
      </w:r>
      <w:proofErr w:type="gram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</w:t>
      </w:r>
    </w:p>
    <w:p w:rsidR="00593359" w:rsidRPr="00042732" w:rsidRDefault="004C1FEC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en-US"/>
        </w:rPr>
      </w:pPr>
      <w:r>
        <w:rPr>
          <w:rFonts w:ascii="Bookman Old Style" w:hAnsi="Bookman Old Style" w:cs="Arial"/>
          <w:sz w:val="22"/>
          <w:lang w:val="id-ID"/>
        </w:rPr>
        <w:t>Backup data SIPP belum dilakukan setiap hari</w:t>
      </w:r>
      <w:r w:rsidR="00593359">
        <w:rPr>
          <w:rFonts w:ascii="Bookman Old Style" w:hAnsi="Bookman Old Style" w:cs="Arial"/>
          <w:sz w:val="22"/>
          <w:lang w:val="en-US"/>
        </w:rPr>
        <w:t>;</w:t>
      </w:r>
    </w:p>
    <w:p w:rsidR="00593359" w:rsidRPr="00321A18" w:rsidRDefault="00593359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:</w:t>
      </w:r>
      <w:proofErr w:type="gramEnd"/>
    </w:p>
    <w:p w:rsidR="00593359" w:rsidRPr="00B079BB" w:rsidRDefault="004C1FEC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Intruksi Dirjen Badilum nomor 3102/Dju/SK/HM.02.3/9/2019 tentang Pengelolaan Backup Data Register, Arsip Perkara Secara Elektronik Serta Pemeliharan Registrasi Dan Arsip Perkara Manual</w:t>
      </w:r>
      <w:r w:rsidR="00593359">
        <w:rPr>
          <w:rFonts w:ascii="Bookman Old Style" w:hAnsi="Bookman Old Style" w:cs="Arial"/>
          <w:sz w:val="22"/>
          <w:lang w:val="en-US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Sebab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593359" w:rsidRPr="00021375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 w:rsidRPr="00021375">
        <w:rPr>
          <w:rFonts w:ascii="Bookman Old Style" w:hAnsi="Bookman Old Style" w:cs="Arial"/>
          <w:sz w:val="22"/>
          <w:lang w:val="id-ID"/>
        </w:rPr>
        <w:t>Kurangnya pemahaman</w:t>
      </w:r>
      <w:r w:rsidR="004C1FEC">
        <w:rPr>
          <w:rFonts w:ascii="Bookman Old Style" w:hAnsi="Bookman Old Style" w:cs="Arial"/>
          <w:sz w:val="22"/>
          <w:lang w:val="id-ID"/>
        </w:rPr>
        <w:t xml:space="preserve"> pengelola IT dalam melakukan backup secara rutin dan kurangnya monev terhadap backup SIPP</w:t>
      </w:r>
      <w:r w:rsidRPr="00021375">
        <w:rPr>
          <w:rFonts w:ascii="Bookman Old Style" w:hAnsi="Bookman Old Style" w:cs="Arial"/>
          <w:sz w:val="22"/>
          <w:lang w:val="id-ID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593359" w:rsidRPr="00321A18" w:rsidRDefault="004C1FEC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i/>
          <w:sz w:val="22"/>
        </w:rPr>
      </w:pPr>
      <w:r>
        <w:rPr>
          <w:rFonts w:ascii="Bookman Old Style" w:hAnsi="Bookman Old Style" w:cs="Arial"/>
          <w:sz w:val="22"/>
          <w:lang w:val="id-ID"/>
        </w:rPr>
        <w:t xml:space="preserve">Backup data SIPP yang ada merupakan data </w:t>
      </w:r>
      <w:r w:rsidR="002C6631">
        <w:rPr>
          <w:rFonts w:ascii="Bookman Old Style" w:hAnsi="Bookman Old Style" w:cs="Arial"/>
          <w:sz w:val="22"/>
          <w:lang w:val="id-ID"/>
        </w:rPr>
        <w:t>lama</w:t>
      </w:r>
      <w:r w:rsidR="00593359" w:rsidRPr="00321A18">
        <w:rPr>
          <w:rFonts w:ascii="Bookman Old Style" w:hAnsi="Bookman Old Style" w:cs="Arial"/>
          <w:i/>
          <w:sz w:val="22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  <w:lang w:val="en-US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 :</w:t>
      </w:r>
      <w:proofErr w:type="gramEnd"/>
    </w:p>
    <w:p w:rsidR="00593359" w:rsidRDefault="002C6631" w:rsidP="002C6631">
      <w:pPr>
        <w:spacing w:line="360" w:lineRule="auto"/>
        <w:ind w:left="1276" w:right="-61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1. A</w:t>
      </w:r>
      <w:r w:rsidR="00593359">
        <w:rPr>
          <w:rFonts w:ascii="Bookman Old Style" w:hAnsi="Bookman Old Style" w:cs="Arial"/>
          <w:sz w:val="22"/>
          <w:lang w:val="id-ID"/>
        </w:rPr>
        <w:t>gar</w:t>
      </w:r>
      <w:r>
        <w:rPr>
          <w:rFonts w:ascii="Bookman Old Style" w:hAnsi="Bookman Old Style" w:cs="Arial"/>
          <w:sz w:val="22"/>
          <w:lang w:val="en-US"/>
        </w:rPr>
        <w:t xml:space="preserve"> backup data SIPP </w:t>
      </w:r>
      <w:proofErr w:type="spellStart"/>
      <w:r>
        <w:rPr>
          <w:rFonts w:ascii="Bookman Old Style" w:hAnsi="Bookman Old Style" w:cs="Arial"/>
          <w:sz w:val="22"/>
          <w:lang w:val="en-US"/>
        </w:rPr>
        <w:t>dilakukan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2"/>
          <w:lang w:val="en-US"/>
        </w:rPr>
        <w:t>setiap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2"/>
          <w:lang w:val="en-US"/>
        </w:rPr>
        <w:t>hari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2"/>
          <w:lang w:val="en-US"/>
        </w:rPr>
        <w:t>sehingga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2"/>
          <w:lang w:val="en-US"/>
        </w:rPr>
        <w:t>apabila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 server </w:t>
      </w:r>
      <w:proofErr w:type="spellStart"/>
      <w:r>
        <w:rPr>
          <w:rFonts w:ascii="Bookman Old Style" w:hAnsi="Bookman Old Style" w:cs="Arial"/>
          <w:sz w:val="22"/>
          <w:lang w:val="en-US"/>
        </w:rPr>
        <w:t>bermasalah</w:t>
      </w:r>
      <w:proofErr w:type="spellEnd"/>
      <w:r>
        <w:rPr>
          <w:rFonts w:ascii="Bookman Old Style" w:hAnsi="Bookman Old Style" w:cs="Arial"/>
          <w:sz w:val="22"/>
          <w:lang w:val="en-US"/>
        </w:rPr>
        <w:t xml:space="preserve">, data SIPP </w:t>
      </w:r>
      <w:proofErr w:type="spellStart"/>
      <w:r>
        <w:rPr>
          <w:rFonts w:ascii="Bookman Old Style" w:hAnsi="Bookman Old Style" w:cs="Arial"/>
          <w:sz w:val="22"/>
          <w:lang w:val="en-US"/>
        </w:rPr>
        <w:t>aman</w:t>
      </w:r>
      <w:proofErr w:type="spellEnd"/>
      <w:r>
        <w:rPr>
          <w:rFonts w:ascii="Bookman Old Style" w:hAnsi="Bookman Old Style" w:cs="Arial"/>
          <w:sz w:val="22"/>
          <w:lang w:val="en-US"/>
        </w:rPr>
        <w:t>.</w:t>
      </w:r>
    </w:p>
    <w:p w:rsidR="002C6631" w:rsidRPr="002C6631" w:rsidRDefault="002C6631" w:rsidP="002C6631">
      <w:pPr>
        <w:spacing w:line="360" w:lineRule="auto"/>
        <w:ind w:left="1276" w:right="-61" w:hanging="283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 xml:space="preserve">2. Agar dilakukan monev minimal seminggu sekali </w:t>
      </w:r>
    </w:p>
    <w:p w:rsidR="00593359" w:rsidRDefault="00593359" w:rsidP="00593359">
      <w:pPr>
        <w:pStyle w:val="ListParagraph"/>
        <w:tabs>
          <w:tab w:val="left" w:pos="360"/>
        </w:tabs>
        <w:ind w:left="0" w:right="-61"/>
        <w:rPr>
          <w:rFonts w:ascii="Bookman Old Style" w:hAnsi="Bookman Old Style" w:cs="Arial"/>
          <w:b/>
          <w:szCs w:val="24"/>
        </w:rPr>
      </w:pPr>
    </w:p>
    <w:p w:rsidR="00593359" w:rsidRDefault="002C6631" w:rsidP="00593359">
      <w:pPr>
        <w:pStyle w:val="ListParagraph"/>
        <w:numPr>
          <w:ilvl w:val="1"/>
          <w:numId w:val="7"/>
        </w:numPr>
        <w:tabs>
          <w:tab w:val="clear" w:pos="5040"/>
          <w:tab w:val="left" w:pos="0"/>
        </w:tabs>
        <w:ind w:left="993"/>
        <w:rPr>
          <w:rFonts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</w:rPr>
        <w:t>Standar Operasional Prosedur (SOP)</w:t>
      </w:r>
    </w:p>
    <w:p w:rsidR="00593359" w:rsidRPr="007B27F5" w:rsidRDefault="00593359" w:rsidP="00593359">
      <w:pPr>
        <w:spacing w:line="360" w:lineRule="auto"/>
        <w:ind w:left="993" w:right="-58"/>
        <w:rPr>
          <w:rFonts w:ascii="Bookman Old Style" w:hAnsi="Bookman Old Style" w:cs="Arial"/>
          <w:b/>
          <w:sz w:val="22"/>
          <w:szCs w:val="22"/>
          <w:lang w:val="en-US"/>
        </w:rPr>
      </w:pPr>
      <w:proofErr w:type="spellStart"/>
      <w:proofErr w:type="gramStart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>Kondisi</w:t>
      </w:r>
      <w:proofErr w:type="spell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:</w:t>
      </w:r>
      <w:proofErr w:type="gramEnd"/>
      <w:r w:rsidRPr="007B27F5">
        <w:rPr>
          <w:rFonts w:ascii="Bookman Old Style" w:hAnsi="Bookman Old Style" w:cs="Arial"/>
          <w:b/>
          <w:sz w:val="22"/>
          <w:szCs w:val="22"/>
          <w:lang w:val="en-US"/>
        </w:rPr>
        <w:t xml:space="preserve"> </w:t>
      </w:r>
    </w:p>
    <w:p w:rsidR="00593359" w:rsidRPr="00593359" w:rsidRDefault="002C6631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T</w:t>
      </w:r>
      <w:r w:rsidR="00593359">
        <w:rPr>
          <w:rFonts w:ascii="Bookman Old Style" w:hAnsi="Bookman Old Style" w:cs="Arial"/>
          <w:sz w:val="22"/>
          <w:lang w:val="id-ID"/>
        </w:rPr>
        <w:t>erdapat</w:t>
      </w:r>
      <w:r>
        <w:rPr>
          <w:rFonts w:ascii="Bookman Old Style" w:hAnsi="Bookman Old Style" w:cs="Arial"/>
          <w:sz w:val="22"/>
          <w:lang w:val="id-ID"/>
        </w:rPr>
        <w:t xml:space="preserve"> SOP yang tidak sesuai dengan peraturan yang berlaku</w:t>
      </w:r>
      <w:r w:rsidR="00593359">
        <w:rPr>
          <w:rFonts w:ascii="Bookman Old Style" w:hAnsi="Bookman Old Style" w:cs="Arial"/>
          <w:sz w:val="22"/>
          <w:lang w:val="id-ID"/>
        </w:rPr>
        <w:t>.</w:t>
      </w:r>
    </w:p>
    <w:p w:rsidR="00593359" w:rsidRPr="00321A18" w:rsidRDefault="00593359" w:rsidP="00593359">
      <w:pPr>
        <w:spacing w:line="360" w:lineRule="auto"/>
        <w:ind w:left="993" w:right="-58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Kriteria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:</w:t>
      </w:r>
      <w:proofErr w:type="gramEnd"/>
    </w:p>
    <w:p w:rsidR="00593359" w:rsidRPr="00DC0E87" w:rsidRDefault="00593359" w:rsidP="002C6631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>Peraturan</w:t>
      </w:r>
      <w:r w:rsidR="002C6631">
        <w:rPr>
          <w:rFonts w:ascii="Bookman Old Style" w:hAnsi="Bookman Old Style" w:cs="Arial"/>
          <w:sz w:val="22"/>
          <w:lang w:val="id-ID"/>
        </w:rPr>
        <w:t xml:space="preserve"> Sekretaris Mahkamah Agung nomor 002 Tahun 2012 tentang Pedoman Penyusunan Standar Operasional Prosedur di lingkungan Mahkamah Agung dan Peradilan di Bawahnya</w:t>
      </w:r>
      <w:r>
        <w:rPr>
          <w:rFonts w:ascii="Bookman Old Style" w:hAnsi="Bookman Old Style" w:cs="Arial"/>
          <w:sz w:val="22"/>
          <w:lang w:val="en-US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Sebab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593359" w:rsidRPr="00021375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  <w:lang w:val="id-ID"/>
        </w:rPr>
      </w:pPr>
      <w:r w:rsidRPr="00021375">
        <w:rPr>
          <w:rFonts w:ascii="Bookman Old Style" w:hAnsi="Bookman Old Style" w:cs="Arial"/>
          <w:sz w:val="22"/>
          <w:lang w:val="id-ID"/>
        </w:rPr>
        <w:t>Kurangnya</w:t>
      </w:r>
      <w:r w:rsidR="002C6631">
        <w:rPr>
          <w:rFonts w:ascii="Bookman Old Style" w:hAnsi="Bookman Old Style" w:cs="Arial"/>
          <w:sz w:val="22"/>
          <w:lang w:val="id-ID"/>
        </w:rPr>
        <w:t xml:space="preserve"> pemahaman tim pembuatan SOP</w:t>
      </w:r>
      <w:r w:rsidRPr="00021375">
        <w:rPr>
          <w:rFonts w:ascii="Bookman Old Style" w:hAnsi="Bookman Old Style" w:cs="Arial"/>
          <w:sz w:val="22"/>
          <w:lang w:val="id-ID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</w:rPr>
        <w:t>Akibat</w:t>
      </w:r>
      <w:proofErr w:type="spellEnd"/>
      <w:r w:rsidRPr="00321A18">
        <w:rPr>
          <w:rFonts w:ascii="Bookman Old Style" w:hAnsi="Bookman Old Style" w:cs="Arial"/>
          <w:b/>
          <w:sz w:val="22"/>
        </w:rPr>
        <w:t xml:space="preserve">  :</w:t>
      </w:r>
      <w:proofErr w:type="gramEnd"/>
    </w:p>
    <w:p w:rsidR="00593359" w:rsidRPr="00321A18" w:rsidRDefault="002C6631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i/>
          <w:sz w:val="22"/>
        </w:rPr>
      </w:pPr>
      <w:r>
        <w:rPr>
          <w:rFonts w:ascii="Bookman Old Style" w:hAnsi="Bookman Old Style" w:cs="Arial"/>
          <w:sz w:val="22"/>
          <w:lang w:val="id-ID"/>
        </w:rPr>
        <w:t>SOP tidak sesuai standar</w:t>
      </w:r>
      <w:r w:rsidR="00593359" w:rsidRPr="00321A18">
        <w:rPr>
          <w:rFonts w:ascii="Bookman Old Style" w:hAnsi="Bookman Old Style" w:cs="Arial"/>
          <w:i/>
          <w:sz w:val="22"/>
        </w:rPr>
        <w:t>;</w:t>
      </w:r>
    </w:p>
    <w:p w:rsidR="00593359" w:rsidRPr="00321A18" w:rsidRDefault="00593359" w:rsidP="00593359">
      <w:pPr>
        <w:spacing w:line="360" w:lineRule="auto"/>
        <w:ind w:left="993" w:right="-61"/>
        <w:jc w:val="both"/>
        <w:rPr>
          <w:rFonts w:ascii="Bookman Old Style" w:hAnsi="Bookman Old Style" w:cs="Arial"/>
          <w:b/>
          <w:sz w:val="22"/>
          <w:lang w:val="en-US"/>
        </w:rPr>
      </w:pPr>
      <w:proofErr w:type="spellStart"/>
      <w:proofErr w:type="gramStart"/>
      <w:r w:rsidRPr="00321A18">
        <w:rPr>
          <w:rFonts w:ascii="Bookman Old Style" w:hAnsi="Bookman Old Style" w:cs="Arial"/>
          <w:b/>
          <w:sz w:val="22"/>
          <w:lang w:val="en-US"/>
        </w:rPr>
        <w:t>Rekomendasi</w:t>
      </w:r>
      <w:proofErr w:type="spellEnd"/>
      <w:r w:rsidRPr="00321A18">
        <w:rPr>
          <w:rFonts w:ascii="Bookman Old Style" w:hAnsi="Bookman Old Style" w:cs="Arial"/>
          <w:b/>
          <w:sz w:val="22"/>
          <w:lang w:val="en-US"/>
        </w:rPr>
        <w:t xml:space="preserve">  :</w:t>
      </w:r>
      <w:proofErr w:type="gramEnd"/>
    </w:p>
    <w:p w:rsidR="002C6631" w:rsidRDefault="002C6631" w:rsidP="002C6631">
      <w:pPr>
        <w:spacing w:line="360" w:lineRule="auto"/>
        <w:ind w:left="993" w:right="-61"/>
        <w:jc w:val="both"/>
        <w:rPr>
          <w:rFonts w:ascii="Bookman Old Style" w:hAnsi="Bookman Old Style" w:cs="Arial"/>
          <w:sz w:val="22"/>
        </w:rPr>
        <w:sectPr w:rsidR="002C6631" w:rsidSect="002C6631">
          <w:pgSz w:w="11907" w:h="18711" w:code="9"/>
          <w:pgMar w:top="992" w:right="1412" w:bottom="561" w:left="1701" w:header="851" w:footer="720" w:gutter="0"/>
          <w:cols w:space="708"/>
          <w:titlePg/>
          <w:docGrid w:linePitch="360"/>
        </w:sectPr>
      </w:pPr>
      <w:r>
        <w:rPr>
          <w:rFonts w:ascii="Bookman Old Style" w:hAnsi="Bookman Old Style" w:cs="Arial"/>
          <w:sz w:val="22"/>
          <w:lang w:val="id-ID"/>
        </w:rPr>
        <w:t>Agar tim pembuatan SOP mempelajari Peraturan Sekretaris Mahkamah Agung nomor 002 Tahun 2012 tentang Pedoman Penyusunan Standar Operasional Prosedur di lingkungan Mahkamah Agung dan Peradilan di Bawahnya</w:t>
      </w:r>
      <w:r w:rsidR="00593359" w:rsidRPr="00321A18">
        <w:rPr>
          <w:rFonts w:ascii="Bookman Old Style" w:hAnsi="Bookman Old Style" w:cs="Arial"/>
          <w:sz w:val="22"/>
        </w:rPr>
        <w:t>;</w:t>
      </w:r>
    </w:p>
    <w:p w:rsidR="000275E3" w:rsidRPr="000275E3" w:rsidRDefault="000275E3" w:rsidP="000275E3">
      <w:pPr>
        <w:spacing w:line="360" w:lineRule="auto"/>
        <w:ind w:right="-61"/>
        <w:jc w:val="center"/>
        <w:rPr>
          <w:rFonts w:ascii="Bookman Old Style" w:hAnsi="Bookman Old Style" w:cs="Arial"/>
          <w:b/>
          <w:lang w:val="id-ID"/>
        </w:rPr>
      </w:pPr>
      <w:r w:rsidRPr="000275E3">
        <w:rPr>
          <w:rFonts w:ascii="Bookman Old Style" w:hAnsi="Bookman Old Style" w:cs="Arial"/>
          <w:b/>
          <w:lang w:val="id-ID"/>
        </w:rPr>
        <w:lastRenderedPageBreak/>
        <w:t>HASIL PENGAWASAN</w:t>
      </w:r>
    </w:p>
    <w:p w:rsidR="000275E3" w:rsidRPr="000275E3" w:rsidRDefault="000275E3" w:rsidP="000275E3">
      <w:pPr>
        <w:spacing w:line="360" w:lineRule="auto"/>
        <w:ind w:right="-61"/>
        <w:jc w:val="center"/>
        <w:rPr>
          <w:rFonts w:ascii="Bookman Old Style" w:hAnsi="Bookman Old Style" w:cs="Arial"/>
          <w:b/>
          <w:lang w:val="id-ID"/>
        </w:rPr>
      </w:pPr>
      <w:r w:rsidRPr="000275E3">
        <w:rPr>
          <w:rFonts w:ascii="Bookman Old Style" w:hAnsi="Bookman Old Style" w:cs="Arial"/>
          <w:b/>
          <w:lang w:val="id-ID"/>
        </w:rPr>
        <w:t>PENGADILAN NEGERI KENDARI</w:t>
      </w:r>
    </w:p>
    <w:p w:rsidR="000275E3" w:rsidRDefault="000275E3" w:rsidP="000275E3">
      <w:pPr>
        <w:spacing w:line="360" w:lineRule="auto"/>
        <w:ind w:right="-61"/>
        <w:jc w:val="center"/>
        <w:rPr>
          <w:rFonts w:ascii="Bookman Old Style" w:hAnsi="Bookman Old Style" w:cs="Arial"/>
          <w:lang w:val="id-ID"/>
        </w:rPr>
      </w:pPr>
    </w:p>
    <w:p w:rsidR="000275E3" w:rsidRPr="000275E3" w:rsidRDefault="000275E3" w:rsidP="000275E3">
      <w:pPr>
        <w:spacing w:line="360" w:lineRule="auto"/>
        <w:ind w:right="-61"/>
        <w:jc w:val="both"/>
        <w:rPr>
          <w:rFonts w:ascii="Bookman Old Style" w:hAnsi="Bookman Old Style" w:cs="Arial"/>
          <w:b/>
          <w:lang w:val="id-ID"/>
        </w:rPr>
      </w:pPr>
      <w:r w:rsidRPr="000275E3">
        <w:rPr>
          <w:rFonts w:ascii="Bookman Old Style" w:hAnsi="Bookman Old Style" w:cs="Arial"/>
          <w:b/>
          <w:lang w:val="id-ID"/>
        </w:rPr>
        <w:t>A. Kepegawaian, Organisasi dan Tata Laksana</w:t>
      </w:r>
    </w:p>
    <w:p w:rsidR="000275E3" w:rsidRPr="000275E3" w:rsidRDefault="000275E3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1. </w:t>
      </w:r>
      <w:r>
        <w:rPr>
          <w:rFonts w:ascii="Bookman Old Style" w:hAnsi="Bookman Old Style" w:cs="Arial"/>
          <w:lang w:val="id-ID"/>
        </w:rPr>
        <w:tab/>
      </w:r>
      <w:proofErr w:type="spellStart"/>
      <w:r w:rsidRPr="000275E3">
        <w:rPr>
          <w:rFonts w:ascii="Bookman Old Style" w:hAnsi="Bookman Old Style" w:cs="Arial"/>
        </w:rPr>
        <w:t>Terdapat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pegawai</w:t>
      </w:r>
      <w:proofErr w:type="spellEnd"/>
      <w:r w:rsidRPr="000275E3">
        <w:rPr>
          <w:rFonts w:ascii="Bookman Old Style" w:hAnsi="Bookman Old Style" w:cs="Arial"/>
        </w:rPr>
        <w:t xml:space="preserve"> yang </w:t>
      </w:r>
      <w:proofErr w:type="spellStart"/>
      <w:r w:rsidRPr="000275E3">
        <w:rPr>
          <w:rFonts w:ascii="Bookman Old Style" w:hAnsi="Bookman Old Style" w:cs="Arial"/>
        </w:rPr>
        <w:t>menggunakan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hak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Cuti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tahunan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pada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periode</w:t>
      </w:r>
      <w:proofErr w:type="spellEnd"/>
      <w:r w:rsidRPr="000275E3">
        <w:rPr>
          <w:rFonts w:ascii="Bookman Old Style" w:hAnsi="Bookman Old Style" w:cs="Arial"/>
        </w:rPr>
        <w:t xml:space="preserve"> 2 </w:t>
      </w:r>
      <w:proofErr w:type="spellStart"/>
      <w:r w:rsidRPr="000275E3">
        <w:rPr>
          <w:rFonts w:ascii="Bookman Old Style" w:hAnsi="Bookman Old Style" w:cs="Arial"/>
        </w:rPr>
        <w:t>tahun</w:t>
      </w:r>
      <w:proofErr w:type="spellEnd"/>
      <w:r w:rsidRPr="000275E3">
        <w:rPr>
          <w:rFonts w:ascii="Bookman Old Style" w:hAnsi="Bookman Old Style" w:cs="Arial"/>
        </w:rPr>
        <w:t xml:space="preserve"> yang </w:t>
      </w:r>
      <w:proofErr w:type="spellStart"/>
      <w:r w:rsidRPr="000275E3">
        <w:rPr>
          <w:rFonts w:ascii="Bookman Old Style" w:hAnsi="Bookman Old Style" w:cs="Arial"/>
        </w:rPr>
        <w:t>lalu</w:t>
      </w:r>
      <w:proofErr w:type="spellEnd"/>
    </w:p>
    <w:p w:rsidR="000275E3" w:rsidRPr="000275E3" w:rsidRDefault="000275E3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2. </w:t>
      </w:r>
      <w:r>
        <w:rPr>
          <w:rFonts w:ascii="Bookman Old Style" w:hAnsi="Bookman Old Style" w:cs="Arial"/>
          <w:lang w:val="id-ID"/>
        </w:rPr>
        <w:tab/>
      </w:r>
      <w:proofErr w:type="spellStart"/>
      <w:r w:rsidRPr="000275E3">
        <w:rPr>
          <w:rFonts w:ascii="Bookman Old Style" w:hAnsi="Bookman Old Style" w:cs="Arial"/>
        </w:rPr>
        <w:t>Masih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terdapat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pegawai</w:t>
      </w:r>
      <w:proofErr w:type="spellEnd"/>
      <w:r w:rsidRPr="000275E3">
        <w:rPr>
          <w:rFonts w:ascii="Bookman Old Style" w:hAnsi="Bookman Old Style" w:cs="Arial"/>
        </w:rPr>
        <w:t xml:space="preserve"> yang </w:t>
      </w:r>
      <w:proofErr w:type="spellStart"/>
      <w:r w:rsidRPr="000275E3">
        <w:rPr>
          <w:rFonts w:ascii="Bookman Old Style" w:hAnsi="Bookman Old Style" w:cs="Arial"/>
        </w:rPr>
        <w:t>belum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tertib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dalam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pengisian</w:t>
      </w:r>
      <w:proofErr w:type="spellEnd"/>
      <w:r w:rsidRPr="000275E3">
        <w:rPr>
          <w:rFonts w:ascii="Bookman Old Style" w:hAnsi="Bookman Old Style" w:cs="Arial"/>
        </w:rPr>
        <w:t xml:space="preserve"> e-LLK (</w:t>
      </w:r>
      <w:proofErr w:type="spellStart"/>
      <w:r w:rsidRPr="000275E3">
        <w:rPr>
          <w:rFonts w:ascii="Bookman Old Style" w:hAnsi="Bookman Old Style" w:cs="Arial"/>
        </w:rPr>
        <w:t>Elektronik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Laporan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Lembar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Kerja</w:t>
      </w:r>
      <w:proofErr w:type="spellEnd"/>
      <w:r w:rsidRPr="000275E3">
        <w:rPr>
          <w:rFonts w:ascii="Bookman Old Style" w:hAnsi="Bookman Old Style" w:cs="Arial"/>
        </w:rPr>
        <w:t>)</w:t>
      </w:r>
    </w:p>
    <w:p w:rsidR="000275E3" w:rsidRPr="000275E3" w:rsidRDefault="000275E3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3. </w:t>
      </w:r>
      <w:r>
        <w:rPr>
          <w:rFonts w:ascii="Bookman Old Style" w:hAnsi="Bookman Old Style" w:cs="Arial"/>
          <w:lang w:val="id-ID"/>
        </w:rPr>
        <w:tab/>
      </w:r>
      <w:proofErr w:type="spellStart"/>
      <w:r w:rsidRPr="000275E3">
        <w:rPr>
          <w:rFonts w:ascii="Bookman Old Style" w:hAnsi="Bookman Old Style" w:cs="Arial"/>
        </w:rPr>
        <w:t>Masih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terdapat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pegawai</w:t>
      </w:r>
      <w:proofErr w:type="spellEnd"/>
      <w:r w:rsidRPr="000275E3">
        <w:rPr>
          <w:rFonts w:ascii="Bookman Old Style" w:hAnsi="Bookman Old Style" w:cs="Arial"/>
        </w:rPr>
        <w:t xml:space="preserve"> yang </w:t>
      </w:r>
      <w:proofErr w:type="spellStart"/>
      <w:r w:rsidRPr="000275E3">
        <w:rPr>
          <w:rFonts w:ascii="Bookman Old Style" w:hAnsi="Bookman Old Style" w:cs="Arial"/>
        </w:rPr>
        <w:t>belum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membuat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dan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mengumpulkan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Sasaran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Kinerja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Pegawai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dan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Penilaian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Kinerja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Pegawai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Tahun</w:t>
      </w:r>
      <w:proofErr w:type="spellEnd"/>
      <w:r w:rsidRPr="000275E3">
        <w:rPr>
          <w:rFonts w:ascii="Bookman Old Style" w:hAnsi="Bookman Old Style" w:cs="Arial"/>
        </w:rPr>
        <w:t xml:space="preserve"> 2021</w:t>
      </w:r>
    </w:p>
    <w:p w:rsidR="000275E3" w:rsidRPr="000275E3" w:rsidRDefault="000275E3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4. </w:t>
      </w:r>
      <w:r>
        <w:rPr>
          <w:rFonts w:ascii="Bookman Old Style" w:hAnsi="Bookman Old Style" w:cs="Arial"/>
          <w:lang w:val="id-ID"/>
        </w:rPr>
        <w:tab/>
      </w:r>
      <w:proofErr w:type="spellStart"/>
      <w:r w:rsidRPr="000275E3">
        <w:rPr>
          <w:rFonts w:ascii="Bookman Old Style" w:hAnsi="Bookman Old Style" w:cs="Arial"/>
        </w:rPr>
        <w:t>Adanya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keterlambatan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pengusulan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Pensiun</w:t>
      </w:r>
      <w:proofErr w:type="spellEnd"/>
      <w:r w:rsidRPr="000275E3">
        <w:rPr>
          <w:rFonts w:ascii="Bookman Old Style" w:hAnsi="Bookman Old Style" w:cs="Arial"/>
        </w:rPr>
        <w:t xml:space="preserve"> PNS yang </w:t>
      </w:r>
      <w:proofErr w:type="spellStart"/>
      <w:r w:rsidRPr="000275E3">
        <w:rPr>
          <w:rFonts w:ascii="Bookman Old Style" w:hAnsi="Bookman Old Style" w:cs="Arial"/>
        </w:rPr>
        <w:t>sudah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meninggal</w:t>
      </w:r>
      <w:proofErr w:type="spellEnd"/>
    </w:p>
    <w:p w:rsidR="000275E3" w:rsidRDefault="000275E3" w:rsidP="000275E3">
      <w:pPr>
        <w:spacing w:line="360" w:lineRule="auto"/>
        <w:ind w:right="-61"/>
        <w:jc w:val="both"/>
        <w:rPr>
          <w:rFonts w:ascii="Bookman Old Style" w:hAnsi="Bookman Old Style" w:cs="Arial"/>
          <w:lang w:val="id-ID"/>
        </w:rPr>
      </w:pPr>
    </w:p>
    <w:p w:rsidR="000275E3" w:rsidRPr="000275E3" w:rsidRDefault="000275E3" w:rsidP="000275E3">
      <w:pPr>
        <w:spacing w:line="360" w:lineRule="auto"/>
        <w:ind w:right="-61"/>
        <w:jc w:val="both"/>
        <w:rPr>
          <w:rFonts w:ascii="Bookman Old Style" w:hAnsi="Bookman Old Style" w:cs="Arial"/>
          <w:b/>
          <w:lang w:val="id-ID"/>
        </w:rPr>
      </w:pPr>
      <w:r w:rsidRPr="000275E3">
        <w:rPr>
          <w:rFonts w:ascii="Bookman Old Style" w:hAnsi="Bookman Old Style" w:cs="Arial"/>
          <w:b/>
          <w:lang w:val="id-ID"/>
        </w:rPr>
        <w:t>B. Perencanaan Teknologi Informasi dan Pelaporan</w:t>
      </w:r>
    </w:p>
    <w:p w:rsidR="000275E3" w:rsidRPr="00D367F7" w:rsidRDefault="000275E3" w:rsidP="00D367F7">
      <w:pPr>
        <w:spacing w:line="360" w:lineRule="auto"/>
        <w:ind w:left="426" w:right="-61" w:hanging="426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1. </w:t>
      </w:r>
      <w:r>
        <w:rPr>
          <w:rFonts w:ascii="Bookman Old Style" w:hAnsi="Bookman Old Style" w:cs="Arial"/>
          <w:lang w:val="id-ID"/>
        </w:rPr>
        <w:tab/>
      </w:r>
      <w:proofErr w:type="spellStart"/>
      <w:r w:rsidRPr="000275E3">
        <w:rPr>
          <w:rFonts w:ascii="Bookman Old Style" w:hAnsi="Bookman Old Style" w:cs="Arial"/>
        </w:rPr>
        <w:t>Masih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terdapat</w:t>
      </w:r>
      <w:proofErr w:type="spellEnd"/>
      <w:r w:rsidRPr="000275E3">
        <w:rPr>
          <w:rFonts w:ascii="Bookman Old Style" w:hAnsi="Bookman Old Style" w:cs="Arial"/>
        </w:rPr>
        <w:t xml:space="preserve"> menu </w:t>
      </w:r>
      <w:proofErr w:type="spellStart"/>
      <w:r w:rsidRPr="000275E3">
        <w:rPr>
          <w:rFonts w:ascii="Bookman Old Style" w:hAnsi="Bookman Old Style" w:cs="Arial"/>
        </w:rPr>
        <w:t>pada</w:t>
      </w:r>
      <w:proofErr w:type="spellEnd"/>
      <w:r w:rsidRPr="000275E3">
        <w:rPr>
          <w:rFonts w:ascii="Bookman Old Style" w:hAnsi="Bookman Old Style" w:cs="Arial"/>
        </w:rPr>
        <w:t xml:space="preserve"> website yang </w:t>
      </w:r>
      <w:proofErr w:type="spellStart"/>
      <w:r w:rsidRPr="000275E3">
        <w:rPr>
          <w:rFonts w:ascii="Bookman Old Style" w:hAnsi="Bookman Old Style" w:cs="Arial"/>
        </w:rPr>
        <w:t>belum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terupdate</w:t>
      </w:r>
      <w:proofErr w:type="spellEnd"/>
      <w:r w:rsidRPr="000275E3">
        <w:rPr>
          <w:rFonts w:ascii="Bookman Old Style" w:hAnsi="Bookman Old Style" w:cs="Arial"/>
        </w:rPr>
        <w:t xml:space="preserve"> </w:t>
      </w:r>
      <w:proofErr w:type="spellStart"/>
      <w:r w:rsidRPr="000275E3">
        <w:rPr>
          <w:rFonts w:ascii="Bookman Old Style" w:hAnsi="Bookman Old Style" w:cs="Arial"/>
        </w:rPr>
        <w:t>antara</w:t>
      </w:r>
      <w:proofErr w:type="spellEnd"/>
      <w:r w:rsidRPr="000275E3">
        <w:rPr>
          <w:rFonts w:ascii="Bookman Old Style" w:hAnsi="Bookman Old Style" w:cs="Arial"/>
        </w:rPr>
        <w:t xml:space="preserve"> lain:</w:t>
      </w:r>
      <w:r>
        <w:rPr>
          <w:rFonts w:ascii="Bookman Old Style" w:hAnsi="Bookman Old Style" w:cs="Arial"/>
          <w:lang w:val="id-ID"/>
        </w:rPr>
        <w:t xml:space="preserve"> </w:t>
      </w:r>
      <w:r>
        <w:rPr>
          <w:rFonts w:ascii="Bookman Old Style" w:hAnsi="Bookman Old Style" w:cs="Arial"/>
          <w:sz w:val="22"/>
          <w:lang w:val="id-ID"/>
        </w:rPr>
        <w:t>Profil pegawai, Struktur Organisasi, IKU 2022, PKT 2022</w:t>
      </w:r>
    </w:p>
    <w:p w:rsidR="000275E3" w:rsidRPr="000275E3" w:rsidRDefault="00D367F7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2</w:t>
      </w:r>
      <w:r w:rsidR="000275E3">
        <w:rPr>
          <w:rFonts w:ascii="Bookman Old Style" w:hAnsi="Bookman Old Style" w:cs="Arial"/>
          <w:lang w:val="id-ID"/>
        </w:rPr>
        <w:t xml:space="preserve">. </w:t>
      </w:r>
      <w:r w:rsidR="000275E3">
        <w:rPr>
          <w:rFonts w:ascii="Bookman Old Style" w:hAnsi="Bookman Old Style" w:cs="Arial"/>
          <w:lang w:val="id-ID"/>
        </w:rPr>
        <w:tab/>
      </w:r>
      <w:r w:rsidR="000275E3" w:rsidRPr="000275E3">
        <w:rPr>
          <w:rFonts w:ascii="Bookman Old Style" w:hAnsi="Bookman Old Style" w:cs="Arial"/>
        </w:rPr>
        <w:t xml:space="preserve">Backup data SIPP </w:t>
      </w:r>
      <w:proofErr w:type="spellStart"/>
      <w:r w:rsidR="000275E3" w:rsidRPr="000275E3">
        <w:rPr>
          <w:rFonts w:ascii="Bookman Old Style" w:hAnsi="Bookman Old Style" w:cs="Arial"/>
        </w:rPr>
        <w:t>belum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dilakukan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setiap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hari</w:t>
      </w:r>
      <w:proofErr w:type="spellEnd"/>
    </w:p>
    <w:p w:rsidR="00593359" w:rsidRPr="000275E3" w:rsidRDefault="00D367F7" w:rsidP="000275E3">
      <w:pPr>
        <w:spacing w:line="360" w:lineRule="auto"/>
        <w:ind w:left="426" w:right="-61" w:hanging="426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>3</w:t>
      </w:r>
      <w:bookmarkStart w:id="0" w:name="_GoBack"/>
      <w:bookmarkEnd w:id="0"/>
      <w:r w:rsidR="000275E3">
        <w:rPr>
          <w:rFonts w:ascii="Bookman Old Style" w:hAnsi="Bookman Old Style" w:cs="Arial"/>
          <w:lang w:val="id-ID"/>
        </w:rPr>
        <w:t xml:space="preserve">. </w:t>
      </w:r>
      <w:r w:rsidR="000275E3">
        <w:rPr>
          <w:rFonts w:ascii="Bookman Old Style" w:hAnsi="Bookman Old Style" w:cs="Arial"/>
          <w:lang w:val="id-ID"/>
        </w:rPr>
        <w:tab/>
      </w:r>
      <w:proofErr w:type="spellStart"/>
      <w:r w:rsidR="000275E3" w:rsidRPr="000275E3">
        <w:rPr>
          <w:rFonts w:ascii="Bookman Old Style" w:hAnsi="Bookman Old Style" w:cs="Arial"/>
        </w:rPr>
        <w:t>Terdapat</w:t>
      </w:r>
      <w:proofErr w:type="spellEnd"/>
      <w:r w:rsidR="000275E3" w:rsidRPr="000275E3">
        <w:rPr>
          <w:rFonts w:ascii="Bookman Old Style" w:hAnsi="Bookman Old Style" w:cs="Arial"/>
        </w:rPr>
        <w:t xml:space="preserve"> SOP yang </w:t>
      </w:r>
      <w:proofErr w:type="spellStart"/>
      <w:r w:rsidR="000275E3" w:rsidRPr="000275E3">
        <w:rPr>
          <w:rFonts w:ascii="Bookman Old Style" w:hAnsi="Bookman Old Style" w:cs="Arial"/>
        </w:rPr>
        <w:t>tidak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sesuai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dengan</w:t>
      </w:r>
      <w:proofErr w:type="spellEnd"/>
      <w:r w:rsidR="000275E3" w:rsidRPr="000275E3">
        <w:rPr>
          <w:rFonts w:ascii="Bookman Old Style" w:hAnsi="Bookman Old Style" w:cs="Arial"/>
        </w:rPr>
        <w:t xml:space="preserve"> </w:t>
      </w:r>
      <w:proofErr w:type="spellStart"/>
      <w:r w:rsidR="000275E3" w:rsidRPr="000275E3">
        <w:rPr>
          <w:rFonts w:ascii="Bookman Old Style" w:hAnsi="Bookman Old Style" w:cs="Arial"/>
        </w:rPr>
        <w:t>peraturan</w:t>
      </w:r>
      <w:proofErr w:type="spellEnd"/>
      <w:r w:rsidR="000275E3" w:rsidRPr="000275E3">
        <w:rPr>
          <w:rFonts w:ascii="Bookman Old Style" w:hAnsi="Bookman Old Style" w:cs="Arial"/>
        </w:rPr>
        <w:t xml:space="preserve"> yang </w:t>
      </w:r>
      <w:proofErr w:type="spellStart"/>
      <w:r w:rsidR="000275E3" w:rsidRPr="000275E3">
        <w:rPr>
          <w:rFonts w:ascii="Bookman Old Style" w:hAnsi="Bookman Old Style" w:cs="Arial"/>
        </w:rPr>
        <w:t>berlaku</w:t>
      </w:r>
      <w:proofErr w:type="spellEnd"/>
    </w:p>
    <w:p w:rsidR="000275E3" w:rsidRDefault="000275E3">
      <w:pPr>
        <w:spacing w:line="360" w:lineRule="auto"/>
        <w:ind w:left="993" w:right="-61"/>
        <w:jc w:val="both"/>
        <w:rPr>
          <w:rFonts w:ascii="Bookman Old Style" w:hAnsi="Bookman Old Style" w:cs="Arial"/>
          <w:b/>
        </w:rPr>
      </w:pPr>
    </w:p>
    <w:sectPr w:rsidR="000275E3" w:rsidSect="002C6631">
      <w:pgSz w:w="11907" w:h="18711" w:code="9"/>
      <w:pgMar w:top="992" w:right="1412" w:bottom="561" w:left="1701" w:header="851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9B" w:rsidRDefault="004C139B" w:rsidP="00FD5CC4">
      <w:r>
        <w:separator/>
      </w:r>
    </w:p>
  </w:endnote>
  <w:endnote w:type="continuationSeparator" w:id="0">
    <w:p w:rsidR="004C139B" w:rsidRDefault="004C139B" w:rsidP="00FD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9B" w:rsidRDefault="004C139B" w:rsidP="00FD5CC4">
      <w:r>
        <w:separator/>
      </w:r>
    </w:p>
  </w:footnote>
  <w:footnote w:type="continuationSeparator" w:id="0">
    <w:p w:rsidR="004C139B" w:rsidRDefault="004C139B" w:rsidP="00FD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BF7"/>
    <w:multiLevelType w:val="hybridMultilevel"/>
    <w:tmpl w:val="DE9A635C"/>
    <w:lvl w:ilvl="0" w:tplc="6C3E0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4D77EB"/>
    <w:multiLevelType w:val="hybridMultilevel"/>
    <w:tmpl w:val="31D89586"/>
    <w:lvl w:ilvl="0" w:tplc="ABEAE5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30DE9"/>
    <w:multiLevelType w:val="hybridMultilevel"/>
    <w:tmpl w:val="B454939E"/>
    <w:lvl w:ilvl="0" w:tplc="DFDEE4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05E3772B"/>
    <w:multiLevelType w:val="hybridMultilevel"/>
    <w:tmpl w:val="A24480F6"/>
    <w:lvl w:ilvl="0" w:tplc="DBE6883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33884"/>
    <w:multiLevelType w:val="hybridMultilevel"/>
    <w:tmpl w:val="AF1A0FAA"/>
    <w:lvl w:ilvl="0" w:tplc="B71C653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0EB575A9"/>
    <w:multiLevelType w:val="hybridMultilevel"/>
    <w:tmpl w:val="DCC285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230FF"/>
    <w:multiLevelType w:val="hybridMultilevel"/>
    <w:tmpl w:val="76B2F260"/>
    <w:lvl w:ilvl="0" w:tplc="A1420830">
      <w:start w:val="1"/>
      <w:numFmt w:val="decimal"/>
      <w:lvlText w:val="%1."/>
      <w:lvlJc w:val="left"/>
      <w:pPr>
        <w:ind w:left="723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>
    <w:nsid w:val="136E1EC6"/>
    <w:multiLevelType w:val="hybridMultilevel"/>
    <w:tmpl w:val="B362363A"/>
    <w:lvl w:ilvl="0" w:tplc="CDFCDCB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EF2AC454">
      <w:start w:val="1"/>
      <w:numFmt w:val="lowerLetter"/>
      <w:lvlText w:val="%2."/>
      <w:lvlJc w:val="left"/>
      <w:pPr>
        <w:ind w:left="1506" w:hanging="360"/>
      </w:pPr>
      <w:rPr>
        <w:rFonts w:hint="default"/>
        <w:b w:val="0"/>
      </w:rPr>
    </w:lvl>
    <w:lvl w:ilvl="2" w:tplc="F5B23EEA">
      <w:start w:val="1"/>
      <w:numFmt w:val="bullet"/>
      <w:lvlText w:val="-"/>
      <w:lvlJc w:val="left"/>
      <w:pPr>
        <w:ind w:left="2406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4C50744"/>
    <w:multiLevelType w:val="hybridMultilevel"/>
    <w:tmpl w:val="0C7AF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05432"/>
    <w:multiLevelType w:val="hybridMultilevel"/>
    <w:tmpl w:val="A01CE214"/>
    <w:lvl w:ilvl="0" w:tplc="3E023C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C6469C8">
      <w:start w:val="1"/>
      <w:numFmt w:val="decimal"/>
      <w:lvlText w:val="%2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280D52"/>
    <w:multiLevelType w:val="hybridMultilevel"/>
    <w:tmpl w:val="755A736E"/>
    <w:lvl w:ilvl="0" w:tplc="4A32D1DC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A5AD5"/>
    <w:multiLevelType w:val="hybridMultilevel"/>
    <w:tmpl w:val="60B8E3C0"/>
    <w:lvl w:ilvl="0" w:tplc="E5A8212C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1F9E34D2"/>
    <w:multiLevelType w:val="hybridMultilevel"/>
    <w:tmpl w:val="E1B22A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B628F0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6C62A">
      <w:start w:val="1"/>
      <w:numFmt w:val="decimal"/>
      <w:lvlText w:val="%5."/>
      <w:lvlJc w:val="left"/>
      <w:pPr>
        <w:ind w:left="3600" w:hanging="360"/>
      </w:pPr>
      <w:rPr>
        <w:rFonts w:hint="default"/>
        <w:b w:val="0"/>
        <w:color w:val="auto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2E3BB7"/>
    <w:multiLevelType w:val="hybridMultilevel"/>
    <w:tmpl w:val="3126F8E8"/>
    <w:lvl w:ilvl="0" w:tplc="F47AB4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44682"/>
    <w:multiLevelType w:val="hybridMultilevel"/>
    <w:tmpl w:val="C0B8D800"/>
    <w:lvl w:ilvl="0" w:tplc="3A10FA10">
      <w:start w:val="1"/>
      <w:numFmt w:val="upperRoman"/>
      <w:lvlText w:val="%1."/>
      <w:lvlJc w:val="left"/>
      <w:pPr>
        <w:tabs>
          <w:tab w:val="num" w:pos="4680"/>
        </w:tabs>
        <w:ind w:left="4680" w:hanging="720"/>
      </w:pPr>
      <w:rPr>
        <w:rFonts w:hint="default"/>
        <w:b/>
      </w:rPr>
    </w:lvl>
    <w:lvl w:ilvl="1" w:tplc="4A32D1DC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5">
    <w:nsid w:val="29D503C9"/>
    <w:multiLevelType w:val="hybridMultilevel"/>
    <w:tmpl w:val="C2083E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F4D6C3E"/>
    <w:multiLevelType w:val="hybridMultilevel"/>
    <w:tmpl w:val="CE264494"/>
    <w:lvl w:ilvl="0" w:tplc="5A76C62A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B56FF"/>
    <w:multiLevelType w:val="hybridMultilevel"/>
    <w:tmpl w:val="7E20F8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B9C1232"/>
    <w:multiLevelType w:val="hybridMultilevel"/>
    <w:tmpl w:val="B40A8F90"/>
    <w:lvl w:ilvl="0" w:tplc="019889B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A6C683C"/>
    <w:multiLevelType w:val="hybridMultilevel"/>
    <w:tmpl w:val="3CC22C1E"/>
    <w:lvl w:ilvl="0" w:tplc="B01A43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B177567"/>
    <w:multiLevelType w:val="hybridMultilevel"/>
    <w:tmpl w:val="C99E4E8E"/>
    <w:lvl w:ilvl="0" w:tplc="1578F334"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4FA52238"/>
    <w:multiLevelType w:val="hybridMultilevel"/>
    <w:tmpl w:val="8EA6F912"/>
    <w:lvl w:ilvl="0" w:tplc="878684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0E610F"/>
    <w:multiLevelType w:val="hybridMultilevel"/>
    <w:tmpl w:val="1B7021EA"/>
    <w:lvl w:ilvl="0" w:tplc="CDFCDCB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EF2AC454">
      <w:start w:val="1"/>
      <w:numFmt w:val="lowerLetter"/>
      <w:lvlText w:val="%2."/>
      <w:lvlJc w:val="left"/>
      <w:pPr>
        <w:ind w:left="1506" w:hanging="360"/>
      </w:pPr>
      <w:rPr>
        <w:rFonts w:hint="default"/>
        <w:b w:val="0"/>
      </w:rPr>
    </w:lvl>
    <w:lvl w:ilvl="2" w:tplc="F5B23EEA">
      <w:start w:val="1"/>
      <w:numFmt w:val="bullet"/>
      <w:lvlText w:val="-"/>
      <w:lvlJc w:val="left"/>
      <w:pPr>
        <w:ind w:left="2406" w:hanging="360"/>
      </w:pPr>
      <w:rPr>
        <w:rFonts w:ascii="Arial" w:eastAsia="Times New Roman" w:hAnsi="Arial" w:cs="Arial" w:hint="default"/>
      </w:rPr>
    </w:lvl>
    <w:lvl w:ilvl="3" w:tplc="7C400A56">
      <w:start w:val="1"/>
      <w:numFmt w:val="upperLetter"/>
      <w:lvlText w:val="%4."/>
      <w:lvlJc w:val="left"/>
      <w:pPr>
        <w:ind w:left="294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61F0832"/>
    <w:multiLevelType w:val="hybridMultilevel"/>
    <w:tmpl w:val="0E7AD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964967"/>
    <w:multiLevelType w:val="hybridMultilevel"/>
    <w:tmpl w:val="407887E8"/>
    <w:lvl w:ilvl="0" w:tplc="6910E690">
      <w:start w:val="1"/>
      <w:numFmt w:val="lowerLetter"/>
      <w:lvlText w:val="%1."/>
      <w:lvlJc w:val="left"/>
      <w:pPr>
        <w:ind w:left="1066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5">
    <w:nsid w:val="734918F2"/>
    <w:multiLevelType w:val="hybridMultilevel"/>
    <w:tmpl w:val="46C8F0D4"/>
    <w:lvl w:ilvl="0" w:tplc="9F1684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4930B49"/>
    <w:multiLevelType w:val="hybridMultilevel"/>
    <w:tmpl w:val="7C2C19A6"/>
    <w:lvl w:ilvl="0" w:tplc="CC80ED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B024643"/>
    <w:multiLevelType w:val="hybridMultilevel"/>
    <w:tmpl w:val="EA4CE9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724271"/>
    <w:multiLevelType w:val="hybridMultilevel"/>
    <w:tmpl w:val="A20AC9E6"/>
    <w:lvl w:ilvl="0" w:tplc="38DE26A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5"/>
  </w:num>
  <w:num w:numId="3">
    <w:abstractNumId w:val="18"/>
  </w:num>
  <w:num w:numId="4">
    <w:abstractNumId w:val="11"/>
  </w:num>
  <w:num w:numId="5">
    <w:abstractNumId w:val="7"/>
  </w:num>
  <w:num w:numId="6">
    <w:abstractNumId w:val="17"/>
  </w:num>
  <w:num w:numId="7">
    <w:abstractNumId w:val="14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22"/>
  </w:num>
  <w:num w:numId="12">
    <w:abstractNumId w:val="9"/>
  </w:num>
  <w:num w:numId="13">
    <w:abstractNumId w:val="6"/>
  </w:num>
  <w:num w:numId="14">
    <w:abstractNumId w:val="24"/>
  </w:num>
  <w:num w:numId="15">
    <w:abstractNumId w:val="8"/>
  </w:num>
  <w:num w:numId="16">
    <w:abstractNumId w:val="4"/>
  </w:num>
  <w:num w:numId="17">
    <w:abstractNumId w:val="26"/>
  </w:num>
  <w:num w:numId="18">
    <w:abstractNumId w:val="27"/>
  </w:num>
  <w:num w:numId="19">
    <w:abstractNumId w:val="15"/>
  </w:num>
  <w:num w:numId="20">
    <w:abstractNumId w:val="28"/>
  </w:num>
  <w:num w:numId="21">
    <w:abstractNumId w:val="0"/>
  </w:num>
  <w:num w:numId="22">
    <w:abstractNumId w:val="10"/>
  </w:num>
  <w:num w:numId="23">
    <w:abstractNumId w:val="20"/>
  </w:num>
  <w:num w:numId="24">
    <w:abstractNumId w:val="21"/>
  </w:num>
  <w:num w:numId="25">
    <w:abstractNumId w:val="1"/>
  </w:num>
  <w:num w:numId="26">
    <w:abstractNumId w:val="13"/>
  </w:num>
  <w:num w:numId="27">
    <w:abstractNumId w:val="16"/>
  </w:num>
  <w:num w:numId="28">
    <w:abstractNumId w:val="19"/>
  </w:num>
  <w:num w:numId="29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7B8"/>
    <w:rsid w:val="00002746"/>
    <w:rsid w:val="00004379"/>
    <w:rsid w:val="00004B30"/>
    <w:rsid w:val="00005284"/>
    <w:rsid w:val="000054DC"/>
    <w:rsid w:val="00005B21"/>
    <w:rsid w:val="00006C2E"/>
    <w:rsid w:val="000072CE"/>
    <w:rsid w:val="000122E5"/>
    <w:rsid w:val="000138A1"/>
    <w:rsid w:val="000153AD"/>
    <w:rsid w:val="000203A7"/>
    <w:rsid w:val="00021375"/>
    <w:rsid w:val="00021D2A"/>
    <w:rsid w:val="00022C30"/>
    <w:rsid w:val="00023375"/>
    <w:rsid w:val="00026AE8"/>
    <w:rsid w:val="000275E3"/>
    <w:rsid w:val="00033E45"/>
    <w:rsid w:val="000357D0"/>
    <w:rsid w:val="00036554"/>
    <w:rsid w:val="00041B4A"/>
    <w:rsid w:val="00041CBF"/>
    <w:rsid w:val="00042062"/>
    <w:rsid w:val="00042732"/>
    <w:rsid w:val="00042AA3"/>
    <w:rsid w:val="0004311B"/>
    <w:rsid w:val="000432A5"/>
    <w:rsid w:val="000435E7"/>
    <w:rsid w:val="00044A49"/>
    <w:rsid w:val="00045107"/>
    <w:rsid w:val="000536B9"/>
    <w:rsid w:val="00053BA9"/>
    <w:rsid w:val="0005746B"/>
    <w:rsid w:val="00060297"/>
    <w:rsid w:val="000618D6"/>
    <w:rsid w:val="00062586"/>
    <w:rsid w:val="00065692"/>
    <w:rsid w:val="00070C21"/>
    <w:rsid w:val="00072168"/>
    <w:rsid w:val="00076BF0"/>
    <w:rsid w:val="000779F4"/>
    <w:rsid w:val="000826A6"/>
    <w:rsid w:val="000833B8"/>
    <w:rsid w:val="00085298"/>
    <w:rsid w:val="00085CE1"/>
    <w:rsid w:val="000861B1"/>
    <w:rsid w:val="00093C71"/>
    <w:rsid w:val="0009508A"/>
    <w:rsid w:val="00097F93"/>
    <w:rsid w:val="000A1C77"/>
    <w:rsid w:val="000A3244"/>
    <w:rsid w:val="000A6F17"/>
    <w:rsid w:val="000B3D49"/>
    <w:rsid w:val="000B69E6"/>
    <w:rsid w:val="000B6D03"/>
    <w:rsid w:val="000C09D8"/>
    <w:rsid w:val="000C0DA4"/>
    <w:rsid w:val="000C466C"/>
    <w:rsid w:val="000C5C95"/>
    <w:rsid w:val="000D0215"/>
    <w:rsid w:val="000D3C06"/>
    <w:rsid w:val="000D7F05"/>
    <w:rsid w:val="000E2CC7"/>
    <w:rsid w:val="000E4125"/>
    <w:rsid w:val="000F12E3"/>
    <w:rsid w:val="000F5387"/>
    <w:rsid w:val="0010166F"/>
    <w:rsid w:val="001029E9"/>
    <w:rsid w:val="00103A50"/>
    <w:rsid w:val="0010423F"/>
    <w:rsid w:val="00105669"/>
    <w:rsid w:val="00110785"/>
    <w:rsid w:val="0011332D"/>
    <w:rsid w:val="00114198"/>
    <w:rsid w:val="0011445E"/>
    <w:rsid w:val="00123173"/>
    <w:rsid w:val="00126145"/>
    <w:rsid w:val="0012621C"/>
    <w:rsid w:val="001262E4"/>
    <w:rsid w:val="001272D2"/>
    <w:rsid w:val="00127B41"/>
    <w:rsid w:val="00130900"/>
    <w:rsid w:val="00134951"/>
    <w:rsid w:val="00134FD1"/>
    <w:rsid w:val="00135A73"/>
    <w:rsid w:val="00136513"/>
    <w:rsid w:val="00143D3A"/>
    <w:rsid w:val="00154939"/>
    <w:rsid w:val="00155749"/>
    <w:rsid w:val="00157F99"/>
    <w:rsid w:val="00160027"/>
    <w:rsid w:val="0016525B"/>
    <w:rsid w:val="00167FD4"/>
    <w:rsid w:val="001750CE"/>
    <w:rsid w:val="00184D86"/>
    <w:rsid w:val="00191B1B"/>
    <w:rsid w:val="001948F9"/>
    <w:rsid w:val="001954B7"/>
    <w:rsid w:val="001A49F2"/>
    <w:rsid w:val="001A7DA9"/>
    <w:rsid w:val="001B0F59"/>
    <w:rsid w:val="001B1CD9"/>
    <w:rsid w:val="001B4409"/>
    <w:rsid w:val="001C1AF3"/>
    <w:rsid w:val="001D1D41"/>
    <w:rsid w:val="001D246F"/>
    <w:rsid w:val="001D58AC"/>
    <w:rsid w:val="001D68A7"/>
    <w:rsid w:val="001D6C76"/>
    <w:rsid w:val="001E1C40"/>
    <w:rsid w:val="001E2027"/>
    <w:rsid w:val="001E214A"/>
    <w:rsid w:val="001E3702"/>
    <w:rsid w:val="001E3F00"/>
    <w:rsid w:val="001E599A"/>
    <w:rsid w:val="001E623C"/>
    <w:rsid w:val="001E6EDD"/>
    <w:rsid w:val="001E7339"/>
    <w:rsid w:val="001E73C2"/>
    <w:rsid w:val="001E7B27"/>
    <w:rsid w:val="001F1AC9"/>
    <w:rsid w:val="001F1B61"/>
    <w:rsid w:val="00204057"/>
    <w:rsid w:val="00205F25"/>
    <w:rsid w:val="00211D01"/>
    <w:rsid w:val="00213272"/>
    <w:rsid w:val="00213D87"/>
    <w:rsid w:val="0021490E"/>
    <w:rsid w:val="002158EA"/>
    <w:rsid w:val="002160A8"/>
    <w:rsid w:val="0021672E"/>
    <w:rsid w:val="00222506"/>
    <w:rsid w:val="002225D1"/>
    <w:rsid w:val="002226B9"/>
    <w:rsid w:val="00231327"/>
    <w:rsid w:val="00232902"/>
    <w:rsid w:val="00232C0C"/>
    <w:rsid w:val="00235319"/>
    <w:rsid w:val="0023674B"/>
    <w:rsid w:val="00237375"/>
    <w:rsid w:val="00237D01"/>
    <w:rsid w:val="002458F7"/>
    <w:rsid w:val="00251865"/>
    <w:rsid w:val="002563EA"/>
    <w:rsid w:val="00262479"/>
    <w:rsid w:val="00276B21"/>
    <w:rsid w:val="00281E55"/>
    <w:rsid w:val="00283060"/>
    <w:rsid w:val="00283981"/>
    <w:rsid w:val="002849B7"/>
    <w:rsid w:val="00286A26"/>
    <w:rsid w:val="002877C6"/>
    <w:rsid w:val="002878F0"/>
    <w:rsid w:val="00292AB1"/>
    <w:rsid w:val="00296709"/>
    <w:rsid w:val="00296F7C"/>
    <w:rsid w:val="002A26D4"/>
    <w:rsid w:val="002A2BC5"/>
    <w:rsid w:val="002A3C3A"/>
    <w:rsid w:val="002A42A1"/>
    <w:rsid w:val="002A4E18"/>
    <w:rsid w:val="002A50E4"/>
    <w:rsid w:val="002A5ECE"/>
    <w:rsid w:val="002A6176"/>
    <w:rsid w:val="002B16CB"/>
    <w:rsid w:val="002B27CD"/>
    <w:rsid w:val="002B3A6A"/>
    <w:rsid w:val="002B4DA6"/>
    <w:rsid w:val="002B62E9"/>
    <w:rsid w:val="002B75C2"/>
    <w:rsid w:val="002C25E5"/>
    <w:rsid w:val="002C321A"/>
    <w:rsid w:val="002C32C3"/>
    <w:rsid w:val="002C5904"/>
    <w:rsid w:val="002C590C"/>
    <w:rsid w:val="002C5B48"/>
    <w:rsid w:val="002C5B5E"/>
    <w:rsid w:val="002C6631"/>
    <w:rsid w:val="002C6A92"/>
    <w:rsid w:val="002C6B1F"/>
    <w:rsid w:val="002D727E"/>
    <w:rsid w:val="002E133C"/>
    <w:rsid w:val="002E1990"/>
    <w:rsid w:val="002E1D8E"/>
    <w:rsid w:val="002E3739"/>
    <w:rsid w:val="002E38A2"/>
    <w:rsid w:val="002E7C8B"/>
    <w:rsid w:val="002F11BB"/>
    <w:rsid w:val="0030549B"/>
    <w:rsid w:val="00306307"/>
    <w:rsid w:val="0031220A"/>
    <w:rsid w:val="0031222B"/>
    <w:rsid w:val="003131A9"/>
    <w:rsid w:val="003131E8"/>
    <w:rsid w:val="003149D9"/>
    <w:rsid w:val="00316A91"/>
    <w:rsid w:val="00317C86"/>
    <w:rsid w:val="00321A18"/>
    <w:rsid w:val="00326F4F"/>
    <w:rsid w:val="0033036E"/>
    <w:rsid w:val="00332C66"/>
    <w:rsid w:val="0033316A"/>
    <w:rsid w:val="003342D8"/>
    <w:rsid w:val="003373AA"/>
    <w:rsid w:val="00337A20"/>
    <w:rsid w:val="00341A3D"/>
    <w:rsid w:val="00344941"/>
    <w:rsid w:val="00347006"/>
    <w:rsid w:val="00347B96"/>
    <w:rsid w:val="00351EDB"/>
    <w:rsid w:val="0035298E"/>
    <w:rsid w:val="0035361A"/>
    <w:rsid w:val="00362AC0"/>
    <w:rsid w:val="00367D4B"/>
    <w:rsid w:val="00375454"/>
    <w:rsid w:val="00376B06"/>
    <w:rsid w:val="00381DDD"/>
    <w:rsid w:val="003912DA"/>
    <w:rsid w:val="00392C9F"/>
    <w:rsid w:val="003939D0"/>
    <w:rsid w:val="00394B66"/>
    <w:rsid w:val="00395363"/>
    <w:rsid w:val="0039564B"/>
    <w:rsid w:val="00395B4A"/>
    <w:rsid w:val="003971A2"/>
    <w:rsid w:val="003A11C0"/>
    <w:rsid w:val="003A29D8"/>
    <w:rsid w:val="003A32A6"/>
    <w:rsid w:val="003A3A3D"/>
    <w:rsid w:val="003A5AED"/>
    <w:rsid w:val="003A78BD"/>
    <w:rsid w:val="003B11AB"/>
    <w:rsid w:val="003B2A67"/>
    <w:rsid w:val="003B2FE1"/>
    <w:rsid w:val="003B5033"/>
    <w:rsid w:val="003B6134"/>
    <w:rsid w:val="003C224A"/>
    <w:rsid w:val="003C275B"/>
    <w:rsid w:val="003C4106"/>
    <w:rsid w:val="003D5B5D"/>
    <w:rsid w:val="003D5E3F"/>
    <w:rsid w:val="003D78A1"/>
    <w:rsid w:val="003E1A7F"/>
    <w:rsid w:val="003E4925"/>
    <w:rsid w:val="003E4D8F"/>
    <w:rsid w:val="003E4EB2"/>
    <w:rsid w:val="003E6E55"/>
    <w:rsid w:val="003E762E"/>
    <w:rsid w:val="003F024E"/>
    <w:rsid w:val="003F5979"/>
    <w:rsid w:val="003F5AE9"/>
    <w:rsid w:val="00400209"/>
    <w:rsid w:val="004012CB"/>
    <w:rsid w:val="00402760"/>
    <w:rsid w:val="00404E8E"/>
    <w:rsid w:val="004108DB"/>
    <w:rsid w:val="0041365F"/>
    <w:rsid w:val="004145D2"/>
    <w:rsid w:val="00420E89"/>
    <w:rsid w:val="00420EEA"/>
    <w:rsid w:val="0042144B"/>
    <w:rsid w:val="00427935"/>
    <w:rsid w:val="00432B93"/>
    <w:rsid w:val="004337DF"/>
    <w:rsid w:val="00434BC6"/>
    <w:rsid w:val="00434D3B"/>
    <w:rsid w:val="00436B12"/>
    <w:rsid w:val="00445060"/>
    <w:rsid w:val="00447777"/>
    <w:rsid w:val="00447FF6"/>
    <w:rsid w:val="004511A7"/>
    <w:rsid w:val="00452FB6"/>
    <w:rsid w:val="00454B77"/>
    <w:rsid w:val="00460D7D"/>
    <w:rsid w:val="004641DA"/>
    <w:rsid w:val="0046454C"/>
    <w:rsid w:val="00465594"/>
    <w:rsid w:val="00471E0A"/>
    <w:rsid w:val="00472060"/>
    <w:rsid w:val="0047288E"/>
    <w:rsid w:val="00475568"/>
    <w:rsid w:val="0048581D"/>
    <w:rsid w:val="00490F2D"/>
    <w:rsid w:val="00497BFD"/>
    <w:rsid w:val="004A086B"/>
    <w:rsid w:val="004A15E5"/>
    <w:rsid w:val="004A1EEB"/>
    <w:rsid w:val="004A3ACA"/>
    <w:rsid w:val="004A7612"/>
    <w:rsid w:val="004A7695"/>
    <w:rsid w:val="004A7E03"/>
    <w:rsid w:val="004B0AB9"/>
    <w:rsid w:val="004B38DB"/>
    <w:rsid w:val="004B5315"/>
    <w:rsid w:val="004C139B"/>
    <w:rsid w:val="004C1FEC"/>
    <w:rsid w:val="004C64DA"/>
    <w:rsid w:val="004D0398"/>
    <w:rsid w:val="004D5451"/>
    <w:rsid w:val="004D5AFD"/>
    <w:rsid w:val="004E1FFF"/>
    <w:rsid w:val="004E2742"/>
    <w:rsid w:val="004E6CDE"/>
    <w:rsid w:val="004F064E"/>
    <w:rsid w:val="004F2587"/>
    <w:rsid w:val="00501526"/>
    <w:rsid w:val="0050579B"/>
    <w:rsid w:val="00505A6E"/>
    <w:rsid w:val="00506D17"/>
    <w:rsid w:val="005072D1"/>
    <w:rsid w:val="005115C7"/>
    <w:rsid w:val="00512261"/>
    <w:rsid w:val="005241EC"/>
    <w:rsid w:val="00526759"/>
    <w:rsid w:val="00526D32"/>
    <w:rsid w:val="0052730A"/>
    <w:rsid w:val="00532EE9"/>
    <w:rsid w:val="005340D8"/>
    <w:rsid w:val="00535559"/>
    <w:rsid w:val="005373B2"/>
    <w:rsid w:val="0054046C"/>
    <w:rsid w:val="005407EB"/>
    <w:rsid w:val="005448E4"/>
    <w:rsid w:val="00544C2D"/>
    <w:rsid w:val="0055034F"/>
    <w:rsid w:val="00550C42"/>
    <w:rsid w:val="0055390A"/>
    <w:rsid w:val="005573BF"/>
    <w:rsid w:val="00560048"/>
    <w:rsid w:val="00560960"/>
    <w:rsid w:val="005626D8"/>
    <w:rsid w:val="00563C7A"/>
    <w:rsid w:val="00564252"/>
    <w:rsid w:val="00567714"/>
    <w:rsid w:val="00567D03"/>
    <w:rsid w:val="005729F9"/>
    <w:rsid w:val="00575912"/>
    <w:rsid w:val="005778D5"/>
    <w:rsid w:val="005858B1"/>
    <w:rsid w:val="00585EFC"/>
    <w:rsid w:val="00586B10"/>
    <w:rsid w:val="00590245"/>
    <w:rsid w:val="00593359"/>
    <w:rsid w:val="0059690F"/>
    <w:rsid w:val="00596DF1"/>
    <w:rsid w:val="00596E51"/>
    <w:rsid w:val="005A0FA7"/>
    <w:rsid w:val="005A2BC0"/>
    <w:rsid w:val="005A3512"/>
    <w:rsid w:val="005A37E4"/>
    <w:rsid w:val="005A5CE6"/>
    <w:rsid w:val="005B104D"/>
    <w:rsid w:val="005B31AC"/>
    <w:rsid w:val="005B47FB"/>
    <w:rsid w:val="005B7EB1"/>
    <w:rsid w:val="005C2931"/>
    <w:rsid w:val="005C4CED"/>
    <w:rsid w:val="005D3F4B"/>
    <w:rsid w:val="005D5840"/>
    <w:rsid w:val="005D5A19"/>
    <w:rsid w:val="005D6D0D"/>
    <w:rsid w:val="005E0066"/>
    <w:rsid w:val="005E5EF8"/>
    <w:rsid w:val="005E622A"/>
    <w:rsid w:val="005E6AEF"/>
    <w:rsid w:val="005E7D5A"/>
    <w:rsid w:val="005F36D6"/>
    <w:rsid w:val="005F3DC2"/>
    <w:rsid w:val="005F44FB"/>
    <w:rsid w:val="005F48C8"/>
    <w:rsid w:val="005F66F8"/>
    <w:rsid w:val="0060049C"/>
    <w:rsid w:val="00602419"/>
    <w:rsid w:val="00603A8E"/>
    <w:rsid w:val="00603CFE"/>
    <w:rsid w:val="00603F0E"/>
    <w:rsid w:val="00604343"/>
    <w:rsid w:val="00606261"/>
    <w:rsid w:val="00610C33"/>
    <w:rsid w:val="00622BE6"/>
    <w:rsid w:val="006240FE"/>
    <w:rsid w:val="0062738A"/>
    <w:rsid w:val="006335F0"/>
    <w:rsid w:val="0063511E"/>
    <w:rsid w:val="00637755"/>
    <w:rsid w:val="006445AE"/>
    <w:rsid w:val="0064643B"/>
    <w:rsid w:val="00647AF7"/>
    <w:rsid w:val="006518C8"/>
    <w:rsid w:val="00653B31"/>
    <w:rsid w:val="00653FBC"/>
    <w:rsid w:val="00654F60"/>
    <w:rsid w:val="0066006A"/>
    <w:rsid w:val="00663078"/>
    <w:rsid w:val="00664536"/>
    <w:rsid w:val="00670457"/>
    <w:rsid w:val="0067157E"/>
    <w:rsid w:val="00672C49"/>
    <w:rsid w:val="00672EB5"/>
    <w:rsid w:val="00674B56"/>
    <w:rsid w:val="00683D06"/>
    <w:rsid w:val="00685ABF"/>
    <w:rsid w:val="00685B23"/>
    <w:rsid w:val="006868DD"/>
    <w:rsid w:val="006913A8"/>
    <w:rsid w:val="0069212B"/>
    <w:rsid w:val="00692237"/>
    <w:rsid w:val="00694528"/>
    <w:rsid w:val="006A049C"/>
    <w:rsid w:val="006A4861"/>
    <w:rsid w:val="006B0CC3"/>
    <w:rsid w:val="006B0F4A"/>
    <w:rsid w:val="006B1571"/>
    <w:rsid w:val="006B16C1"/>
    <w:rsid w:val="006B5BC0"/>
    <w:rsid w:val="006C06CE"/>
    <w:rsid w:val="006C194D"/>
    <w:rsid w:val="006C3024"/>
    <w:rsid w:val="006C59B2"/>
    <w:rsid w:val="006D2008"/>
    <w:rsid w:val="006D27C6"/>
    <w:rsid w:val="006D2856"/>
    <w:rsid w:val="006E0481"/>
    <w:rsid w:val="006E47E3"/>
    <w:rsid w:val="006E5273"/>
    <w:rsid w:val="006F024C"/>
    <w:rsid w:val="006F32A5"/>
    <w:rsid w:val="006F749A"/>
    <w:rsid w:val="0070703A"/>
    <w:rsid w:val="00713595"/>
    <w:rsid w:val="00715B68"/>
    <w:rsid w:val="00717A3D"/>
    <w:rsid w:val="0072079E"/>
    <w:rsid w:val="00720FB9"/>
    <w:rsid w:val="00723FAF"/>
    <w:rsid w:val="00725FD5"/>
    <w:rsid w:val="0072658A"/>
    <w:rsid w:val="00726FDD"/>
    <w:rsid w:val="007302CE"/>
    <w:rsid w:val="00732D01"/>
    <w:rsid w:val="00732F17"/>
    <w:rsid w:val="0073589C"/>
    <w:rsid w:val="0073609E"/>
    <w:rsid w:val="00740BED"/>
    <w:rsid w:val="00742A26"/>
    <w:rsid w:val="00745BFB"/>
    <w:rsid w:val="00747538"/>
    <w:rsid w:val="0075490F"/>
    <w:rsid w:val="00754936"/>
    <w:rsid w:val="0076079C"/>
    <w:rsid w:val="0076153A"/>
    <w:rsid w:val="0076389E"/>
    <w:rsid w:val="00766F9B"/>
    <w:rsid w:val="00774A3A"/>
    <w:rsid w:val="00777C37"/>
    <w:rsid w:val="00781B70"/>
    <w:rsid w:val="00782ECB"/>
    <w:rsid w:val="007929CA"/>
    <w:rsid w:val="00792B5D"/>
    <w:rsid w:val="007959BB"/>
    <w:rsid w:val="00797B63"/>
    <w:rsid w:val="007A2817"/>
    <w:rsid w:val="007A54AC"/>
    <w:rsid w:val="007A673C"/>
    <w:rsid w:val="007B27F5"/>
    <w:rsid w:val="007B472F"/>
    <w:rsid w:val="007B763D"/>
    <w:rsid w:val="007C2CA1"/>
    <w:rsid w:val="007D225E"/>
    <w:rsid w:val="007D302B"/>
    <w:rsid w:val="007D39A1"/>
    <w:rsid w:val="007D7A49"/>
    <w:rsid w:val="007F08E8"/>
    <w:rsid w:val="007F12AB"/>
    <w:rsid w:val="007F196F"/>
    <w:rsid w:val="007F5105"/>
    <w:rsid w:val="007F5B15"/>
    <w:rsid w:val="00800BAB"/>
    <w:rsid w:val="00800E30"/>
    <w:rsid w:val="008033CC"/>
    <w:rsid w:val="00805718"/>
    <w:rsid w:val="00812608"/>
    <w:rsid w:val="00813A84"/>
    <w:rsid w:val="00820021"/>
    <w:rsid w:val="008242A7"/>
    <w:rsid w:val="008249EF"/>
    <w:rsid w:val="008251D6"/>
    <w:rsid w:val="008278E2"/>
    <w:rsid w:val="0083093A"/>
    <w:rsid w:val="00831321"/>
    <w:rsid w:val="0083246A"/>
    <w:rsid w:val="00832CF3"/>
    <w:rsid w:val="00835F00"/>
    <w:rsid w:val="00836EF4"/>
    <w:rsid w:val="00842597"/>
    <w:rsid w:val="00843AC7"/>
    <w:rsid w:val="00851529"/>
    <w:rsid w:val="00851922"/>
    <w:rsid w:val="00856205"/>
    <w:rsid w:val="00857145"/>
    <w:rsid w:val="00867197"/>
    <w:rsid w:val="00870F07"/>
    <w:rsid w:val="00872928"/>
    <w:rsid w:val="00877102"/>
    <w:rsid w:val="00881E9A"/>
    <w:rsid w:val="00882945"/>
    <w:rsid w:val="00882E53"/>
    <w:rsid w:val="00884DFB"/>
    <w:rsid w:val="00890735"/>
    <w:rsid w:val="008942F7"/>
    <w:rsid w:val="00896519"/>
    <w:rsid w:val="00896B31"/>
    <w:rsid w:val="008A191A"/>
    <w:rsid w:val="008A21FC"/>
    <w:rsid w:val="008A2432"/>
    <w:rsid w:val="008A4E39"/>
    <w:rsid w:val="008B1146"/>
    <w:rsid w:val="008B1744"/>
    <w:rsid w:val="008B62CD"/>
    <w:rsid w:val="008B755E"/>
    <w:rsid w:val="008C0F51"/>
    <w:rsid w:val="008C2817"/>
    <w:rsid w:val="008C2F3C"/>
    <w:rsid w:val="008C6D08"/>
    <w:rsid w:val="008C7F4C"/>
    <w:rsid w:val="008D2333"/>
    <w:rsid w:val="008D3865"/>
    <w:rsid w:val="008D5ADA"/>
    <w:rsid w:val="008E03FE"/>
    <w:rsid w:val="008E066F"/>
    <w:rsid w:val="008E7506"/>
    <w:rsid w:val="008F1F48"/>
    <w:rsid w:val="008F3D8B"/>
    <w:rsid w:val="0090416B"/>
    <w:rsid w:val="0090784A"/>
    <w:rsid w:val="009108D9"/>
    <w:rsid w:val="009114FC"/>
    <w:rsid w:val="009137B8"/>
    <w:rsid w:val="00914E5F"/>
    <w:rsid w:val="009156AC"/>
    <w:rsid w:val="00916862"/>
    <w:rsid w:val="009247F5"/>
    <w:rsid w:val="009252E6"/>
    <w:rsid w:val="00936861"/>
    <w:rsid w:val="00937427"/>
    <w:rsid w:val="00945CA5"/>
    <w:rsid w:val="00952909"/>
    <w:rsid w:val="00953B0B"/>
    <w:rsid w:val="00954C75"/>
    <w:rsid w:val="00955018"/>
    <w:rsid w:val="00956657"/>
    <w:rsid w:val="00956E1A"/>
    <w:rsid w:val="009631A4"/>
    <w:rsid w:val="00963CB4"/>
    <w:rsid w:val="00965B99"/>
    <w:rsid w:val="009671DD"/>
    <w:rsid w:val="0097199A"/>
    <w:rsid w:val="00972DF0"/>
    <w:rsid w:val="00973EA9"/>
    <w:rsid w:val="00974199"/>
    <w:rsid w:val="00977FB4"/>
    <w:rsid w:val="00985E07"/>
    <w:rsid w:val="00985F5C"/>
    <w:rsid w:val="0098769D"/>
    <w:rsid w:val="0099156B"/>
    <w:rsid w:val="009937C3"/>
    <w:rsid w:val="009A08D9"/>
    <w:rsid w:val="009A1943"/>
    <w:rsid w:val="009A4F1C"/>
    <w:rsid w:val="009A5B78"/>
    <w:rsid w:val="009B065D"/>
    <w:rsid w:val="009B0A87"/>
    <w:rsid w:val="009B490A"/>
    <w:rsid w:val="009C5C42"/>
    <w:rsid w:val="009C7235"/>
    <w:rsid w:val="009C72DA"/>
    <w:rsid w:val="009D0BBB"/>
    <w:rsid w:val="009D2359"/>
    <w:rsid w:val="009D2A80"/>
    <w:rsid w:val="009D6508"/>
    <w:rsid w:val="009D6D34"/>
    <w:rsid w:val="009D75EA"/>
    <w:rsid w:val="009E024F"/>
    <w:rsid w:val="009E09D9"/>
    <w:rsid w:val="009E1205"/>
    <w:rsid w:val="009E2A39"/>
    <w:rsid w:val="009E3031"/>
    <w:rsid w:val="009E3BE3"/>
    <w:rsid w:val="009E5671"/>
    <w:rsid w:val="009E7BD7"/>
    <w:rsid w:val="009F00B0"/>
    <w:rsid w:val="009F2D5E"/>
    <w:rsid w:val="009F44B5"/>
    <w:rsid w:val="009F5EBB"/>
    <w:rsid w:val="009F6ECA"/>
    <w:rsid w:val="00A01917"/>
    <w:rsid w:val="00A01F06"/>
    <w:rsid w:val="00A027AE"/>
    <w:rsid w:val="00A046DD"/>
    <w:rsid w:val="00A1046D"/>
    <w:rsid w:val="00A12CE1"/>
    <w:rsid w:val="00A1406F"/>
    <w:rsid w:val="00A144D1"/>
    <w:rsid w:val="00A16947"/>
    <w:rsid w:val="00A16A5F"/>
    <w:rsid w:val="00A16BBB"/>
    <w:rsid w:val="00A20667"/>
    <w:rsid w:val="00A21CAF"/>
    <w:rsid w:val="00A21D98"/>
    <w:rsid w:val="00A21F59"/>
    <w:rsid w:val="00A276F1"/>
    <w:rsid w:val="00A27F39"/>
    <w:rsid w:val="00A30AF0"/>
    <w:rsid w:val="00A31C52"/>
    <w:rsid w:val="00A327A6"/>
    <w:rsid w:val="00A32FB7"/>
    <w:rsid w:val="00A35523"/>
    <w:rsid w:val="00A36A90"/>
    <w:rsid w:val="00A36EBC"/>
    <w:rsid w:val="00A37823"/>
    <w:rsid w:val="00A426A9"/>
    <w:rsid w:val="00A42A0B"/>
    <w:rsid w:val="00A46EB0"/>
    <w:rsid w:val="00A55461"/>
    <w:rsid w:val="00A56A3D"/>
    <w:rsid w:val="00A62FFE"/>
    <w:rsid w:val="00A63DA1"/>
    <w:rsid w:val="00A64D7A"/>
    <w:rsid w:val="00A659EE"/>
    <w:rsid w:val="00A66789"/>
    <w:rsid w:val="00A670B1"/>
    <w:rsid w:val="00A70F00"/>
    <w:rsid w:val="00A70F93"/>
    <w:rsid w:val="00A74DD8"/>
    <w:rsid w:val="00A75932"/>
    <w:rsid w:val="00A7639D"/>
    <w:rsid w:val="00A76F99"/>
    <w:rsid w:val="00A77C2C"/>
    <w:rsid w:val="00A84D91"/>
    <w:rsid w:val="00A85ED5"/>
    <w:rsid w:val="00A926DA"/>
    <w:rsid w:val="00A932F0"/>
    <w:rsid w:val="00AB0199"/>
    <w:rsid w:val="00AB0E1A"/>
    <w:rsid w:val="00AB18A3"/>
    <w:rsid w:val="00AB1B41"/>
    <w:rsid w:val="00AB2240"/>
    <w:rsid w:val="00AB247A"/>
    <w:rsid w:val="00AC3928"/>
    <w:rsid w:val="00AD0545"/>
    <w:rsid w:val="00AD2E7A"/>
    <w:rsid w:val="00AD47A3"/>
    <w:rsid w:val="00AD5331"/>
    <w:rsid w:val="00AD6DAD"/>
    <w:rsid w:val="00AE7175"/>
    <w:rsid w:val="00AF392F"/>
    <w:rsid w:val="00AF39CB"/>
    <w:rsid w:val="00AF5C33"/>
    <w:rsid w:val="00B007C5"/>
    <w:rsid w:val="00B028B5"/>
    <w:rsid w:val="00B057FF"/>
    <w:rsid w:val="00B079BB"/>
    <w:rsid w:val="00B126F7"/>
    <w:rsid w:val="00B13615"/>
    <w:rsid w:val="00B167E3"/>
    <w:rsid w:val="00B168B4"/>
    <w:rsid w:val="00B17F6D"/>
    <w:rsid w:val="00B20CF0"/>
    <w:rsid w:val="00B21612"/>
    <w:rsid w:val="00B21B7A"/>
    <w:rsid w:val="00B27D62"/>
    <w:rsid w:val="00B308A1"/>
    <w:rsid w:val="00B30B45"/>
    <w:rsid w:val="00B400DA"/>
    <w:rsid w:val="00B41409"/>
    <w:rsid w:val="00B41FD0"/>
    <w:rsid w:val="00B44EF8"/>
    <w:rsid w:val="00B463B1"/>
    <w:rsid w:val="00B53583"/>
    <w:rsid w:val="00B53F20"/>
    <w:rsid w:val="00B541AF"/>
    <w:rsid w:val="00B5435B"/>
    <w:rsid w:val="00B559F4"/>
    <w:rsid w:val="00B56A3A"/>
    <w:rsid w:val="00B56D12"/>
    <w:rsid w:val="00B63F0E"/>
    <w:rsid w:val="00B6491B"/>
    <w:rsid w:val="00B65657"/>
    <w:rsid w:val="00B678B1"/>
    <w:rsid w:val="00B710C9"/>
    <w:rsid w:val="00B731F7"/>
    <w:rsid w:val="00B736DC"/>
    <w:rsid w:val="00B81447"/>
    <w:rsid w:val="00B81E02"/>
    <w:rsid w:val="00B86475"/>
    <w:rsid w:val="00B90CF5"/>
    <w:rsid w:val="00B9337A"/>
    <w:rsid w:val="00BA188E"/>
    <w:rsid w:val="00BA1C68"/>
    <w:rsid w:val="00BA21A5"/>
    <w:rsid w:val="00BB0FF4"/>
    <w:rsid w:val="00BB3DB1"/>
    <w:rsid w:val="00BB4D8C"/>
    <w:rsid w:val="00BB62AD"/>
    <w:rsid w:val="00BC03EE"/>
    <w:rsid w:val="00BC3620"/>
    <w:rsid w:val="00BC54F3"/>
    <w:rsid w:val="00BD2A34"/>
    <w:rsid w:val="00BD50F7"/>
    <w:rsid w:val="00BD5567"/>
    <w:rsid w:val="00BD777F"/>
    <w:rsid w:val="00BE6539"/>
    <w:rsid w:val="00BE7F04"/>
    <w:rsid w:val="00BF7E62"/>
    <w:rsid w:val="00C001AF"/>
    <w:rsid w:val="00C0280F"/>
    <w:rsid w:val="00C07E57"/>
    <w:rsid w:val="00C13099"/>
    <w:rsid w:val="00C16678"/>
    <w:rsid w:val="00C17A1D"/>
    <w:rsid w:val="00C20B7C"/>
    <w:rsid w:val="00C224B6"/>
    <w:rsid w:val="00C34CD9"/>
    <w:rsid w:val="00C36CD8"/>
    <w:rsid w:val="00C37411"/>
    <w:rsid w:val="00C438C8"/>
    <w:rsid w:val="00C44B2C"/>
    <w:rsid w:val="00C5030C"/>
    <w:rsid w:val="00C50F93"/>
    <w:rsid w:val="00C5457B"/>
    <w:rsid w:val="00C57EA7"/>
    <w:rsid w:val="00C65AA8"/>
    <w:rsid w:val="00C67397"/>
    <w:rsid w:val="00C712E1"/>
    <w:rsid w:val="00C72DE4"/>
    <w:rsid w:val="00C80DBA"/>
    <w:rsid w:val="00C81000"/>
    <w:rsid w:val="00C81038"/>
    <w:rsid w:val="00C810AE"/>
    <w:rsid w:val="00C83B50"/>
    <w:rsid w:val="00C875C2"/>
    <w:rsid w:val="00C92AA9"/>
    <w:rsid w:val="00C93B26"/>
    <w:rsid w:val="00C94B6F"/>
    <w:rsid w:val="00C962C1"/>
    <w:rsid w:val="00C966DE"/>
    <w:rsid w:val="00CA0A90"/>
    <w:rsid w:val="00CA1421"/>
    <w:rsid w:val="00CA3B8B"/>
    <w:rsid w:val="00CA6B90"/>
    <w:rsid w:val="00CB0C55"/>
    <w:rsid w:val="00CB4AE8"/>
    <w:rsid w:val="00CB4FB2"/>
    <w:rsid w:val="00CC1446"/>
    <w:rsid w:val="00CC7F62"/>
    <w:rsid w:val="00CD0354"/>
    <w:rsid w:val="00CD0DD2"/>
    <w:rsid w:val="00CD30CC"/>
    <w:rsid w:val="00CD6E61"/>
    <w:rsid w:val="00CE0680"/>
    <w:rsid w:val="00CE1AF3"/>
    <w:rsid w:val="00CE2EDE"/>
    <w:rsid w:val="00CE3AD2"/>
    <w:rsid w:val="00CE4297"/>
    <w:rsid w:val="00CE677F"/>
    <w:rsid w:val="00CE7AE2"/>
    <w:rsid w:val="00CF1427"/>
    <w:rsid w:val="00D01ABF"/>
    <w:rsid w:val="00D02752"/>
    <w:rsid w:val="00D05B9D"/>
    <w:rsid w:val="00D05E6B"/>
    <w:rsid w:val="00D06778"/>
    <w:rsid w:val="00D12B1F"/>
    <w:rsid w:val="00D131D2"/>
    <w:rsid w:val="00D152BA"/>
    <w:rsid w:val="00D17166"/>
    <w:rsid w:val="00D203BC"/>
    <w:rsid w:val="00D2124F"/>
    <w:rsid w:val="00D23DE2"/>
    <w:rsid w:val="00D26DCE"/>
    <w:rsid w:val="00D30ABA"/>
    <w:rsid w:val="00D30CC9"/>
    <w:rsid w:val="00D316D9"/>
    <w:rsid w:val="00D367F7"/>
    <w:rsid w:val="00D370DA"/>
    <w:rsid w:val="00D37700"/>
    <w:rsid w:val="00D544B4"/>
    <w:rsid w:val="00D65C10"/>
    <w:rsid w:val="00D668AE"/>
    <w:rsid w:val="00D724C0"/>
    <w:rsid w:val="00D74F61"/>
    <w:rsid w:val="00D767B6"/>
    <w:rsid w:val="00D76858"/>
    <w:rsid w:val="00D831E6"/>
    <w:rsid w:val="00D8461C"/>
    <w:rsid w:val="00D870A5"/>
    <w:rsid w:val="00D874E7"/>
    <w:rsid w:val="00D962D4"/>
    <w:rsid w:val="00DA0CDF"/>
    <w:rsid w:val="00DA2100"/>
    <w:rsid w:val="00DA3D6F"/>
    <w:rsid w:val="00DA475A"/>
    <w:rsid w:val="00DB12FE"/>
    <w:rsid w:val="00DB1329"/>
    <w:rsid w:val="00DB1425"/>
    <w:rsid w:val="00DB1CDA"/>
    <w:rsid w:val="00DB2728"/>
    <w:rsid w:val="00DB32FF"/>
    <w:rsid w:val="00DB432B"/>
    <w:rsid w:val="00DC0E87"/>
    <w:rsid w:val="00DC3E45"/>
    <w:rsid w:val="00DC4511"/>
    <w:rsid w:val="00DC5B26"/>
    <w:rsid w:val="00DD18A8"/>
    <w:rsid w:val="00DD4846"/>
    <w:rsid w:val="00DE27B2"/>
    <w:rsid w:val="00DE306B"/>
    <w:rsid w:val="00DF239E"/>
    <w:rsid w:val="00DF27F7"/>
    <w:rsid w:val="00DF68AA"/>
    <w:rsid w:val="00E0014A"/>
    <w:rsid w:val="00E02331"/>
    <w:rsid w:val="00E04D0F"/>
    <w:rsid w:val="00E05494"/>
    <w:rsid w:val="00E11E95"/>
    <w:rsid w:val="00E12480"/>
    <w:rsid w:val="00E20EDF"/>
    <w:rsid w:val="00E238C3"/>
    <w:rsid w:val="00E2628D"/>
    <w:rsid w:val="00E32ADD"/>
    <w:rsid w:val="00E33CB2"/>
    <w:rsid w:val="00E356BB"/>
    <w:rsid w:val="00E36012"/>
    <w:rsid w:val="00E36989"/>
    <w:rsid w:val="00E36F6F"/>
    <w:rsid w:val="00E4153E"/>
    <w:rsid w:val="00E439DC"/>
    <w:rsid w:val="00E5177A"/>
    <w:rsid w:val="00E52142"/>
    <w:rsid w:val="00E551EC"/>
    <w:rsid w:val="00E55AEB"/>
    <w:rsid w:val="00E56AA2"/>
    <w:rsid w:val="00E56DAF"/>
    <w:rsid w:val="00E72DBC"/>
    <w:rsid w:val="00E73E87"/>
    <w:rsid w:val="00E749DC"/>
    <w:rsid w:val="00E778F7"/>
    <w:rsid w:val="00E811B1"/>
    <w:rsid w:val="00E83541"/>
    <w:rsid w:val="00E8440B"/>
    <w:rsid w:val="00E86421"/>
    <w:rsid w:val="00E939DE"/>
    <w:rsid w:val="00E9404F"/>
    <w:rsid w:val="00EA0E12"/>
    <w:rsid w:val="00EA196B"/>
    <w:rsid w:val="00EA2C53"/>
    <w:rsid w:val="00EA7E66"/>
    <w:rsid w:val="00EB0FC9"/>
    <w:rsid w:val="00EB36BE"/>
    <w:rsid w:val="00EB3B8E"/>
    <w:rsid w:val="00EB60AC"/>
    <w:rsid w:val="00EC0352"/>
    <w:rsid w:val="00EC214E"/>
    <w:rsid w:val="00EC3847"/>
    <w:rsid w:val="00EC3ACB"/>
    <w:rsid w:val="00EC41B7"/>
    <w:rsid w:val="00EC6293"/>
    <w:rsid w:val="00EC62B4"/>
    <w:rsid w:val="00ED09D4"/>
    <w:rsid w:val="00ED1960"/>
    <w:rsid w:val="00ED37B1"/>
    <w:rsid w:val="00ED59E3"/>
    <w:rsid w:val="00ED7940"/>
    <w:rsid w:val="00EE0D75"/>
    <w:rsid w:val="00EE11DC"/>
    <w:rsid w:val="00EE2C50"/>
    <w:rsid w:val="00EF4E1A"/>
    <w:rsid w:val="00EF7C83"/>
    <w:rsid w:val="00EF7DF7"/>
    <w:rsid w:val="00F0243A"/>
    <w:rsid w:val="00F02E8C"/>
    <w:rsid w:val="00F118E5"/>
    <w:rsid w:val="00F1338D"/>
    <w:rsid w:val="00F162C7"/>
    <w:rsid w:val="00F241D4"/>
    <w:rsid w:val="00F27C5E"/>
    <w:rsid w:val="00F315DA"/>
    <w:rsid w:val="00F46DC0"/>
    <w:rsid w:val="00F47743"/>
    <w:rsid w:val="00F545B7"/>
    <w:rsid w:val="00F61C56"/>
    <w:rsid w:val="00F63B58"/>
    <w:rsid w:val="00F63C21"/>
    <w:rsid w:val="00F6532C"/>
    <w:rsid w:val="00F65EBF"/>
    <w:rsid w:val="00F6615C"/>
    <w:rsid w:val="00F73FA7"/>
    <w:rsid w:val="00F74E78"/>
    <w:rsid w:val="00F76315"/>
    <w:rsid w:val="00F770CD"/>
    <w:rsid w:val="00F77A13"/>
    <w:rsid w:val="00F83980"/>
    <w:rsid w:val="00F84F98"/>
    <w:rsid w:val="00F903FD"/>
    <w:rsid w:val="00F92540"/>
    <w:rsid w:val="00F932AD"/>
    <w:rsid w:val="00F95671"/>
    <w:rsid w:val="00F965AC"/>
    <w:rsid w:val="00FA3238"/>
    <w:rsid w:val="00FB2811"/>
    <w:rsid w:val="00FB7794"/>
    <w:rsid w:val="00FC49BC"/>
    <w:rsid w:val="00FC70A5"/>
    <w:rsid w:val="00FC7A0A"/>
    <w:rsid w:val="00FD0019"/>
    <w:rsid w:val="00FD3261"/>
    <w:rsid w:val="00FD4E61"/>
    <w:rsid w:val="00FD5CC4"/>
    <w:rsid w:val="00FE79A2"/>
    <w:rsid w:val="00FF1231"/>
    <w:rsid w:val="00FF3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Body Text 2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C3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7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D5C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CC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D5C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CC4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FD5C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D5CC4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0072CE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val="id-ID" w:eastAsia="en-US"/>
    </w:rPr>
  </w:style>
  <w:style w:type="paragraph" w:styleId="BodyText2">
    <w:name w:val="Body Text 2"/>
    <w:basedOn w:val="Normal"/>
    <w:link w:val="BodyText2Char"/>
    <w:uiPriority w:val="99"/>
    <w:rsid w:val="0074753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747538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B1744"/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E4153E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PEMERIKSAAN</vt:lpstr>
    </vt:vector>
  </TitlesOfParts>
  <Company>Microsoft Corporation</Company>
  <LinksUpToDate>false</LinksUpToDate>
  <CharactersWithSpaces>6365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PEMERIKSAAN</dc:title>
  <dc:creator>Baskoro</dc:creator>
  <cp:lastModifiedBy>kpti</cp:lastModifiedBy>
  <cp:revision>6</cp:revision>
  <cp:lastPrinted>2022-07-19T01:15:00Z</cp:lastPrinted>
  <dcterms:created xsi:type="dcterms:W3CDTF">2021-07-23T09:56:00Z</dcterms:created>
  <dcterms:modified xsi:type="dcterms:W3CDTF">2022-07-19T10:45:00Z</dcterms:modified>
</cp:coreProperties>
</file>