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0A7E1" w14:textId="77777777" w:rsidR="00BF3979" w:rsidRPr="00174E6D" w:rsidRDefault="00BF3979" w:rsidP="00417C95">
      <w:pPr>
        <w:ind w:left="1800"/>
        <w:rPr>
          <w:rFonts w:ascii="Sylfaen" w:hAnsi="Sylfaen"/>
          <w:b/>
          <w:color w:val="FF0000"/>
          <w:sz w:val="96"/>
          <w:szCs w:val="96"/>
          <w:lang w:val="fi-FI"/>
        </w:rPr>
      </w:pPr>
    </w:p>
    <w:p w14:paraId="57C551C8" w14:textId="77777777" w:rsidR="00BF3979" w:rsidRPr="00174E6D" w:rsidRDefault="00BF3979" w:rsidP="00417C95">
      <w:pPr>
        <w:ind w:left="1800"/>
        <w:rPr>
          <w:rFonts w:ascii="Sylfaen" w:hAnsi="Sylfaen"/>
          <w:b/>
          <w:color w:val="FF0000"/>
          <w:sz w:val="96"/>
          <w:szCs w:val="96"/>
          <w:lang w:val="fi-FI"/>
        </w:rPr>
      </w:pPr>
    </w:p>
    <w:p w14:paraId="24DEDBE3" w14:textId="67FBF5B8" w:rsidR="00C252E8" w:rsidRDefault="00417C95" w:rsidP="00C252E8">
      <w:pPr>
        <w:ind w:left="1800" w:hanging="1440"/>
        <w:jc w:val="right"/>
        <w:rPr>
          <w:rFonts w:ascii="Sylfaen" w:hAnsi="Sylfaen"/>
          <w:color w:val="FF0000"/>
          <w:sz w:val="96"/>
          <w:szCs w:val="96"/>
          <w:lang w:val="fi-FI"/>
        </w:rPr>
      </w:pPr>
      <w:r w:rsidRPr="00174E6D">
        <w:rPr>
          <w:rFonts w:ascii="Sylfaen" w:hAnsi="Sylfaen"/>
          <w:b/>
          <w:color w:val="FF0000"/>
          <w:sz w:val="96"/>
          <w:szCs w:val="96"/>
          <w:lang w:val="fi-FI"/>
        </w:rPr>
        <w:t>BAB 2</w:t>
      </w:r>
    </w:p>
    <w:p w14:paraId="47DF46D7" w14:textId="2BD9C7FA" w:rsidR="00417C95" w:rsidRPr="00C252E8" w:rsidRDefault="00417C95" w:rsidP="00C252E8">
      <w:pPr>
        <w:rPr>
          <w:rFonts w:ascii="Sylfaen" w:hAnsi="Sylfaen"/>
          <w:color w:val="FF0000"/>
          <w:sz w:val="76"/>
          <w:szCs w:val="76"/>
          <w:lang w:val="fi-FI"/>
        </w:rPr>
      </w:pPr>
      <w:r w:rsidRPr="00C252E8">
        <w:rPr>
          <w:rFonts w:ascii="Sylfaen" w:hAnsi="Sylfaen"/>
          <w:color w:val="FF0000"/>
          <w:sz w:val="76"/>
          <w:szCs w:val="76"/>
          <w:lang w:val="fi-FI"/>
        </w:rPr>
        <w:t>POLISI</w:t>
      </w:r>
      <w:r w:rsidR="00570165" w:rsidRPr="00C252E8">
        <w:rPr>
          <w:rFonts w:ascii="Sylfaen" w:hAnsi="Sylfaen"/>
          <w:color w:val="FF0000"/>
          <w:sz w:val="76"/>
          <w:szCs w:val="76"/>
          <w:lang w:val="fi-FI"/>
        </w:rPr>
        <w:t xml:space="preserve"> &amp; SYARAT-SYARAT AM</w:t>
      </w:r>
    </w:p>
    <w:p w14:paraId="5BAD7022" w14:textId="5CD9972A" w:rsidR="00417C95" w:rsidRPr="00174E6D" w:rsidRDefault="009C40B7" w:rsidP="004E3BCC">
      <w:pPr>
        <w:ind w:left="3240"/>
        <w:jc w:val="both"/>
        <w:rPr>
          <w:rFonts w:ascii="Sylfaen" w:hAnsi="Sylfaen"/>
          <w:color w:val="FF0000"/>
          <w:sz w:val="20"/>
          <w:szCs w:val="20"/>
          <w:lang w:val="fi-FI"/>
        </w:rPr>
      </w:pPr>
      <w:r w:rsidRPr="00174E6D">
        <w:rPr>
          <w:rFonts w:ascii="Sylfaen" w:hAnsi="Sylfaen"/>
          <w:noProof/>
          <w:color w:val="FF0000"/>
        </w:rPr>
        <w:drawing>
          <wp:anchor distT="0" distB="0" distL="114300" distR="114300" simplePos="0" relativeHeight="251659264" behindDoc="0" locked="0" layoutInCell="1" allowOverlap="1" wp14:anchorId="1589D46A" wp14:editId="7C31B81F">
            <wp:simplePos x="0" y="0"/>
            <wp:positionH relativeFrom="margin">
              <wp:posOffset>16510</wp:posOffset>
            </wp:positionH>
            <wp:positionV relativeFrom="paragraph">
              <wp:posOffset>3175</wp:posOffset>
            </wp:positionV>
            <wp:extent cx="1297940" cy="797560"/>
            <wp:effectExtent l="0" t="0" r="0" b="2540"/>
            <wp:wrapNone/>
            <wp:docPr id="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297940" cy="797560"/>
                    </a:xfrm>
                    <a:prstGeom prst="rect">
                      <a:avLst/>
                    </a:prstGeom>
                    <a:noFill/>
                    <a:ln>
                      <a:noFill/>
                    </a:ln>
                  </pic:spPr>
                </pic:pic>
              </a:graphicData>
            </a:graphic>
            <wp14:sizeRelH relativeFrom="page">
              <wp14:pctWidth>0</wp14:pctWidth>
            </wp14:sizeRelH>
            <wp14:sizeRelV relativeFrom="page">
              <wp14:pctHeight>0</wp14:pctHeight>
            </wp14:sizeRelV>
          </wp:anchor>
        </w:drawing>
      </w:r>
      <w:r w:rsidR="00417C95" w:rsidRPr="00174E6D">
        <w:rPr>
          <w:rFonts w:ascii="Sylfaen" w:hAnsi="Sylfaen"/>
          <w:color w:val="FF0000"/>
          <w:sz w:val="20"/>
          <w:szCs w:val="20"/>
          <w:lang w:val="fi-FI"/>
        </w:rPr>
        <w:t xml:space="preserve">Bab ini mengandungi polisi- polisi </w:t>
      </w:r>
      <w:r w:rsidR="00620844" w:rsidRPr="00174E6D">
        <w:rPr>
          <w:rFonts w:ascii="Sylfaen" w:hAnsi="Sylfaen"/>
          <w:color w:val="FF0000"/>
          <w:sz w:val="20"/>
          <w:szCs w:val="20"/>
          <w:lang w:val="fi-FI"/>
        </w:rPr>
        <w:t xml:space="preserve">penting </w:t>
      </w:r>
      <w:r w:rsidR="00D00E0E" w:rsidRPr="00174E6D">
        <w:rPr>
          <w:rFonts w:ascii="Sylfaen" w:hAnsi="Sylfaen"/>
          <w:color w:val="FF0000"/>
          <w:sz w:val="20"/>
          <w:szCs w:val="20"/>
          <w:lang w:val="fi-FI"/>
        </w:rPr>
        <w:t>Air Selangor</w:t>
      </w:r>
      <w:r w:rsidR="00620844" w:rsidRPr="00174E6D">
        <w:rPr>
          <w:rFonts w:ascii="Sylfaen" w:hAnsi="Sylfaen"/>
          <w:color w:val="FF0000"/>
          <w:sz w:val="20"/>
          <w:szCs w:val="20"/>
          <w:lang w:val="fi-FI"/>
        </w:rPr>
        <w:t xml:space="preserve"> berkaitan</w:t>
      </w:r>
      <w:r w:rsidR="00417C95" w:rsidRPr="00174E6D">
        <w:rPr>
          <w:rFonts w:ascii="Sylfaen" w:hAnsi="Sylfaen"/>
          <w:color w:val="FF0000"/>
          <w:sz w:val="20"/>
          <w:szCs w:val="20"/>
          <w:lang w:val="fi-FI"/>
        </w:rPr>
        <w:t xml:space="preserve"> Kerja- kerja Senggaraan Pemba</w:t>
      </w:r>
      <w:r w:rsidR="00620844" w:rsidRPr="00174E6D">
        <w:rPr>
          <w:rFonts w:ascii="Sylfaen" w:hAnsi="Sylfaen"/>
          <w:color w:val="FF0000"/>
          <w:sz w:val="20"/>
          <w:szCs w:val="20"/>
          <w:lang w:val="fi-FI"/>
        </w:rPr>
        <w:t>ikan Kecemasan. Bab ini menyenarai</w:t>
      </w:r>
      <w:r w:rsidR="00417C95" w:rsidRPr="00174E6D">
        <w:rPr>
          <w:rFonts w:ascii="Sylfaen" w:hAnsi="Sylfaen"/>
          <w:color w:val="FF0000"/>
          <w:sz w:val="20"/>
          <w:szCs w:val="20"/>
          <w:lang w:val="fi-FI"/>
        </w:rPr>
        <w:t xml:space="preserve"> </w:t>
      </w:r>
      <w:r w:rsidR="00620844" w:rsidRPr="00174E6D">
        <w:rPr>
          <w:rFonts w:ascii="Sylfaen" w:hAnsi="Sylfaen"/>
          <w:color w:val="FF0000"/>
          <w:sz w:val="20"/>
          <w:szCs w:val="20"/>
          <w:lang w:val="fi-FI"/>
        </w:rPr>
        <w:t>polisi tersebut</w:t>
      </w:r>
      <w:r w:rsidR="00417C95" w:rsidRPr="00174E6D">
        <w:rPr>
          <w:rFonts w:ascii="Sylfaen" w:hAnsi="Sylfaen"/>
          <w:color w:val="FF0000"/>
          <w:sz w:val="20"/>
          <w:szCs w:val="20"/>
          <w:lang w:val="fi-FI"/>
        </w:rPr>
        <w:t xml:space="preserve"> iaitu:</w:t>
      </w:r>
    </w:p>
    <w:p w14:paraId="27B3B3E0" w14:textId="77777777" w:rsidR="00417C95" w:rsidRPr="00174E6D" w:rsidRDefault="00417C95" w:rsidP="0052526A">
      <w:pPr>
        <w:numPr>
          <w:ilvl w:val="0"/>
          <w:numId w:val="2"/>
        </w:numPr>
        <w:tabs>
          <w:tab w:val="clear" w:pos="7200"/>
          <w:tab w:val="left" w:pos="3600"/>
        </w:tabs>
        <w:ind w:left="3240" w:firstLine="0"/>
        <w:jc w:val="both"/>
        <w:rPr>
          <w:rFonts w:ascii="Sylfaen" w:hAnsi="Sylfaen"/>
          <w:color w:val="FF0000"/>
          <w:sz w:val="20"/>
          <w:szCs w:val="20"/>
          <w:lang w:val="fi-FI"/>
        </w:rPr>
      </w:pPr>
      <w:r w:rsidRPr="00174E6D">
        <w:rPr>
          <w:rFonts w:ascii="Sylfaen" w:hAnsi="Sylfaen"/>
          <w:color w:val="FF0000"/>
          <w:sz w:val="20"/>
          <w:szCs w:val="20"/>
          <w:lang w:val="fi-FI"/>
        </w:rPr>
        <w:t>Polisi Am</w:t>
      </w:r>
    </w:p>
    <w:p w14:paraId="340864F4" w14:textId="77777777" w:rsidR="00570165" w:rsidRPr="00174E6D" w:rsidRDefault="00570165" w:rsidP="0052526A">
      <w:pPr>
        <w:numPr>
          <w:ilvl w:val="0"/>
          <w:numId w:val="2"/>
        </w:numPr>
        <w:tabs>
          <w:tab w:val="clear" w:pos="7200"/>
          <w:tab w:val="left" w:pos="3600"/>
        </w:tabs>
        <w:ind w:left="3240" w:firstLine="0"/>
        <w:jc w:val="both"/>
        <w:rPr>
          <w:rFonts w:ascii="Sylfaen" w:hAnsi="Sylfaen"/>
          <w:color w:val="FF0000"/>
          <w:sz w:val="20"/>
          <w:szCs w:val="20"/>
          <w:lang w:val="fi-FI"/>
        </w:rPr>
      </w:pPr>
      <w:r w:rsidRPr="00174E6D">
        <w:rPr>
          <w:rFonts w:ascii="Sylfaen" w:hAnsi="Sylfaen"/>
          <w:color w:val="FF0000"/>
          <w:sz w:val="20"/>
          <w:szCs w:val="20"/>
          <w:lang w:val="fi-FI"/>
        </w:rPr>
        <w:t>Polisi Anti-Rasuah</w:t>
      </w:r>
    </w:p>
    <w:p w14:paraId="4115B08B" w14:textId="77777777" w:rsidR="00417C95" w:rsidRPr="00174E6D" w:rsidRDefault="00417C95" w:rsidP="0052526A">
      <w:pPr>
        <w:numPr>
          <w:ilvl w:val="0"/>
          <w:numId w:val="2"/>
        </w:numPr>
        <w:tabs>
          <w:tab w:val="clear" w:pos="7200"/>
          <w:tab w:val="left" w:pos="3600"/>
        </w:tabs>
        <w:ind w:left="3240" w:firstLine="0"/>
        <w:jc w:val="both"/>
        <w:rPr>
          <w:rFonts w:ascii="Sylfaen" w:hAnsi="Sylfaen"/>
          <w:color w:val="FF0000"/>
          <w:sz w:val="20"/>
          <w:szCs w:val="20"/>
          <w:lang w:val="fi-FI"/>
        </w:rPr>
      </w:pPr>
      <w:r w:rsidRPr="00174E6D">
        <w:rPr>
          <w:rFonts w:ascii="Sylfaen" w:hAnsi="Sylfaen"/>
          <w:color w:val="FF0000"/>
          <w:sz w:val="20"/>
          <w:szCs w:val="20"/>
          <w:lang w:val="fi-FI"/>
        </w:rPr>
        <w:t>Polisi Keperluan Permit IPA</w:t>
      </w:r>
    </w:p>
    <w:p w14:paraId="78229E68" w14:textId="77777777" w:rsidR="00417C95" w:rsidRPr="00174E6D" w:rsidRDefault="00417C95" w:rsidP="0052526A">
      <w:pPr>
        <w:numPr>
          <w:ilvl w:val="0"/>
          <w:numId w:val="2"/>
        </w:numPr>
        <w:tabs>
          <w:tab w:val="clear" w:pos="7200"/>
          <w:tab w:val="left" w:pos="3600"/>
        </w:tabs>
        <w:ind w:left="3240" w:firstLine="0"/>
        <w:jc w:val="both"/>
        <w:rPr>
          <w:rFonts w:ascii="Sylfaen" w:hAnsi="Sylfaen"/>
          <w:color w:val="FF0000"/>
          <w:sz w:val="20"/>
          <w:szCs w:val="20"/>
          <w:lang w:val="fi-FI"/>
        </w:rPr>
      </w:pPr>
      <w:r w:rsidRPr="00174E6D">
        <w:rPr>
          <w:rFonts w:ascii="Sylfaen" w:hAnsi="Sylfaen"/>
          <w:color w:val="FF0000"/>
          <w:sz w:val="20"/>
          <w:szCs w:val="20"/>
          <w:lang w:val="fi-FI"/>
        </w:rPr>
        <w:t>Polisi Kesihatan, Keselamatan &amp; Alam Sekitar</w:t>
      </w:r>
    </w:p>
    <w:p w14:paraId="6323FAC8" w14:textId="77777777" w:rsidR="008111E9" w:rsidRPr="00174E6D" w:rsidRDefault="008111E9" w:rsidP="0052526A">
      <w:pPr>
        <w:numPr>
          <w:ilvl w:val="0"/>
          <w:numId w:val="2"/>
        </w:numPr>
        <w:tabs>
          <w:tab w:val="clear" w:pos="7200"/>
          <w:tab w:val="left" w:pos="3600"/>
        </w:tabs>
        <w:ind w:left="3240" w:firstLine="0"/>
        <w:jc w:val="both"/>
        <w:rPr>
          <w:rFonts w:ascii="Sylfaen" w:hAnsi="Sylfaen"/>
          <w:color w:val="FF0000"/>
          <w:sz w:val="20"/>
          <w:szCs w:val="20"/>
          <w:lang w:val="fi-FI"/>
        </w:rPr>
      </w:pPr>
      <w:r w:rsidRPr="00174E6D">
        <w:rPr>
          <w:rFonts w:ascii="Sylfaen" w:hAnsi="Sylfaen"/>
          <w:color w:val="FF0000"/>
          <w:sz w:val="20"/>
          <w:szCs w:val="20"/>
          <w:lang w:val="fi-FI"/>
        </w:rPr>
        <w:t xml:space="preserve">Polisi Keperluan Permit Kerja (PTW) </w:t>
      </w:r>
      <w:r w:rsidR="00570165" w:rsidRPr="00174E6D">
        <w:rPr>
          <w:rFonts w:ascii="Sylfaen" w:hAnsi="Sylfaen"/>
          <w:color w:val="FF0000"/>
          <w:sz w:val="20"/>
          <w:szCs w:val="20"/>
          <w:lang w:val="fi-FI"/>
        </w:rPr>
        <w:t>Air Selangor</w:t>
      </w:r>
    </w:p>
    <w:p w14:paraId="7658C65C" w14:textId="77777777" w:rsidR="00570165" w:rsidRPr="00174E6D" w:rsidRDefault="00570165" w:rsidP="0052526A">
      <w:pPr>
        <w:numPr>
          <w:ilvl w:val="0"/>
          <w:numId w:val="2"/>
        </w:numPr>
        <w:tabs>
          <w:tab w:val="clear" w:pos="7200"/>
          <w:tab w:val="left" w:pos="3600"/>
        </w:tabs>
        <w:ind w:left="3240" w:firstLine="0"/>
        <w:jc w:val="both"/>
        <w:rPr>
          <w:rFonts w:ascii="Sylfaen" w:hAnsi="Sylfaen"/>
          <w:color w:val="FF0000"/>
          <w:sz w:val="20"/>
          <w:szCs w:val="20"/>
          <w:lang w:val="fi-FI"/>
        </w:rPr>
      </w:pPr>
      <w:r w:rsidRPr="00174E6D">
        <w:rPr>
          <w:rFonts w:ascii="Sylfaen" w:hAnsi="Sylfaen"/>
          <w:color w:val="FF0000"/>
          <w:sz w:val="20"/>
          <w:szCs w:val="20"/>
          <w:lang w:val="fi-FI"/>
        </w:rPr>
        <w:t>Arahan Kerja (Work Order)</w:t>
      </w:r>
    </w:p>
    <w:p w14:paraId="46BEB35A" w14:textId="77777777" w:rsidR="00417C95" w:rsidRPr="00174E6D" w:rsidRDefault="00417C95" w:rsidP="0052526A">
      <w:pPr>
        <w:numPr>
          <w:ilvl w:val="0"/>
          <w:numId w:val="2"/>
        </w:numPr>
        <w:tabs>
          <w:tab w:val="clear" w:pos="7200"/>
          <w:tab w:val="left" w:pos="3600"/>
        </w:tabs>
        <w:ind w:left="3240" w:firstLine="0"/>
        <w:jc w:val="both"/>
        <w:rPr>
          <w:rFonts w:ascii="Sylfaen" w:hAnsi="Sylfaen"/>
          <w:color w:val="FF0000"/>
          <w:sz w:val="20"/>
          <w:szCs w:val="20"/>
          <w:lang w:val="fi-FI"/>
        </w:rPr>
      </w:pPr>
      <w:r w:rsidRPr="00174E6D">
        <w:rPr>
          <w:rFonts w:ascii="Sylfaen" w:hAnsi="Sylfaen"/>
          <w:color w:val="FF0000"/>
          <w:sz w:val="20"/>
          <w:szCs w:val="20"/>
          <w:lang w:val="fi-FI"/>
        </w:rPr>
        <w:t xml:space="preserve">Polisi Had Bidang Kuasa </w:t>
      </w:r>
      <w:r w:rsidRPr="00174E6D">
        <w:rPr>
          <w:rFonts w:ascii="Sylfaen" w:hAnsi="Sylfaen"/>
          <w:i/>
          <w:color w:val="FF0000"/>
          <w:sz w:val="20"/>
          <w:szCs w:val="20"/>
          <w:lang w:val="fi-FI"/>
        </w:rPr>
        <w:t>(Limit Of Authority</w:t>
      </w:r>
      <w:r w:rsidR="00911D0C" w:rsidRPr="00174E6D">
        <w:rPr>
          <w:rFonts w:ascii="Sylfaen" w:hAnsi="Sylfaen"/>
          <w:i/>
          <w:color w:val="FF0000"/>
          <w:sz w:val="20"/>
          <w:szCs w:val="20"/>
          <w:lang w:val="fi-FI"/>
        </w:rPr>
        <w:t xml:space="preserve"> - LOA</w:t>
      </w:r>
      <w:r w:rsidRPr="00174E6D">
        <w:rPr>
          <w:rFonts w:ascii="Sylfaen" w:hAnsi="Sylfaen"/>
          <w:i/>
          <w:color w:val="FF0000"/>
          <w:sz w:val="20"/>
          <w:szCs w:val="20"/>
          <w:lang w:val="fi-FI"/>
        </w:rPr>
        <w:t xml:space="preserve">) </w:t>
      </w:r>
    </w:p>
    <w:p w14:paraId="1CF36E52" w14:textId="77777777" w:rsidR="00417C95" w:rsidRPr="00174E6D" w:rsidRDefault="00417C95" w:rsidP="0052526A">
      <w:pPr>
        <w:numPr>
          <w:ilvl w:val="0"/>
          <w:numId w:val="2"/>
        </w:numPr>
        <w:tabs>
          <w:tab w:val="clear" w:pos="7200"/>
          <w:tab w:val="left" w:pos="3600"/>
        </w:tabs>
        <w:ind w:left="3240" w:firstLine="0"/>
        <w:jc w:val="both"/>
        <w:rPr>
          <w:rFonts w:ascii="Sylfaen" w:hAnsi="Sylfaen"/>
          <w:color w:val="FF0000"/>
          <w:sz w:val="20"/>
          <w:szCs w:val="20"/>
          <w:lang w:val="fi-FI"/>
        </w:rPr>
      </w:pPr>
      <w:r w:rsidRPr="00174E6D">
        <w:rPr>
          <w:rFonts w:ascii="Sylfaen" w:hAnsi="Sylfaen"/>
          <w:color w:val="FF0000"/>
          <w:sz w:val="20"/>
          <w:szCs w:val="20"/>
          <w:lang w:val="fi-FI"/>
        </w:rPr>
        <w:t>Polisi Tindakan Tatatertib Ke Atas Kontraktor Panel</w:t>
      </w:r>
    </w:p>
    <w:p w14:paraId="41DC0579" w14:textId="77777777" w:rsidR="00417C95" w:rsidRPr="00174E6D" w:rsidRDefault="00417C95" w:rsidP="0052526A">
      <w:pPr>
        <w:numPr>
          <w:ilvl w:val="0"/>
          <w:numId w:val="2"/>
        </w:numPr>
        <w:tabs>
          <w:tab w:val="clear" w:pos="7200"/>
          <w:tab w:val="left" w:pos="3600"/>
        </w:tabs>
        <w:ind w:left="3240" w:firstLine="0"/>
        <w:jc w:val="both"/>
        <w:rPr>
          <w:rFonts w:ascii="Sylfaen" w:hAnsi="Sylfaen"/>
          <w:color w:val="FF0000"/>
          <w:sz w:val="20"/>
          <w:szCs w:val="20"/>
          <w:lang w:val="fi-FI"/>
        </w:rPr>
      </w:pPr>
      <w:r w:rsidRPr="00174E6D">
        <w:rPr>
          <w:rFonts w:ascii="Sylfaen" w:hAnsi="Sylfaen"/>
          <w:color w:val="FF0000"/>
          <w:sz w:val="20"/>
          <w:szCs w:val="20"/>
          <w:lang w:val="fi-FI"/>
        </w:rPr>
        <w:t>Polisi Pemakluman Kepada Pihak Berkuasa Tempatan</w:t>
      </w:r>
    </w:p>
    <w:p w14:paraId="30CAC9F3" w14:textId="77777777" w:rsidR="00417C95" w:rsidRPr="00174E6D" w:rsidRDefault="00417C95" w:rsidP="0052526A">
      <w:pPr>
        <w:numPr>
          <w:ilvl w:val="0"/>
          <w:numId w:val="2"/>
        </w:numPr>
        <w:tabs>
          <w:tab w:val="clear" w:pos="7200"/>
          <w:tab w:val="left" w:pos="3600"/>
        </w:tabs>
        <w:ind w:left="3240" w:firstLine="0"/>
        <w:jc w:val="both"/>
        <w:rPr>
          <w:rFonts w:ascii="Sylfaen" w:hAnsi="Sylfaen"/>
          <w:color w:val="FF0000"/>
          <w:sz w:val="20"/>
          <w:szCs w:val="20"/>
          <w:lang w:val="fi-FI"/>
        </w:rPr>
      </w:pPr>
      <w:r w:rsidRPr="00174E6D">
        <w:rPr>
          <w:rFonts w:ascii="Sylfaen" w:hAnsi="Sylfaen"/>
          <w:color w:val="FF0000"/>
          <w:sz w:val="20"/>
          <w:szCs w:val="20"/>
          <w:lang w:val="fi-FI"/>
        </w:rPr>
        <w:t>Polisi Pengawalan Injap</w:t>
      </w:r>
      <w:r w:rsidR="008111E9" w:rsidRPr="00174E6D">
        <w:rPr>
          <w:rFonts w:ascii="Sylfaen" w:hAnsi="Sylfaen"/>
          <w:color w:val="FF0000"/>
          <w:sz w:val="20"/>
          <w:szCs w:val="20"/>
          <w:lang w:val="fi-FI"/>
        </w:rPr>
        <w:t xml:space="preserve"> dan Isolasi</w:t>
      </w:r>
    </w:p>
    <w:p w14:paraId="6EB244B1" w14:textId="77777777" w:rsidR="00417C95" w:rsidRPr="00174E6D" w:rsidRDefault="00417C95" w:rsidP="0052526A">
      <w:pPr>
        <w:numPr>
          <w:ilvl w:val="0"/>
          <w:numId w:val="2"/>
        </w:numPr>
        <w:tabs>
          <w:tab w:val="clear" w:pos="7200"/>
          <w:tab w:val="left" w:pos="3600"/>
        </w:tabs>
        <w:ind w:left="3240" w:firstLine="0"/>
        <w:jc w:val="both"/>
        <w:rPr>
          <w:rFonts w:ascii="Sylfaen" w:hAnsi="Sylfaen"/>
          <w:color w:val="FF0000"/>
          <w:sz w:val="20"/>
          <w:szCs w:val="20"/>
          <w:lang w:val="fi-FI"/>
        </w:rPr>
      </w:pPr>
      <w:r w:rsidRPr="00174E6D">
        <w:rPr>
          <w:rFonts w:ascii="Sylfaen" w:hAnsi="Sylfaen"/>
          <w:color w:val="FF0000"/>
          <w:sz w:val="20"/>
          <w:szCs w:val="20"/>
          <w:lang w:val="fi-FI"/>
        </w:rPr>
        <w:t>Polisi Pengemukaan Tuntutan Kerja Siap</w:t>
      </w:r>
    </w:p>
    <w:p w14:paraId="48023D33" w14:textId="77777777" w:rsidR="00417C95" w:rsidRPr="00174E6D" w:rsidRDefault="00417C95" w:rsidP="0052526A">
      <w:pPr>
        <w:numPr>
          <w:ilvl w:val="0"/>
          <w:numId w:val="2"/>
        </w:numPr>
        <w:tabs>
          <w:tab w:val="clear" w:pos="7200"/>
          <w:tab w:val="left" w:pos="3600"/>
        </w:tabs>
        <w:ind w:left="3600"/>
        <w:jc w:val="both"/>
        <w:rPr>
          <w:rFonts w:ascii="Sylfaen" w:hAnsi="Sylfaen"/>
          <w:color w:val="FF0000"/>
          <w:sz w:val="20"/>
          <w:szCs w:val="20"/>
          <w:lang w:val="fi-FI"/>
        </w:rPr>
      </w:pPr>
      <w:r w:rsidRPr="00174E6D">
        <w:rPr>
          <w:rFonts w:ascii="Sylfaen" w:hAnsi="Sylfaen"/>
          <w:color w:val="FF0000"/>
          <w:sz w:val="20"/>
          <w:szCs w:val="20"/>
          <w:lang w:val="fi-FI"/>
        </w:rPr>
        <w:t xml:space="preserve">Piagam Pelanggan Yang Berkaitan Dengan </w:t>
      </w:r>
      <w:r w:rsidR="00570165" w:rsidRPr="00174E6D">
        <w:rPr>
          <w:rFonts w:ascii="Sylfaen" w:hAnsi="Sylfaen"/>
          <w:color w:val="FF0000"/>
          <w:sz w:val="20"/>
          <w:szCs w:val="20"/>
          <w:lang w:val="fi-FI"/>
        </w:rPr>
        <w:t>Kerja-Kerja Penyenggaraan Kecemasan</w:t>
      </w:r>
    </w:p>
    <w:p w14:paraId="18F2B3F5" w14:textId="77777777" w:rsidR="00C30362" w:rsidRPr="00174E6D" w:rsidRDefault="00C30362" w:rsidP="0052526A">
      <w:pPr>
        <w:numPr>
          <w:ilvl w:val="0"/>
          <w:numId w:val="2"/>
        </w:numPr>
        <w:tabs>
          <w:tab w:val="clear" w:pos="7200"/>
          <w:tab w:val="left" w:pos="3600"/>
        </w:tabs>
        <w:ind w:left="3600"/>
        <w:jc w:val="both"/>
        <w:rPr>
          <w:rFonts w:ascii="Sylfaen" w:hAnsi="Sylfaen"/>
          <w:color w:val="FF0000"/>
          <w:sz w:val="20"/>
          <w:szCs w:val="20"/>
          <w:lang w:val="fi-FI"/>
        </w:rPr>
      </w:pPr>
      <w:r w:rsidRPr="00174E6D">
        <w:rPr>
          <w:rFonts w:ascii="Sylfaen" w:hAnsi="Sylfaen"/>
          <w:color w:val="FF0000"/>
          <w:sz w:val="20"/>
          <w:szCs w:val="20"/>
          <w:lang w:val="fi-FI"/>
        </w:rPr>
        <w:t xml:space="preserve">Piawaian Perkhidmatan Dalaman </w:t>
      </w:r>
      <w:r w:rsidRPr="00174E6D">
        <w:rPr>
          <w:rFonts w:ascii="Sylfaen" w:hAnsi="Sylfaen"/>
          <w:i/>
          <w:color w:val="FF0000"/>
          <w:sz w:val="20"/>
          <w:szCs w:val="20"/>
          <w:lang w:val="fi-FI"/>
        </w:rPr>
        <w:t>(Internal Service Standard)</w:t>
      </w:r>
    </w:p>
    <w:p w14:paraId="31EE7D18" w14:textId="77777777" w:rsidR="00C327FF" w:rsidRPr="00174E6D" w:rsidRDefault="00C327FF" w:rsidP="0052526A">
      <w:pPr>
        <w:numPr>
          <w:ilvl w:val="0"/>
          <w:numId w:val="2"/>
        </w:numPr>
        <w:tabs>
          <w:tab w:val="clear" w:pos="7200"/>
          <w:tab w:val="left" w:pos="3600"/>
        </w:tabs>
        <w:ind w:left="3600"/>
        <w:jc w:val="both"/>
        <w:rPr>
          <w:rFonts w:ascii="Sylfaen" w:hAnsi="Sylfaen"/>
          <w:color w:val="FF0000"/>
          <w:sz w:val="20"/>
          <w:szCs w:val="20"/>
          <w:lang w:val="fi-FI"/>
        </w:rPr>
      </w:pPr>
      <w:r w:rsidRPr="00174E6D">
        <w:rPr>
          <w:rFonts w:ascii="Sylfaen" w:hAnsi="Sylfaen"/>
          <w:color w:val="FF0000"/>
          <w:sz w:val="20"/>
          <w:szCs w:val="20"/>
          <w:lang w:val="fi-FI"/>
        </w:rPr>
        <w:t>Ketetapan bagi perkara yang tidak terdapat di dalam manual</w:t>
      </w:r>
    </w:p>
    <w:p w14:paraId="2541D950" w14:textId="77777777" w:rsidR="00C327FF" w:rsidRPr="00174E6D" w:rsidRDefault="00C327FF" w:rsidP="0052526A">
      <w:pPr>
        <w:numPr>
          <w:ilvl w:val="0"/>
          <w:numId w:val="2"/>
        </w:numPr>
        <w:tabs>
          <w:tab w:val="clear" w:pos="7200"/>
          <w:tab w:val="left" w:pos="3600"/>
        </w:tabs>
        <w:ind w:left="3600"/>
        <w:jc w:val="both"/>
        <w:rPr>
          <w:rFonts w:ascii="Sylfaen" w:hAnsi="Sylfaen"/>
          <w:color w:val="FF0000"/>
          <w:sz w:val="20"/>
          <w:szCs w:val="20"/>
          <w:lang w:val="fi-FI"/>
        </w:rPr>
      </w:pPr>
      <w:r w:rsidRPr="00174E6D">
        <w:rPr>
          <w:rFonts w:ascii="Sylfaen" w:hAnsi="Sylfaen"/>
          <w:color w:val="FF0000"/>
          <w:sz w:val="20"/>
          <w:szCs w:val="20"/>
          <w:lang w:val="fi-FI"/>
        </w:rPr>
        <w:t>Penilaian Prestasi Kontraktor</w:t>
      </w:r>
    </w:p>
    <w:p w14:paraId="6A3A9280" w14:textId="77777777" w:rsidR="00C327FF" w:rsidRPr="00174E6D" w:rsidRDefault="00C327FF" w:rsidP="0052526A">
      <w:pPr>
        <w:numPr>
          <w:ilvl w:val="0"/>
          <w:numId w:val="2"/>
        </w:numPr>
        <w:tabs>
          <w:tab w:val="clear" w:pos="7200"/>
          <w:tab w:val="left" w:pos="3600"/>
        </w:tabs>
        <w:ind w:left="3600"/>
        <w:jc w:val="both"/>
        <w:rPr>
          <w:rFonts w:ascii="Sylfaen" w:hAnsi="Sylfaen"/>
          <w:color w:val="FF0000"/>
          <w:sz w:val="20"/>
          <w:szCs w:val="20"/>
          <w:lang w:val="fi-FI"/>
        </w:rPr>
      </w:pPr>
      <w:r w:rsidRPr="00174E6D">
        <w:rPr>
          <w:rFonts w:ascii="Sylfaen" w:hAnsi="Sylfaen"/>
          <w:color w:val="FF0000"/>
          <w:sz w:val="20"/>
          <w:szCs w:val="20"/>
          <w:lang w:val="fi-FI"/>
        </w:rPr>
        <w:t xml:space="preserve">Polisi Pembaikan Paip Bersaiz 1000mm dan Ke Atas </w:t>
      </w:r>
    </w:p>
    <w:p w14:paraId="64131A6E" w14:textId="77777777" w:rsidR="00C327FF" w:rsidRPr="00174E6D" w:rsidRDefault="00C327FF" w:rsidP="0052526A">
      <w:pPr>
        <w:numPr>
          <w:ilvl w:val="0"/>
          <w:numId w:val="2"/>
        </w:numPr>
        <w:tabs>
          <w:tab w:val="clear" w:pos="7200"/>
          <w:tab w:val="left" w:pos="3600"/>
        </w:tabs>
        <w:ind w:left="3600"/>
        <w:jc w:val="both"/>
        <w:rPr>
          <w:rFonts w:ascii="Sylfaen" w:hAnsi="Sylfaen"/>
          <w:color w:val="FF0000"/>
          <w:sz w:val="20"/>
          <w:szCs w:val="20"/>
          <w:lang w:val="fi-FI"/>
        </w:rPr>
      </w:pPr>
      <w:r w:rsidRPr="00174E6D">
        <w:rPr>
          <w:rFonts w:ascii="Sylfaen" w:hAnsi="Sylfaen"/>
          <w:color w:val="FF0000"/>
          <w:sz w:val="20"/>
          <w:szCs w:val="20"/>
          <w:lang w:val="fi-FI"/>
        </w:rPr>
        <w:t>Polisi Penutup Muncung Paip (Shower Cap)</w:t>
      </w:r>
    </w:p>
    <w:p w14:paraId="4BE9D74F" w14:textId="7B5DC110" w:rsidR="00C327FF" w:rsidRPr="00174E6D" w:rsidRDefault="00C327FF" w:rsidP="0052526A">
      <w:pPr>
        <w:numPr>
          <w:ilvl w:val="0"/>
          <w:numId w:val="2"/>
        </w:numPr>
        <w:tabs>
          <w:tab w:val="clear" w:pos="7200"/>
          <w:tab w:val="left" w:pos="3600"/>
        </w:tabs>
        <w:ind w:left="3600"/>
        <w:jc w:val="both"/>
        <w:rPr>
          <w:rFonts w:ascii="Sylfaen" w:hAnsi="Sylfaen"/>
          <w:color w:val="FF0000"/>
          <w:sz w:val="20"/>
          <w:szCs w:val="20"/>
          <w:lang w:val="fi-FI"/>
        </w:rPr>
      </w:pPr>
      <w:r w:rsidRPr="00174E6D">
        <w:rPr>
          <w:rFonts w:ascii="Sylfaen" w:hAnsi="Sylfaen"/>
          <w:color w:val="FF0000"/>
          <w:sz w:val="20"/>
          <w:szCs w:val="20"/>
          <w:lang w:val="fi-FI"/>
        </w:rPr>
        <w:t>Penggunaan Bahan Yang Dibekalkan oleh Air Selangor</w:t>
      </w:r>
    </w:p>
    <w:p w14:paraId="64F5DA5F" w14:textId="77777777" w:rsidR="00C327FF" w:rsidRPr="00174E6D" w:rsidRDefault="00C327FF" w:rsidP="0052526A">
      <w:pPr>
        <w:numPr>
          <w:ilvl w:val="0"/>
          <w:numId w:val="2"/>
        </w:numPr>
        <w:tabs>
          <w:tab w:val="clear" w:pos="7200"/>
          <w:tab w:val="left" w:pos="3600"/>
        </w:tabs>
        <w:ind w:left="3600"/>
        <w:jc w:val="both"/>
        <w:rPr>
          <w:rFonts w:ascii="Sylfaen" w:hAnsi="Sylfaen"/>
          <w:color w:val="FF0000"/>
          <w:sz w:val="20"/>
          <w:szCs w:val="20"/>
          <w:lang w:val="fi-FI"/>
        </w:rPr>
      </w:pPr>
      <w:r w:rsidRPr="00174E6D">
        <w:rPr>
          <w:rFonts w:ascii="Sylfaen" w:hAnsi="Sylfaen"/>
          <w:color w:val="FF0000"/>
          <w:sz w:val="20"/>
          <w:szCs w:val="20"/>
          <w:lang w:val="fi-FI"/>
        </w:rPr>
        <w:t>Polisi Penggunaan Fungsi Manual Allocation</w:t>
      </w:r>
    </w:p>
    <w:p w14:paraId="2B241AC4" w14:textId="77777777" w:rsidR="00E12EFC" w:rsidRDefault="00E12EFC" w:rsidP="00AA2F4E">
      <w:pPr>
        <w:ind w:right="-77"/>
        <w:jc w:val="both"/>
        <w:rPr>
          <w:rFonts w:ascii="Sylfaen" w:hAnsi="Sylfaen"/>
          <w:lang w:val="ms-MY"/>
        </w:rPr>
      </w:pPr>
      <w:r>
        <w:rPr>
          <w:rFonts w:ascii="Sylfaen" w:hAnsi="Sylfaen"/>
          <w:lang w:val="ms-MY"/>
        </w:rPr>
        <w:br w:type="page"/>
      </w:r>
    </w:p>
    <w:p w14:paraId="4DB6411D" w14:textId="1BD08FAA" w:rsidR="00EA6FC2" w:rsidRPr="00174E6D" w:rsidRDefault="00311B06" w:rsidP="00AA2F4E">
      <w:pPr>
        <w:ind w:right="-77"/>
        <w:jc w:val="both"/>
        <w:rPr>
          <w:rFonts w:ascii="Sylfaen" w:hAnsi="Sylfaen"/>
          <w:lang w:val="ms-MY"/>
        </w:rPr>
      </w:pPr>
      <w:r w:rsidRPr="00174E6D">
        <w:rPr>
          <w:rFonts w:ascii="Sylfaen" w:hAnsi="Sylfaen"/>
          <w:lang w:val="ms-MY"/>
        </w:rPr>
        <w:lastRenderedPageBreak/>
        <w:t xml:space="preserve">Semua </w:t>
      </w:r>
      <w:r w:rsidR="00620844" w:rsidRPr="00174E6D">
        <w:rPr>
          <w:rFonts w:ascii="Sylfaen" w:hAnsi="Sylfaen"/>
          <w:lang w:val="ms-MY"/>
        </w:rPr>
        <w:t xml:space="preserve">wargakerja termasuk kakitangan dan </w:t>
      </w:r>
      <w:r w:rsidR="00EA6FC2" w:rsidRPr="00174E6D">
        <w:rPr>
          <w:rFonts w:ascii="Sylfaen" w:hAnsi="Sylfaen"/>
          <w:lang w:val="ms-MY"/>
        </w:rPr>
        <w:t xml:space="preserve">kontraktor perlu sentiasa </w:t>
      </w:r>
      <w:r w:rsidR="00FF5621" w:rsidRPr="00174E6D">
        <w:rPr>
          <w:rFonts w:ascii="Sylfaen" w:hAnsi="Sylfaen"/>
          <w:lang w:val="ms-MY"/>
        </w:rPr>
        <w:t>menga</w:t>
      </w:r>
      <w:r w:rsidR="00620844" w:rsidRPr="00174E6D">
        <w:rPr>
          <w:rFonts w:ascii="Sylfaen" w:hAnsi="Sylfaen"/>
          <w:lang w:val="ms-MY"/>
        </w:rPr>
        <w:t xml:space="preserve">mbil maklum, </w:t>
      </w:r>
      <w:r w:rsidR="00EA6FC2" w:rsidRPr="00174E6D">
        <w:rPr>
          <w:rFonts w:ascii="Sylfaen" w:hAnsi="Sylfaen"/>
          <w:lang w:val="ms-MY"/>
        </w:rPr>
        <w:t xml:space="preserve">mengemaskini dan mematuhi </w:t>
      </w:r>
      <w:r w:rsidR="00620844" w:rsidRPr="00174E6D">
        <w:rPr>
          <w:rFonts w:ascii="Sylfaen" w:hAnsi="Sylfaen"/>
          <w:lang w:val="ms-MY"/>
        </w:rPr>
        <w:t xml:space="preserve">segala peraturan, </w:t>
      </w:r>
      <w:r w:rsidR="00EA6FC2" w:rsidRPr="00174E6D">
        <w:rPr>
          <w:rFonts w:ascii="Sylfaen" w:hAnsi="Sylfaen"/>
          <w:lang w:val="ms-MY"/>
        </w:rPr>
        <w:t>polisi, prosedur</w:t>
      </w:r>
      <w:r w:rsidR="00620844" w:rsidRPr="00174E6D">
        <w:rPr>
          <w:rFonts w:ascii="Sylfaen" w:hAnsi="Sylfaen"/>
          <w:lang w:val="ms-MY"/>
        </w:rPr>
        <w:t>, spesifikasi kerja serta lain-lain arahan</w:t>
      </w:r>
      <w:r w:rsidR="00EA6FC2" w:rsidRPr="00174E6D">
        <w:rPr>
          <w:rFonts w:ascii="Sylfaen" w:hAnsi="Sylfaen"/>
          <w:lang w:val="ms-MY"/>
        </w:rPr>
        <w:t xml:space="preserve"> yang telah d</w:t>
      </w:r>
      <w:r w:rsidR="00620844" w:rsidRPr="00174E6D">
        <w:rPr>
          <w:rFonts w:ascii="Sylfaen" w:hAnsi="Sylfaen"/>
          <w:lang w:val="ms-MY"/>
        </w:rPr>
        <w:t>itetapkan oleh</w:t>
      </w:r>
      <w:r w:rsidR="000231B5" w:rsidRPr="00174E6D">
        <w:rPr>
          <w:rFonts w:ascii="Sylfaen" w:hAnsi="Sylfaen"/>
          <w:lang w:val="ms-MY"/>
        </w:rPr>
        <w:t xml:space="preserve"> </w:t>
      </w:r>
      <w:r w:rsidR="00D00E0E" w:rsidRPr="00174E6D">
        <w:rPr>
          <w:rFonts w:ascii="Sylfaen" w:hAnsi="Sylfaen"/>
          <w:lang w:val="ms-MY"/>
        </w:rPr>
        <w:t>Air Selangor</w:t>
      </w:r>
      <w:r w:rsidR="00620844" w:rsidRPr="00174E6D">
        <w:rPr>
          <w:rFonts w:ascii="Sylfaen" w:hAnsi="Sylfaen"/>
          <w:lang w:val="ms-MY"/>
        </w:rPr>
        <w:t xml:space="preserve"> dari semasa ke semasa</w:t>
      </w:r>
      <w:r w:rsidR="000231B5" w:rsidRPr="00174E6D">
        <w:rPr>
          <w:rFonts w:ascii="Sylfaen" w:hAnsi="Sylfaen"/>
          <w:lang w:val="ms-MY"/>
        </w:rPr>
        <w:t>.</w:t>
      </w:r>
      <w:r w:rsidR="00620844" w:rsidRPr="00174E6D">
        <w:rPr>
          <w:rFonts w:ascii="Sylfaen" w:hAnsi="Sylfaen"/>
          <w:lang w:val="ms-MY"/>
        </w:rPr>
        <w:t xml:space="preserve"> Bab ini menyenaraikan polisi- polisi penting yang terpakai ke atas kerja- ke</w:t>
      </w:r>
      <w:r w:rsidR="00142694" w:rsidRPr="00174E6D">
        <w:rPr>
          <w:rFonts w:ascii="Sylfaen" w:hAnsi="Sylfaen"/>
          <w:lang w:val="ms-MY"/>
        </w:rPr>
        <w:t>r</w:t>
      </w:r>
      <w:r w:rsidR="00620844" w:rsidRPr="00174E6D">
        <w:rPr>
          <w:rFonts w:ascii="Sylfaen" w:hAnsi="Sylfaen"/>
          <w:lang w:val="ms-MY"/>
        </w:rPr>
        <w:t>ja senggaraan pembaikan kecemasan seperti dalam perenggan seterusnya untuk panduan dan rujukan.</w:t>
      </w:r>
    </w:p>
    <w:p w14:paraId="770D58C9" w14:textId="77777777" w:rsidR="00351BB1" w:rsidRPr="00824B33" w:rsidRDefault="009F2641" w:rsidP="00654EE8">
      <w:pPr>
        <w:pStyle w:val="Heading1"/>
        <w:rPr>
          <w:color w:val="FF0000"/>
          <w:lang w:val="ms-MY"/>
        </w:rPr>
      </w:pPr>
      <w:r w:rsidRPr="00824B33">
        <w:rPr>
          <w:color w:val="FF0000"/>
          <w:lang w:val="ms-MY"/>
        </w:rPr>
        <w:t>2.</w:t>
      </w:r>
      <w:r w:rsidR="00C952E5" w:rsidRPr="00824B33">
        <w:rPr>
          <w:color w:val="FF0000"/>
          <w:lang w:val="ms-MY"/>
        </w:rPr>
        <w:t>1</w:t>
      </w:r>
      <w:r w:rsidR="00C952E5" w:rsidRPr="00824B33">
        <w:rPr>
          <w:color w:val="FF0000"/>
          <w:lang w:val="ms-MY"/>
        </w:rPr>
        <w:tab/>
      </w:r>
      <w:r w:rsidR="0006599F" w:rsidRPr="00824B33">
        <w:rPr>
          <w:color w:val="FF0000"/>
          <w:lang w:val="ms-MY"/>
        </w:rPr>
        <w:t>POLISI AM</w:t>
      </w:r>
    </w:p>
    <w:p w14:paraId="5A180808" w14:textId="0423AA25" w:rsidR="00644726" w:rsidRPr="007B523A" w:rsidRDefault="00644726" w:rsidP="00644726">
      <w:pPr>
        <w:pStyle w:val="Heading1"/>
        <w:rPr>
          <w:color w:val="FF0000"/>
          <w:lang w:val="ms-MY"/>
        </w:rPr>
      </w:pPr>
      <w:r w:rsidRPr="007B523A">
        <w:rPr>
          <w:color w:val="FF0000"/>
          <w:lang w:val="ms-MY"/>
        </w:rPr>
        <w:t>2.2</w:t>
      </w:r>
      <w:r w:rsidRPr="007B523A">
        <w:rPr>
          <w:color w:val="FF0000"/>
          <w:lang w:val="ms-MY"/>
        </w:rPr>
        <w:tab/>
        <w:t>POLISI ANTI-RASUAH</w:t>
      </w:r>
    </w:p>
    <w:p w14:paraId="66AC9A9F" w14:textId="16DD42D0" w:rsidR="002F4444" w:rsidRPr="00DC553A" w:rsidRDefault="009F2641" w:rsidP="00654EE8">
      <w:pPr>
        <w:pStyle w:val="Heading1"/>
        <w:rPr>
          <w:lang w:val="ms-MY"/>
        </w:rPr>
      </w:pPr>
      <w:r w:rsidRPr="00DC553A">
        <w:rPr>
          <w:lang w:val="ms-MY"/>
        </w:rPr>
        <w:t>2.</w:t>
      </w:r>
      <w:r w:rsidR="00644726">
        <w:rPr>
          <w:lang w:val="ms-MY"/>
        </w:rPr>
        <w:t>3</w:t>
      </w:r>
      <w:r w:rsidR="00DC553A">
        <w:rPr>
          <w:lang w:val="ms-MY"/>
        </w:rPr>
        <w:tab/>
      </w:r>
      <w:r w:rsidR="0006599F" w:rsidRPr="00DC553A">
        <w:rPr>
          <w:lang w:val="ms-MY"/>
        </w:rPr>
        <w:t xml:space="preserve">POLISI KEPERLUAN PERMIT </w:t>
      </w:r>
      <w:r w:rsidR="004B5A64" w:rsidRPr="00DC553A">
        <w:rPr>
          <w:lang w:val="ms-MY"/>
        </w:rPr>
        <w:t>IP</w:t>
      </w:r>
      <w:r w:rsidR="0006599F" w:rsidRPr="00DC553A">
        <w:rPr>
          <w:lang w:val="ms-MY"/>
        </w:rPr>
        <w:t>A</w:t>
      </w:r>
    </w:p>
    <w:p w14:paraId="5B83BB4C" w14:textId="77777777" w:rsidR="00527354" w:rsidRDefault="00D00E0E" w:rsidP="00AA2F4E">
      <w:pPr>
        <w:spacing w:before="240" w:after="240"/>
        <w:ind w:left="426" w:right="202"/>
        <w:jc w:val="both"/>
        <w:rPr>
          <w:rFonts w:ascii="Sylfaen" w:hAnsi="Sylfaen"/>
          <w:lang w:val="ms-MY"/>
        </w:rPr>
      </w:pPr>
      <w:r w:rsidRPr="00DC553A">
        <w:rPr>
          <w:rFonts w:ascii="Sylfaen" w:hAnsi="Sylfaen"/>
          <w:lang w:val="ms-MY"/>
        </w:rPr>
        <w:t>Air Selangor</w:t>
      </w:r>
      <w:r w:rsidR="00F850E0" w:rsidRPr="00DC553A">
        <w:rPr>
          <w:rFonts w:ascii="Sylfaen" w:hAnsi="Sylfaen"/>
          <w:lang w:val="ms-MY"/>
        </w:rPr>
        <w:t xml:space="preserve"> </w:t>
      </w:r>
      <w:r w:rsidR="00BE61B5" w:rsidRPr="00DC553A">
        <w:rPr>
          <w:rFonts w:ascii="Sylfaen" w:hAnsi="Sylfaen"/>
          <w:lang w:val="ms-MY"/>
        </w:rPr>
        <w:t>menduku</w:t>
      </w:r>
      <w:r w:rsidR="00F850E0" w:rsidRPr="00DC553A">
        <w:rPr>
          <w:rFonts w:ascii="Sylfaen" w:hAnsi="Sylfaen"/>
          <w:lang w:val="ms-MY"/>
        </w:rPr>
        <w:t>ng Akta Industri Perkhid</w:t>
      </w:r>
      <w:r w:rsidR="00527354" w:rsidRPr="00DC553A">
        <w:rPr>
          <w:rFonts w:ascii="Sylfaen" w:hAnsi="Sylfaen"/>
          <w:lang w:val="ms-MY"/>
        </w:rPr>
        <w:t>matan Air 2006 (Akta 655)</w:t>
      </w:r>
      <w:r w:rsidR="00F850E0" w:rsidRPr="00DC553A">
        <w:rPr>
          <w:rFonts w:ascii="Sylfaen" w:hAnsi="Sylfaen"/>
          <w:lang w:val="ms-MY"/>
        </w:rPr>
        <w:t xml:space="preserve"> </w:t>
      </w:r>
      <w:r w:rsidR="00E74693" w:rsidRPr="00DC553A">
        <w:rPr>
          <w:rFonts w:ascii="Sylfaen" w:hAnsi="Sylfaen"/>
          <w:lang w:val="ms-MY"/>
        </w:rPr>
        <w:t xml:space="preserve">Seksyen 50 (1) </w:t>
      </w:r>
      <w:r w:rsidR="00902F61" w:rsidRPr="00DC553A">
        <w:rPr>
          <w:rFonts w:ascii="Sylfaen" w:hAnsi="Sylfaen"/>
          <w:lang w:val="ms-MY"/>
        </w:rPr>
        <w:t xml:space="preserve">berkenaan keperluan permit IPA. Oleh yang demikian semua kontraktor panel </w:t>
      </w:r>
      <w:r w:rsidRPr="00DC553A">
        <w:rPr>
          <w:rFonts w:ascii="Sylfaen" w:hAnsi="Sylfaen"/>
          <w:lang w:val="ms-MY"/>
        </w:rPr>
        <w:t>Air Selangor</w:t>
      </w:r>
      <w:r w:rsidR="00902F61" w:rsidRPr="00DC553A">
        <w:rPr>
          <w:rFonts w:ascii="Sylfaen" w:hAnsi="Sylfaen"/>
          <w:lang w:val="ms-MY"/>
        </w:rPr>
        <w:t xml:space="preserve"> hendaklah mematuhi akta ini dengan memiliki permit- permit sepertimana yang ditetapkan untuk membolehkan mereka menjalankan kerja- kerja senggaraan kecemasan</w:t>
      </w:r>
      <w:r w:rsidR="00E74693" w:rsidRPr="00DC553A">
        <w:rPr>
          <w:rFonts w:ascii="Sylfaen" w:hAnsi="Sylfaen"/>
          <w:lang w:val="ms-MY"/>
        </w:rPr>
        <w:t xml:space="preserve"> ke atas sistem bekalan air secara sah di</w:t>
      </w:r>
      <w:r w:rsidR="00142694" w:rsidRPr="00DC553A">
        <w:rPr>
          <w:rFonts w:ascii="Sylfaen" w:hAnsi="Sylfaen"/>
          <w:lang w:val="ms-MY"/>
        </w:rPr>
        <w:t xml:space="preserve"> </w:t>
      </w:r>
      <w:r w:rsidR="00E74693" w:rsidRPr="00DC553A">
        <w:rPr>
          <w:rFonts w:ascii="Sylfaen" w:hAnsi="Sylfaen"/>
          <w:lang w:val="ms-MY"/>
        </w:rPr>
        <w:t>sisi undang- undang.</w:t>
      </w:r>
    </w:p>
    <w:p w14:paraId="20F8386F" w14:textId="66EC8A99" w:rsidR="00050FD9" w:rsidRPr="00DC553A" w:rsidRDefault="009F2641" w:rsidP="00654EE8">
      <w:pPr>
        <w:pStyle w:val="Heading1"/>
        <w:rPr>
          <w:lang w:val="ms-MY"/>
        </w:rPr>
      </w:pPr>
      <w:r w:rsidRPr="00DC553A">
        <w:rPr>
          <w:lang w:val="ms-MY"/>
        </w:rPr>
        <w:t>2.</w:t>
      </w:r>
      <w:r w:rsidR="00C94105">
        <w:rPr>
          <w:lang w:val="ms-MY"/>
        </w:rPr>
        <w:t>4</w:t>
      </w:r>
      <w:r w:rsidR="00050FD9" w:rsidRPr="00DC553A">
        <w:rPr>
          <w:lang w:val="ms-MY"/>
        </w:rPr>
        <w:tab/>
        <w:t xml:space="preserve">POLISI </w:t>
      </w:r>
      <w:r w:rsidR="008B148E" w:rsidRPr="00DC553A">
        <w:rPr>
          <w:lang w:val="ms-MY"/>
        </w:rPr>
        <w:t>KESIHATAN, KESELAMATAN &amp; ALAM SEKITAR</w:t>
      </w:r>
    </w:p>
    <w:p w14:paraId="3D7F0E32" w14:textId="77777777" w:rsidR="008B148E" w:rsidRPr="00DC553A" w:rsidRDefault="008B148E" w:rsidP="00AA2F4E">
      <w:pPr>
        <w:spacing w:before="240" w:after="240"/>
        <w:ind w:left="426" w:right="202"/>
        <w:jc w:val="both"/>
        <w:rPr>
          <w:rFonts w:ascii="Sylfaen" w:hAnsi="Sylfaen"/>
          <w:lang w:val="ms-MY"/>
        </w:rPr>
      </w:pPr>
      <w:r w:rsidRPr="00DC553A">
        <w:rPr>
          <w:rFonts w:ascii="Sylfaen" w:hAnsi="Sylfaen"/>
          <w:lang w:val="ms-MY"/>
        </w:rPr>
        <w:t xml:space="preserve">Adalah menjadi polisi </w:t>
      </w:r>
      <w:r w:rsidR="00D00E0E" w:rsidRPr="00DC553A">
        <w:rPr>
          <w:rFonts w:ascii="Sylfaen" w:hAnsi="Sylfaen"/>
          <w:lang w:val="ms-MY"/>
        </w:rPr>
        <w:t>Air Selangor</w:t>
      </w:r>
      <w:r w:rsidRPr="00DC553A">
        <w:rPr>
          <w:rFonts w:ascii="Sylfaen" w:hAnsi="Sylfaen"/>
          <w:lang w:val="ms-MY"/>
        </w:rPr>
        <w:t xml:space="preserve"> untuk menjalankan perniagaannya ke tahap piawaian antarabangsa yang tertinggi, menyediakan tempat kerja yang sihat, selamat dan mesra alam sekitar untuk semua kakitangan, pengguna, kontraktor, pelawat dan lain-lain, serta mempromosikan budaya kesihatan, keselamatan dan alam sekitar yang positif dengan penglibatan secara proaktif daripada pihak pengurusan, kakitangan dan kontraktor.</w:t>
      </w:r>
    </w:p>
    <w:p w14:paraId="7C378973" w14:textId="77777777" w:rsidR="008B148E" w:rsidRPr="00DC553A" w:rsidRDefault="008B148E" w:rsidP="00AA2F4E">
      <w:pPr>
        <w:spacing w:before="240" w:after="240"/>
        <w:ind w:left="426" w:right="202"/>
        <w:jc w:val="both"/>
        <w:rPr>
          <w:rFonts w:ascii="Sylfaen" w:hAnsi="Sylfaen"/>
          <w:lang w:val="ms-MY"/>
        </w:rPr>
      </w:pPr>
      <w:r w:rsidRPr="00DC553A">
        <w:rPr>
          <w:rFonts w:ascii="Sylfaen" w:hAnsi="Sylfaen"/>
          <w:lang w:val="ms-MY"/>
        </w:rPr>
        <w:t xml:space="preserve">Dalam menjayakan polisi tersebut, </w:t>
      </w:r>
      <w:r w:rsidR="00D00E0E" w:rsidRPr="00DC553A">
        <w:rPr>
          <w:rFonts w:ascii="Sylfaen" w:hAnsi="Sylfaen"/>
          <w:lang w:val="ms-MY"/>
        </w:rPr>
        <w:t>Air Selangor</w:t>
      </w:r>
      <w:r w:rsidRPr="00DC553A">
        <w:rPr>
          <w:rFonts w:ascii="Sylfaen" w:hAnsi="Sylfaen"/>
          <w:lang w:val="ms-MY"/>
        </w:rPr>
        <w:t xml:space="preserve"> berazam untuk;</w:t>
      </w:r>
    </w:p>
    <w:p w14:paraId="79A0F7D6" w14:textId="77777777" w:rsidR="008B148E" w:rsidRPr="00AA2F4E" w:rsidRDefault="008B148E" w:rsidP="0052526A">
      <w:pPr>
        <w:pStyle w:val="ListParagraph"/>
        <w:numPr>
          <w:ilvl w:val="0"/>
          <w:numId w:val="8"/>
        </w:numPr>
        <w:spacing w:before="240" w:after="240"/>
        <w:ind w:left="782" w:right="202" w:hanging="357"/>
        <w:contextualSpacing w:val="0"/>
        <w:jc w:val="both"/>
        <w:rPr>
          <w:rFonts w:ascii="Sylfaen" w:hAnsi="Sylfaen"/>
          <w:lang w:val="ms-MY"/>
        </w:rPr>
      </w:pPr>
      <w:r w:rsidRPr="00AA2F4E">
        <w:rPr>
          <w:rFonts w:ascii="Sylfaen" w:hAnsi="Sylfaen"/>
          <w:lang w:val="ms-MY"/>
        </w:rPr>
        <w:t>Memastikan objektif kesihatan, keselamatan dan alam sekitar sebagai sebahagian daripada keperluan dalam prestasi perniagaan.</w:t>
      </w:r>
    </w:p>
    <w:p w14:paraId="47B10A3C" w14:textId="77777777" w:rsidR="008B148E" w:rsidRPr="00AA2F4E" w:rsidRDefault="0090662B" w:rsidP="0052526A">
      <w:pPr>
        <w:pStyle w:val="ListParagraph"/>
        <w:numPr>
          <w:ilvl w:val="0"/>
          <w:numId w:val="8"/>
        </w:numPr>
        <w:spacing w:before="240" w:after="240"/>
        <w:ind w:left="782" w:right="202" w:hanging="357"/>
        <w:contextualSpacing w:val="0"/>
        <w:jc w:val="both"/>
        <w:rPr>
          <w:rFonts w:ascii="Sylfaen" w:hAnsi="Sylfaen"/>
          <w:lang w:val="ms-MY"/>
        </w:rPr>
      </w:pPr>
      <w:r w:rsidRPr="00AA2F4E">
        <w:rPr>
          <w:rFonts w:ascii="Sylfaen" w:hAnsi="Sylfaen"/>
          <w:lang w:val="ms-MY"/>
        </w:rPr>
        <w:t>Melaksanakan Sistem Pengurusan Kesihatan, Keselamatan dan Alam Sekitar yang ditambah baik secara berterusan.</w:t>
      </w:r>
    </w:p>
    <w:p w14:paraId="21F72FB2" w14:textId="77777777" w:rsidR="0090662B" w:rsidRPr="00AA2F4E" w:rsidRDefault="0090662B" w:rsidP="0052526A">
      <w:pPr>
        <w:pStyle w:val="ListParagraph"/>
        <w:numPr>
          <w:ilvl w:val="0"/>
          <w:numId w:val="8"/>
        </w:numPr>
        <w:spacing w:before="240" w:after="240"/>
        <w:ind w:left="782" w:right="202" w:hanging="357"/>
        <w:contextualSpacing w:val="0"/>
        <w:jc w:val="both"/>
        <w:rPr>
          <w:rFonts w:ascii="Sylfaen" w:hAnsi="Sylfaen"/>
          <w:lang w:val="ms-MY"/>
        </w:rPr>
      </w:pPr>
      <w:r w:rsidRPr="00AA2F4E">
        <w:rPr>
          <w:rFonts w:ascii="Sylfaen" w:hAnsi="Sylfaen"/>
          <w:lang w:val="ms-MY"/>
        </w:rPr>
        <w:t>Menyedia dan menyemak objektif dan sasaran keselamatan dan alam sekitar secara berkala.</w:t>
      </w:r>
    </w:p>
    <w:p w14:paraId="0AE57810" w14:textId="77777777" w:rsidR="0090662B" w:rsidRPr="00AA2F4E" w:rsidRDefault="0090662B" w:rsidP="0052526A">
      <w:pPr>
        <w:pStyle w:val="ListParagraph"/>
        <w:numPr>
          <w:ilvl w:val="0"/>
          <w:numId w:val="8"/>
        </w:numPr>
        <w:spacing w:before="240" w:after="240"/>
        <w:ind w:left="782" w:right="202" w:hanging="357"/>
        <w:contextualSpacing w:val="0"/>
        <w:jc w:val="both"/>
        <w:rPr>
          <w:rFonts w:ascii="Sylfaen" w:hAnsi="Sylfaen"/>
          <w:lang w:val="ms-MY"/>
        </w:rPr>
      </w:pPr>
      <w:r w:rsidRPr="00AA2F4E">
        <w:rPr>
          <w:rFonts w:ascii="Sylfaen" w:hAnsi="Sylfaen"/>
          <w:lang w:val="ms-MY"/>
        </w:rPr>
        <w:t>Mematuhi kehendak perundangan dan lain-lain berkaitan dengan kesihatan, keselamatan dan alam sekitar serta lain-lain kepe</w:t>
      </w:r>
      <w:r w:rsidR="0019236F" w:rsidRPr="00AA2F4E">
        <w:rPr>
          <w:rFonts w:ascii="Sylfaen" w:hAnsi="Sylfaen"/>
          <w:lang w:val="ms-MY"/>
        </w:rPr>
        <w:t xml:space="preserve">rluan yang dipatuhi oleh </w:t>
      </w:r>
      <w:r w:rsidR="00D00E0E" w:rsidRPr="00AA2F4E">
        <w:rPr>
          <w:rFonts w:ascii="Sylfaen" w:hAnsi="Sylfaen"/>
          <w:lang w:val="ms-MY"/>
        </w:rPr>
        <w:t>Air Selangor</w:t>
      </w:r>
    </w:p>
    <w:p w14:paraId="2E8E643A" w14:textId="77777777" w:rsidR="0090662B" w:rsidRPr="00AA2F4E" w:rsidRDefault="0090662B" w:rsidP="0052526A">
      <w:pPr>
        <w:pStyle w:val="ListParagraph"/>
        <w:numPr>
          <w:ilvl w:val="0"/>
          <w:numId w:val="8"/>
        </w:numPr>
        <w:spacing w:before="240" w:after="240"/>
        <w:ind w:left="782" w:right="202" w:hanging="357"/>
        <w:contextualSpacing w:val="0"/>
        <w:jc w:val="both"/>
        <w:rPr>
          <w:rFonts w:ascii="Sylfaen" w:hAnsi="Sylfaen"/>
          <w:lang w:val="ms-MY"/>
        </w:rPr>
      </w:pPr>
      <w:r w:rsidRPr="00AA2F4E">
        <w:rPr>
          <w:rFonts w:ascii="Sylfaen" w:hAnsi="Sylfaen"/>
          <w:lang w:val="ms-MY"/>
        </w:rPr>
        <w:t>Menyediakan maklumat, arahan, latihan dan pemantauan yang secukupnya untuk meningkatkan tahap kesedaran kakitangan terhadap kesihatan, keselamatan dan alam sekitar dalam memastikan kerja dijalankan dengan selamat.</w:t>
      </w:r>
    </w:p>
    <w:p w14:paraId="27A7CF53" w14:textId="77777777" w:rsidR="0090662B" w:rsidRPr="00AA2F4E" w:rsidRDefault="0090662B" w:rsidP="0052526A">
      <w:pPr>
        <w:pStyle w:val="ListParagraph"/>
        <w:numPr>
          <w:ilvl w:val="0"/>
          <w:numId w:val="8"/>
        </w:numPr>
        <w:spacing w:before="240" w:after="240"/>
        <w:ind w:left="782" w:right="64" w:hanging="357"/>
        <w:contextualSpacing w:val="0"/>
        <w:jc w:val="both"/>
        <w:rPr>
          <w:rFonts w:ascii="Sylfaen" w:hAnsi="Sylfaen"/>
          <w:lang w:val="ms-MY"/>
        </w:rPr>
      </w:pPr>
      <w:r w:rsidRPr="00AA2F4E">
        <w:rPr>
          <w:rFonts w:ascii="Sylfaen" w:hAnsi="Sylfaen"/>
          <w:lang w:val="ms-MY"/>
        </w:rPr>
        <w:lastRenderedPageBreak/>
        <w:t>Mengurangkan sisa buangan dan sentiasa mencegah pencemaran di dalam semua aktiviti.</w:t>
      </w:r>
    </w:p>
    <w:p w14:paraId="2BD58D8F" w14:textId="77777777" w:rsidR="0090662B" w:rsidRPr="00AA2F4E" w:rsidRDefault="0090662B" w:rsidP="0052526A">
      <w:pPr>
        <w:pStyle w:val="ListParagraph"/>
        <w:numPr>
          <w:ilvl w:val="0"/>
          <w:numId w:val="8"/>
        </w:numPr>
        <w:spacing w:before="240" w:after="240"/>
        <w:ind w:left="782" w:right="-77" w:hanging="357"/>
        <w:contextualSpacing w:val="0"/>
        <w:jc w:val="both"/>
        <w:rPr>
          <w:rFonts w:ascii="Sylfaen" w:hAnsi="Sylfaen"/>
          <w:lang w:val="ms-MY"/>
        </w:rPr>
      </w:pPr>
      <w:r w:rsidRPr="00AA2F4E">
        <w:rPr>
          <w:rFonts w:ascii="Sylfaen" w:hAnsi="Sylfaen"/>
          <w:lang w:val="ms-MY"/>
        </w:rPr>
        <w:t>Menyiasat sebarang kemalangan dan semua maklumat berkaitan akan digunakan untuk membentuk dan menambah baik keadaan dan prestasi kesihatan, keselamatan dan alam sekitar.</w:t>
      </w:r>
    </w:p>
    <w:p w14:paraId="5204ED0A" w14:textId="77777777" w:rsidR="0090662B" w:rsidRPr="00DC553A" w:rsidRDefault="00D00E0E" w:rsidP="00AA2F4E">
      <w:pPr>
        <w:spacing w:before="240" w:after="240"/>
        <w:ind w:left="426" w:right="-77"/>
        <w:jc w:val="both"/>
        <w:rPr>
          <w:rFonts w:ascii="Sylfaen" w:hAnsi="Sylfaen"/>
          <w:lang w:val="ms-MY"/>
        </w:rPr>
      </w:pPr>
      <w:r w:rsidRPr="00DC553A">
        <w:rPr>
          <w:rFonts w:ascii="Sylfaen" w:hAnsi="Sylfaen"/>
          <w:lang w:val="ms-MY"/>
        </w:rPr>
        <w:t>Air Selangor</w:t>
      </w:r>
      <w:r w:rsidR="0090662B" w:rsidRPr="00DC553A">
        <w:rPr>
          <w:rFonts w:ascii="Sylfaen" w:hAnsi="Sylfaen"/>
          <w:lang w:val="ms-MY"/>
        </w:rPr>
        <w:t xml:space="preserve"> komited untuk menyemak polisi ini secara berkala dan memastikan kakitangan faham dan boleh diperolehi pihak yang berminat.</w:t>
      </w:r>
    </w:p>
    <w:p w14:paraId="37E3B4E2" w14:textId="3214D9CF" w:rsidR="002414DA" w:rsidRPr="00DC553A" w:rsidRDefault="009F2641" w:rsidP="00654EE8">
      <w:pPr>
        <w:pStyle w:val="Heading1"/>
        <w:rPr>
          <w:lang w:val="ms-MY"/>
        </w:rPr>
      </w:pPr>
      <w:r w:rsidRPr="00DC553A">
        <w:rPr>
          <w:lang w:val="ms-MY"/>
        </w:rPr>
        <w:t>2.</w:t>
      </w:r>
      <w:r w:rsidR="00C94105">
        <w:rPr>
          <w:lang w:val="ms-MY"/>
        </w:rPr>
        <w:t>5</w:t>
      </w:r>
      <w:r w:rsidR="002414DA" w:rsidRPr="00DC553A">
        <w:rPr>
          <w:lang w:val="ms-MY"/>
        </w:rPr>
        <w:tab/>
        <w:t>POLISI KEPERLUAN PERMIT KERJA</w:t>
      </w:r>
      <w:r w:rsidR="00604E36" w:rsidRPr="00DC553A">
        <w:rPr>
          <w:lang w:val="ms-MY"/>
        </w:rPr>
        <w:t xml:space="preserve"> (PTW)</w:t>
      </w:r>
      <w:r w:rsidR="002414DA" w:rsidRPr="00DC553A">
        <w:rPr>
          <w:lang w:val="ms-MY"/>
        </w:rPr>
        <w:t xml:space="preserve"> </w:t>
      </w:r>
      <w:r w:rsidR="00D00E0E" w:rsidRPr="00DC553A">
        <w:rPr>
          <w:lang w:val="ms-MY"/>
        </w:rPr>
        <w:t>Air Selangor</w:t>
      </w:r>
    </w:p>
    <w:p w14:paraId="33B50196" w14:textId="77777777" w:rsidR="002414DA" w:rsidRPr="00DC553A" w:rsidRDefault="002414DA" w:rsidP="00AA2F4E">
      <w:pPr>
        <w:spacing w:before="240" w:after="240"/>
        <w:ind w:left="540" w:right="-77"/>
        <w:jc w:val="both"/>
        <w:rPr>
          <w:rFonts w:ascii="Sylfaen" w:hAnsi="Sylfaen"/>
          <w:lang w:val="ms-MY"/>
        </w:rPr>
      </w:pPr>
      <w:r w:rsidRPr="00DC553A">
        <w:rPr>
          <w:rFonts w:ascii="Sylfaen" w:hAnsi="Sylfaen"/>
          <w:lang w:val="ms-MY"/>
        </w:rPr>
        <w:t>Pihak kontraktor adalah diwajibkan untuk mendapatkan permit-permit ker</w:t>
      </w:r>
      <w:r w:rsidR="00280785" w:rsidRPr="00DC553A">
        <w:rPr>
          <w:rFonts w:ascii="Sylfaen" w:hAnsi="Sylfaen"/>
          <w:lang w:val="ms-MY"/>
        </w:rPr>
        <w:t>ja daripada</w:t>
      </w:r>
      <w:r w:rsidRPr="00DC553A">
        <w:rPr>
          <w:rFonts w:ascii="Sylfaen" w:hAnsi="Sylfaen"/>
          <w:lang w:val="ms-MY"/>
        </w:rPr>
        <w:t xml:space="preserve"> pejabat wilayah </w:t>
      </w:r>
      <w:r w:rsidR="00D00E0E" w:rsidRPr="00DC553A">
        <w:rPr>
          <w:rFonts w:ascii="Sylfaen" w:hAnsi="Sylfaen"/>
          <w:lang w:val="ms-MY"/>
        </w:rPr>
        <w:t>Air Selangor</w:t>
      </w:r>
      <w:r w:rsidRPr="00DC553A">
        <w:rPr>
          <w:rFonts w:ascii="Sylfaen" w:hAnsi="Sylfaen"/>
          <w:lang w:val="ms-MY"/>
        </w:rPr>
        <w:t xml:space="preserve"> yang berkaitan sebelum memulakan sebarang </w:t>
      </w:r>
      <w:r w:rsidR="00E10825" w:rsidRPr="00DC553A">
        <w:rPr>
          <w:rFonts w:ascii="Sylfaen" w:hAnsi="Sylfaen"/>
          <w:lang w:val="ms-MY"/>
        </w:rPr>
        <w:t xml:space="preserve"> </w:t>
      </w:r>
      <w:r w:rsidRPr="00DC553A">
        <w:rPr>
          <w:rFonts w:ascii="Sylfaen" w:hAnsi="Sylfaen"/>
          <w:lang w:val="ms-MY"/>
        </w:rPr>
        <w:t>kerja.</w:t>
      </w:r>
    </w:p>
    <w:p w14:paraId="2DFFEA09" w14:textId="77777777" w:rsidR="00044BFC" w:rsidRPr="00DC553A" w:rsidRDefault="002414DA" w:rsidP="00AA2F4E">
      <w:pPr>
        <w:spacing w:before="240" w:after="240"/>
        <w:ind w:left="540" w:right="-77"/>
        <w:jc w:val="both"/>
        <w:rPr>
          <w:rFonts w:ascii="Sylfaen" w:hAnsi="Sylfaen"/>
          <w:lang w:val="ms-MY"/>
        </w:rPr>
      </w:pPr>
      <w:r w:rsidRPr="00DC553A">
        <w:rPr>
          <w:rFonts w:ascii="Sylfaen" w:hAnsi="Sylfaen"/>
          <w:lang w:val="ms-MY"/>
        </w:rPr>
        <w:t xml:space="preserve">Permit-permit tersebut perlu dibawa dan dipamerkan kepada kakitangan </w:t>
      </w:r>
      <w:r w:rsidR="00D00E0E" w:rsidRPr="00DC553A">
        <w:rPr>
          <w:rFonts w:ascii="Sylfaen" w:hAnsi="Sylfaen"/>
          <w:lang w:val="ms-MY"/>
        </w:rPr>
        <w:t>Air Selangor</w:t>
      </w:r>
      <w:r w:rsidRPr="00DC553A">
        <w:rPr>
          <w:rFonts w:ascii="Sylfaen" w:hAnsi="Sylfaen"/>
          <w:lang w:val="ms-MY"/>
        </w:rPr>
        <w:t xml:space="preserve"> yang hadir ke tapak kerja untuk tujuan pemeriksaan.</w:t>
      </w:r>
    </w:p>
    <w:p w14:paraId="2E99038D" w14:textId="77777777" w:rsidR="002414DA" w:rsidRPr="00DC553A" w:rsidRDefault="00044BFC" w:rsidP="00AA2F4E">
      <w:pPr>
        <w:spacing w:before="240" w:after="240"/>
        <w:ind w:left="540" w:right="-77"/>
        <w:jc w:val="both"/>
        <w:rPr>
          <w:rFonts w:ascii="Sylfaen" w:hAnsi="Sylfaen"/>
          <w:lang w:val="ms-MY"/>
        </w:rPr>
      </w:pPr>
      <w:r w:rsidRPr="00DC553A">
        <w:rPr>
          <w:rFonts w:ascii="Sylfaen" w:hAnsi="Sylfaen"/>
          <w:b/>
          <w:lang w:val="ms-MY"/>
        </w:rPr>
        <w:t>Permit yang dikeluarkan tidak boleh melebihi tempoh satu (1) minggu dari tarikh permit diluluskan</w:t>
      </w:r>
      <w:r w:rsidRPr="00DC553A">
        <w:rPr>
          <w:rFonts w:ascii="Sylfaen" w:hAnsi="Sylfaen"/>
          <w:lang w:val="ms-MY"/>
        </w:rPr>
        <w:t xml:space="preserve">. </w:t>
      </w:r>
      <w:r w:rsidR="00D722F8" w:rsidRPr="00DC553A">
        <w:rPr>
          <w:rFonts w:ascii="Sylfaen" w:hAnsi="Sylfaen"/>
          <w:lang w:val="ms-MY"/>
        </w:rPr>
        <w:t xml:space="preserve">Permit </w:t>
      </w:r>
      <w:r w:rsidRPr="00DC553A">
        <w:rPr>
          <w:rFonts w:ascii="Sylfaen" w:hAnsi="Sylfaen"/>
          <w:lang w:val="ms-MY"/>
        </w:rPr>
        <w:t xml:space="preserve">yang telah tamat tempoh </w:t>
      </w:r>
      <w:r w:rsidR="00D722F8" w:rsidRPr="00DC553A">
        <w:rPr>
          <w:rFonts w:ascii="Sylfaen" w:hAnsi="Sylfaen"/>
          <w:lang w:val="ms-MY"/>
        </w:rPr>
        <w:t>perlu di</w:t>
      </w:r>
      <w:r w:rsidRPr="00DC553A">
        <w:rPr>
          <w:rFonts w:ascii="Sylfaen" w:hAnsi="Sylfaen"/>
          <w:lang w:val="ms-MY"/>
        </w:rPr>
        <w:t xml:space="preserve"> isu semula</w:t>
      </w:r>
      <w:r w:rsidR="00D722F8" w:rsidRPr="00DC553A">
        <w:rPr>
          <w:rFonts w:ascii="Sylfaen" w:hAnsi="Sylfaen"/>
          <w:lang w:val="ms-MY"/>
        </w:rPr>
        <w:t xml:space="preserve"> sekiranya kerja ditapak tidak dapat disiapkan dalam tempoh yang telah diluluskan.</w:t>
      </w:r>
    </w:p>
    <w:p w14:paraId="4B85472D" w14:textId="77777777" w:rsidR="002414DA" w:rsidRPr="00DC553A" w:rsidRDefault="002414DA" w:rsidP="00AA2F4E">
      <w:pPr>
        <w:spacing w:before="240" w:after="240"/>
        <w:ind w:left="540" w:right="-77"/>
        <w:jc w:val="both"/>
        <w:rPr>
          <w:rFonts w:ascii="Sylfaen" w:hAnsi="Sylfaen"/>
          <w:lang w:val="ms-MY"/>
        </w:rPr>
      </w:pPr>
      <w:r w:rsidRPr="00DC553A">
        <w:rPr>
          <w:rFonts w:ascii="Sylfaen" w:hAnsi="Sylfaen"/>
          <w:lang w:val="ms-MY"/>
        </w:rPr>
        <w:t>Permit-permit yang diperlukan oleh pihak kontraktor mengikut kepada kesesuaian dan perlaksanaan jenis kerja ditapak adalah seperti yang berikut;</w:t>
      </w:r>
    </w:p>
    <w:p w14:paraId="022E4CFF" w14:textId="77777777" w:rsidR="002414DA" w:rsidRPr="00DC553A" w:rsidRDefault="002414DA" w:rsidP="0052526A">
      <w:pPr>
        <w:numPr>
          <w:ilvl w:val="0"/>
          <w:numId w:val="1"/>
        </w:numPr>
        <w:tabs>
          <w:tab w:val="clear" w:pos="3780"/>
        </w:tabs>
        <w:spacing w:before="240" w:after="240"/>
        <w:ind w:left="1080" w:right="-219" w:hanging="540"/>
        <w:jc w:val="both"/>
        <w:rPr>
          <w:rFonts w:ascii="Sylfaen" w:hAnsi="Sylfaen"/>
          <w:lang w:val="ms-MY"/>
        </w:rPr>
      </w:pPr>
      <w:r w:rsidRPr="00DC553A">
        <w:rPr>
          <w:rFonts w:ascii="Sylfaen" w:hAnsi="Sylfaen"/>
          <w:lang w:val="ms-MY"/>
        </w:rPr>
        <w:t>Permit Untuk Bekerja</w:t>
      </w:r>
      <w:r w:rsidR="00486D28" w:rsidRPr="00DC553A">
        <w:rPr>
          <w:rFonts w:ascii="Sylfaen" w:hAnsi="Sylfaen"/>
          <w:lang w:val="ms-MY"/>
        </w:rPr>
        <w:t xml:space="preserve"> (Dikeluarkan oleh </w:t>
      </w:r>
      <w:r w:rsidR="005F6CF7" w:rsidRPr="00DC553A">
        <w:rPr>
          <w:rFonts w:ascii="Sylfaen" w:hAnsi="Sylfaen"/>
        </w:rPr>
        <w:t xml:space="preserve">Unit </w:t>
      </w:r>
      <w:proofErr w:type="spellStart"/>
      <w:r w:rsidR="005F6CF7" w:rsidRPr="00DC553A">
        <w:rPr>
          <w:rFonts w:ascii="Sylfaen" w:hAnsi="Sylfaen"/>
        </w:rPr>
        <w:t>Operasi</w:t>
      </w:r>
      <w:proofErr w:type="spellEnd"/>
      <w:r w:rsidR="005F6CF7" w:rsidRPr="00DC553A">
        <w:rPr>
          <w:rFonts w:ascii="Sylfaen" w:hAnsi="Sylfaen"/>
        </w:rPr>
        <w:t xml:space="preserve"> &amp; </w:t>
      </w:r>
      <w:proofErr w:type="spellStart"/>
      <w:r w:rsidR="005F6CF7" w:rsidRPr="00DC553A">
        <w:rPr>
          <w:rFonts w:ascii="Sylfaen" w:hAnsi="Sylfaen"/>
        </w:rPr>
        <w:t>Penyenggaraan</w:t>
      </w:r>
      <w:proofErr w:type="spellEnd"/>
      <w:r w:rsidR="005F6CF7" w:rsidRPr="00DC553A">
        <w:rPr>
          <w:rFonts w:ascii="Sylfaen" w:hAnsi="Sylfaen"/>
        </w:rPr>
        <w:t xml:space="preserve"> (UOP) Wilayah</w:t>
      </w:r>
      <w:r w:rsidR="00486D28" w:rsidRPr="00DC553A">
        <w:rPr>
          <w:rFonts w:ascii="Sylfaen" w:hAnsi="Sylfaen"/>
          <w:lang w:val="ms-MY"/>
        </w:rPr>
        <w:t>)</w:t>
      </w:r>
    </w:p>
    <w:p w14:paraId="21DEEDF0" w14:textId="77777777" w:rsidR="002414DA" w:rsidRPr="00DC553A" w:rsidRDefault="002414DA" w:rsidP="0052526A">
      <w:pPr>
        <w:numPr>
          <w:ilvl w:val="0"/>
          <w:numId w:val="1"/>
        </w:numPr>
        <w:tabs>
          <w:tab w:val="clear" w:pos="3780"/>
        </w:tabs>
        <w:spacing w:before="240" w:after="240"/>
        <w:ind w:left="1080" w:right="-219" w:hanging="540"/>
        <w:jc w:val="both"/>
        <w:rPr>
          <w:rFonts w:ascii="Sylfaen" w:hAnsi="Sylfaen"/>
          <w:lang w:val="ms-MY"/>
        </w:rPr>
      </w:pPr>
      <w:r w:rsidRPr="00DC553A">
        <w:rPr>
          <w:rFonts w:ascii="Sylfaen" w:hAnsi="Sylfaen"/>
          <w:lang w:val="ms-MY"/>
        </w:rPr>
        <w:t>Permit Masuk Ruang Terkurung</w:t>
      </w:r>
      <w:r w:rsidR="00486D28" w:rsidRPr="00DC553A">
        <w:rPr>
          <w:rFonts w:ascii="Sylfaen" w:hAnsi="Sylfaen"/>
          <w:lang w:val="ms-MY"/>
        </w:rPr>
        <w:t xml:space="preserve"> oleh </w:t>
      </w:r>
      <w:r w:rsidR="00486D28" w:rsidRPr="00DC553A">
        <w:rPr>
          <w:rFonts w:ascii="Sylfaen" w:hAnsi="Sylfaen"/>
          <w:i/>
          <w:lang w:val="ms-MY"/>
        </w:rPr>
        <w:t>Authorized Gas Tester</w:t>
      </w:r>
      <w:r w:rsidR="00486D28" w:rsidRPr="00DC553A">
        <w:rPr>
          <w:rFonts w:ascii="Sylfaen" w:hAnsi="Sylfaen"/>
          <w:lang w:val="ms-MY"/>
        </w:rPr>
        <w:t xml:space="preserve"> </w:t>
      </w:r>
      <w:r w:rsidR="002D4BA8" w:rsidRPr="00DC553A">
        <w:rPr>
          <w:rFonts w:ascii="Sylfaen" w:hAnsi="Sylfaen"/>
          <w:lang w:val="ms-MY"/>
        </w:rPr>
        <w:t>(AGT) yang diiktiraf oleh NIOSH</w:t>
      </w:r>
    </w:p>
    <w:p w14:paraId="38B75866" w14:textId="16F9FFDB" w:rsidR="002A6D1B" w:rsidRPr="00DC553A" w:rsidRDefault="009F2641" w:rsidP="00654EE8">
      <w:pPr>
        <w:pStyle w:val="Heading1"/>
        <w:rPr>
          <w:lang w:val="ms-MY"/>
        </w:rPr>
      </w:pPr>
      <w:r w:rsidRPr="00DC553A">
        <w:rPr>
          <w:lang w:val="ms-MY"/>
        </w:rPr>
        <w:t>2.</w:t>
      </w:r>
      <w:r w:rsidR="00C94105">
        <w:rPr>
          <w:lang w:val="ms-MY"/>
        </w:rPr>
        <w:t>6</w:t>
      </w:r>
      <w:r w:rsidR="00EB2E72" w:rsidRPr="00DC553A">
        <w:rPr>
          <w:lang w:val="ms-MY"/>
        </w:rPr>
        <w:tab/>
      </w:r>
      <w:r w:rsidR="006366F8" w:rsidRPr="00DC553A">
        <w:rPr>
          <w:lang w:val="ms-MY"/>
        </w:rPr>
        <w:t>ARAHAN KERJA (WORK ORDER)</w:t>
      </w:r>
      <w:r w:rsidR="00D722F8" w:rsidRPr="00DC553A">
        <w:rPr>
          <w:lang w:val="ms-MY"/>
        </w:rPr>
        <w:t xml:space="preserve"> </w:t>
      </w:r>
    </w:p>
    <w:p w14:paraId="2DCFBE35" w14:textId="77777777" w:rsidR="00045AF7" w:rsidRPr="00DC553A" w:rsidRDefault="00045AF7" w:rsidP="00AA2F4E">
      <w:pPr>
        <w:spacing w:before="240" w:after="240"/>
        <w:ind w:left="720" w:right="202"/>
        <w:jc w:val="both"/>
        <w:rPr>
          <w:rFonts w:ascii="Sylfaen" w:hAnsi="Sylfaen"/>
          <w:lang w:val="ms-MY"/>
        </w:rPr>
      </w:pPr>
      <w:r w:rsidRPr="00DC553A">
        <w:rPr>
          <w:rFonts w:ascii="Sylfaen" w:hAnsi="Sylfaen"/>
          <w:lang w:val="ms-MY"/>
        </w:rPr>
        <w:t>Semua jenis Arahan Kerja dihasilkan melalui sistem Salesforce oleh kakitangan Unit Work Scheduling Function (Dispatcher). Dispatcher perlu terlebih dahulu membuat semakan terhadap Case Origin, Subject dan Description aduan bagi memastikan jenis arahan kerja bersesuaian dihasilkan.</w:t>
      </w:r>
    </w:p>
    <w:p w14:paraId="1F452CDC" w14:textId="77777777" w:rsidR="006366F8" w:rsidRPr="00DC553A" w:rsidRDefault="006366F8" w:rsidP="00AA2F4E">
      <w:pPr>
        <w:spacing w:before="240" w:after="240"/>
        <w:ind w:right="202" w:firstLine="720"/>
        <w:jc w:val="both"/>
        <w:rPr>
          <w:rFonts w:ascii="Sylfaen" w:hAnsi="Sylfaen"/>
          <w:lang w:val="ms-MY"/>
        </w:rPr>
      </w:pPr>
      <w:r w:rsidRPr="00DC553A">
        <w:rPr>
          <w:rFonts w:ascii="Sylfaen" w:hAnsi="Sylfaen"/>
          <w:lang w:val="ms-MY"/>
        </w:rPr>
        <w:t>Arahan Kerja terbahagi kepada dua jenis:-</w:t>
      </w:r>
    </w:p>
    <w:p w14:paraId="39980F69" w14:textId="77777777" w:rsidR="006366F8" w:rsidRPr="00AA2F4E" w:rsidRDefault="006366F8" w:rsidP="0052526A">
      <w:pPr>
        <w:pStyle w:val="ListParagraph"/>
        <w:numPr>
          <w:ilvl w:val="0"/>
          <w:numId w:val="9"/>
        </w:numPr>
        <w:spacing w:before="240" w:after="240"/>
        <w:ind w:right="202"/>
        <w:jc w:val="both"/>
        <w:rPr>
          <w:rFonts w:ascii="Sylfaen" w:hAnsi="Sylfaen"/>
          <w:lang w:val="ms-MY"/>
        </w:rPr>
      </w:pPr>
      <w:r w:rsidRPr="00AA2F4E">
        <w:rPr>
          <w:rFonts w:ascii="Sylfaen" w:hAnsi="Sylfaen"/>
          <w:lang w:val="ms-MY"/>
        </w:rPr>
        <w:t>Pengesahan Tapak (Site Verification)</w:t>
      </w:r>
    </w:p>
    <w:p w14:paraId="5E6BC5C1" w14:textId="77777777" w:rsidR="006366F8" w:rsidRPr="00DC553A" w:rsidRDefault="006366F8" w:rsidP="00523CF0">
      <w:pPr>
        <w:spacing w:before="240" w:after="240"/>
        <w:ind w:left="1440" w:right="202"/>
        <w:jc w:val="both"/>
        <w:rPr>
          <w:rFonts w:ascii="Sylfaen" w:hAnsi="Sylfaen"/>
          <w:lang w:val="ms-MY"/>
        </w:rPr>
      </w:pPr>
      <w:r w:rsidRPr="00DC553A">
        <w:rPr>
          <w:rFonts w:ascii="Sylfaen" w:hAnsi="Sylfaen"/>
          <w:lang w:val="ms-MY"/>
        </w:rPr>
        <w:t>Arahan Kerja yang dihasilkan di dalam Salesforce kemudian dijadualkan dan diagihkan kepada krew bertujuan sebagai arahan kepada krew untuk membuat penilaian / tindakan awal terhadap aduan yang direkodkan.</w:t>
      </w:r>
    </w:p>
    <w:p w14:paraId="5B1D9B23" w14:textId="77777777" w:rsidR="006366F8" w:rsidRPr="00DC553A" w:rsidRDefault="006366F8" w:rsidP="00523CF0">
      <w:pPr>
        <w:spacing w:before="240" w:after="240"/>
        <w:ind w:left="1440" w:right="202"/>
        <w:jc w:val="both"/>
        <w:rPr>
          <w:rFonts w:ascii="Sylfaen" w:hAnsi="Sylfaen"/>
          <w:lang w:val="ms-MY"/>
        </w:rPr>
      </w:pPr>
      <w:r w:rsidRPr="00DC553A">
        <w:rPr>
          <w:rFonts w:ascii="Sylfaen" w:hAnsi="Sylfaen"/>
          <w:lang w:val="ms-MY"/>
        </w:rPr>
        <w:lastRenderedPageBreak/>
        <w:t>Antara perkara yang memerlukan penilaian / tindakan awal daripada krew adalah:</w:t>
      </w:r>
    </w:p>
    <w:p w14:paraId="19D58215" w14:textId="77777777" w:rsidR="006366F8" w:rsidRPr="00523CF0" w:rsidRDefault="006366F8" w:rsidP="0052526A">
      <w:pPr>
        <w:pStyle w:val="ListParagraph"/>
        <w:numPr>
          <w:ilvl w:val="0"/>
          <w:numId w:val="10"/>
        </w:numPr>
        <w:spacing w:before="240" w:after="240"/>
        <w:ind w:right="204" w:hanging="357"/>
        <w:contextualSpacing w:val="0"/>
        <w:jc w:val="both"/>
        <w:rPr>
          <w:rFonts w:ascii="Sylfaen" w:hAnsi="Sylfaen"/>
          <w:lang w:val="ms-MY"/>
        </w:rPr>
      </w:pPr>
      <w:r w:rsidRPr="00523CF0">
        <w:rPr>
          <w:rFonts w:ascii="Sylfaen" w:hAnsi="Sylfaen"/>
          <w:lang w:val="ms-MY"/>
        </w:rPr>
        <w:t>Menilai jika terdapat kerosakan pada aset Air Selangor seperti yang diadukan.</w:t>
      </w:r>
    </w:p>
    <w:p w14:paraId="2EEC167A" w14:textId="77777777" w:rsidR="006366F8" w:rsidRPr="00523CF0" w:rsidRDefault="006366F8" w:rsidP="0052526A">
      <w:pPr>
        <w:pStyle w:val="ListParagraph"/>
        <w:numPr>
          <w:ilvl w:val="0"/>
          <w:numId w:val="10"/>
        </w:numPr>
        <w:spacing w:before="240" w:after="240"/>
        <w:ind w:right="204" w:hanging="357"/>
        <w:contextualSpacing w:val="0"/>
        <w:jc w:val="both"/>
        <w:rPr>
          <w:rFonts w:ascii="Sylfaen" w:hAnsi="Sylfaen"/>
          <w:lang w:val="ms-MY"/>
        </w:rPr>
      </w:pPr>
      <w:r w:rsidRPr="00523CF0">
        <w:rPr>
          <w:rFonts w:ascii="Sylfaen" w:hAnsi="Sylfaen"/>
          <w:lang w:val="ms-MY"/>
        </w:rPr>
        <w:t>Menilai jika kerosakan adalah berlaku sebelum / selepas meter pengguna.</w:t>
      </w:r>
      <w:r w:rsidR="0097557A" w:rsidRPr="00523CF0">
        <w:rPr>
          <w:rFonts w:ascii="Sylfaen" w:hAnsi="Sylfaen"/>
          <w:lang w:val="ms-MY"/>
        </w:rPr>
        <w:t xml:space="preserve"> Jika kerosakan didapati adalah selepas meter air pengguna, krew perlu menasihati pengguna agar melantik tukang paip untuk melakukan pembaikan.</w:t>
      </w:r>
    </w:p>
    <w:p w14:paraId="32271EA9" w14:textId="77777777" w:rsidR="006366F8" w:rsidRPr="00523CF0" w:rsidRDefault="006366F8" w:rsidP="0052526A">
      <w:pPr>
        <w:pStyle w:val="ListParagraph"/>
        <w:numPr>
          <w:ilvl w:val="0"/>
          <w:numId w:val="10"/>
        </w:numPr>
        <w:spacing w:before="240" w:after="240"/>
        <w:ind w:right="204" w:hanging="357"/>
        <w:contextualSpacing w:val="0"/>
        <w:jc w:val="both"/>
        <w:rPr>
          <w:rFonts w:ascii="Sylfaen" w:hAnsi="Sylfaen"/>
          <w:lang w:val="ms-MY"/>
        </w:rPr>
      </w:pPr>
      <w:r w:rsidRPr="00523CF0">
        <w:rPr>
          <w:rFonts w:ascii="Sylfaen" w:hAnsi="Sylfaen"/>
          <w:lang w:val="ms-MY"/>
        </w:rPr>
        <w:t>Melakukan tindakan pembaikan in-house sekiranya kerosakan adalah minor.</w:t>
      </w:r>
    </w:p>
    <w:p w14:paraId="21D01928" w14:textId="77777777" w:rsidR="006366F8" w:rsidRPr="00523CF0" w:rsidRDefault="006366F8" w:rsidP="0052526A">
      <w:pPr>
        <w:pStyle w:val="ListParagraph"/>
        <w:numPr>
          <w:ilvl w:val="0"/>
          <w:numId w:val="10"/>
        </w:numPr>
        <w:spacing w:before="240" w:after="240"/>
        <w:ind w:right="204" w:hanging="357"/>
        <w:contextualSpacing w:val="0"/>
        <w:jc w:val="both"/>
        <w:rPr>
          <w:rFonts w:ascii="Sylfaen" w:hAnsi="Sylfaen"/>
          <w:lang w:val="ms-MY"/>
        </w:rPr>
      </w:pPr>
      <w:r w:rsidRPr="00523CF0">
        <w:rPr>
          <w:rFonts w:ascii="Sylfaen" w:hAnsi="Sylfaen"/>
          <w:lang w:val="ms-MY"/>
        </w:rPr>
        <w:t>Membuat permohonan lantikan kontraktor panel</w:t>
      </w:r>
      <w:r w:rsidR="0097557A" w:rsidRPr="00523CF0">
        <w:rPr>
          <w:rFonts w:ascii="Sylfaen" w:hAnsi="Sylfaen"/>
          <w:lang w:val="ms-MY"/>
        </w:rPr>
        <w:t xml:space="preserve"> sekiranya kerosakan dinilai adalah kerosakan major.</w:t>
      </w:r>
    </w:p>
    <w:p w14:paraId="4761CC40" w14:textId="129CEA2D" w:rsidR="002C3A74" w:rsidRPr="00523CF0" w:rsidRDefault="0097557A" w:rsidP="0052526A">
      <w:pPr>
        <w:pStyle w:val="ListParagraph"/>
        <w:numPr>
          <w:ilvl w:val="0"/>
          <w:numId w:val="10"/>
        </w:numPr>
        <w:spacing w:before="240" w:after="240"/>
        <w:ind w:right="204" w:hanging="357"/>
        <w:contextualSpacing w:val="0"/>
        <w:jc w:val="both"/>
        <w:rPr>
          <w:rFonts w:ascii="Sylfaen" w:hAnsi="Sylfaen"/>
          <w:lang w:val="ms-MY"/>
        </w:rPr>
      </w:pPr>
      <w:r w:rsidRPr="00523CF0">
        <w:rPr>
          <w:rFonts w:ascii="Sylfaen" w:hAnsi="Sylfaen"/>
          <w:lang w:val="ms-MY"/>
        </w:rPr>
        <w:t>Menyalurkan aduan kepada pihak yang bertanggungjawab bagi tindakan lanjut</w:t>
      </w:r>
    </w:p>
    <w:p w14:paraId="3D453BCB" w14:textId="77777777" w:rsidR="006366F8" w:rsidRPr="00523CF0" w:rsidRDefault="006366F8" w:rsidP="0052526A">
      <w:pPr>
        <w:pStyle w:val="ListParagraph"/>
        <w:numPr>
          <w:ilvl w:val="0"/>
          <w:numId w:val="9"/>
        </w:numPr>
        <w:spacing w:before="240" w:after="240"/>
        <w:ind w:right="204" w:hanging="357"/>
        <w:contextualSpacing w:val="0"/>
        <w:jc w:val="both"/>
        <w:rPr>
          <w:rFonts w:ascii="Sylfaen" w:hAnsi="Sylfaen"/>
          <w:lang w:val="ms-MY"/>
        </w:rPr>
      </w:pPr>
      <w:r w:rsidRPr="00523CF0">
        <w:rPr>
          <w:rFonts w:ascii="Sylfaen" w:hAnsi="Sylfaen"/>
          <w:lang w:val="ms-MY"/>
        </w:rPr>
        <w:t>Kerja Pembaikan (Repair Work / DLP</w:t>
      </w:r>
      <w:r w:rsidR="0097557A" w:rsidRPr="00523CF0">
        <w:rPr>
          <w:rFonts w:ascii="Sylfaen" w:hAnsi="Sylfaen"/>
          <w:lang w:val="ms-MY"/>
        </w:rPr>
        <w:t>)</w:t>
      </w:r>
    </w:p>
    <w:p w14:paraId="1F74792A" w14:textId="77777777" w:rsidR="0097557A" w:rsidRPr="00DC553A" w:rsidRDefault="0097557A" w:rsidP="00523CF0">
      <w:pPr>
        <w:spacing w:before="240" w:after="240"/>
        <w:ind w:left="1440" w:right="202"/>
        <w:jc w:val="both"/>
        <w:rPr>
          <w:rFonts w:ascii="Sylfaen" w:hAnsi="Sylfaen"/>
          <w:lang w:val="ms-MY"/>
        </w:rPr>
      </w:pPr>
      <w:r w:rsidRPr="00DC553A">
        <w:rPr>
          <w:rFonts w:ascii="Sylfaen" w:hAnsi="Sylfaen"/>
          <w:lang w:val="ms-MY"/>
        </w:rPr>
        <w:t xml:space="preserve">Arahan Kerja yang dihasilkan di dalam Salesforce kemudian dijadualkan dan diagihkan kepada kontraktor panel bertujuan sebagai arahan kepada kontraktor panel untuk melakukan kerja pembaikan. </w:t>
      </w:r>
    </w:p>
    <w:p w14:paraId="39C7A241" w14:textId="77777777" w:rsidR="002C3A74" w:rsidRPr="00DC553A" w:rsidRDefault="002C3A74" w:rsidP="00523CF0">
      <w:pPr>
        <w:spacing w:before="240" w:after="240"/>
        <w:ind w:left="720" w:right="202" w:firstLine="720"/>
        <w:jc w:val="both"/>
        <w:rPr>
          <w:rFonts w:ascii="Sylfaen" w:hAnsi="Sylfaen"/>
          <w:lang w:val="ms-MY"/>
        </w:rPr>
      </w:pPr>
      <w:r w:rsidRPr="00DC553A">
        <w:rPr>
          <w:rFonts w:ascii="Sylfaen" w:hAnsi="Sylfaen"/>
          <w:lang w:val="ms-MY"/>
        </w:rPr>
        <w:t>Terdapat dua jenis arahan bagi kerja pembaikan:-</w:t>
      </w:r>
    </w:p>
    <w:p w14:paraId="3AA86730" w14:textId="77777777" w:rsidR="002C3A74" w:rsidRPr="00523CF0" w:rsidRDefault="002C3A74" w:rsidP="0052526A">
      <w:pPr>
        <w:pStyle w:val="ListParagraph"/>
        <w:numPr>
          <w:ilvl w:val="0"/>
          <w:numId w:val="11"/>
        </w:numPr>
        <w:spacing w:before="240" w:after="240"/>
        <w:ind w:right="202"/>
        <w:jc w:val="both"/>
        <w:rPr>
          <w:rFonts w:ascii="Sylfaen" w:hAnsi="Sylfaen"/>
          <w:lang w:val="ms-MY"/>
        </w:rPr>
      </w:pPr>
      <w:r w:rsidRPr="00523CF0">
        <w:rPr>
          <w:rFonts w:ascii="Sylfaen" w:hAnsi="Sylfaen"/>
          <w:lang w:val="ms-MY"/>
        </w:rPr>
        <w:t>Repair Work</w:t>
      </w:r>
    </w:p>
    <w:p w14:paraId="25B599EF" w14:textId="77777777" w:rsidR="002C3A74" w:rsidRPr="00DC553A" w:rsidRDefault="000A1AD1" w:rsidP="00523CF0">
      <w:pPr>
        <w:spacing w:before="240" w:after="240"/>
        <w:ind w:left="2160" w:right="64"/>
        <w:jc w:val="both"/>
        <w:rPr>
          <w:rFonts w:ascii="Sylfaen" w:hAnsi="Sylfaen"/>
          <w:lang w:val="ms-MY"/>
        </w:rPr>
      </w:pPr>
      <w:r w:rsidRPr="00DC553A">
        <w:rPr>
          <w:rFonts w:ascii="Sylfaen" w:hAnsi="Sylfaen"/>
          <w:lang w:val="ms-MY"/>
        </w:rPr>
        <w:t>Kontraktor panel yang menerima arahan kerja jenis ini dan kemudian melaksanakan kerja sehingg</w:t>
      </w:r>
      <w:r w:rsidR="00045AF7" w:rsidRPr="00DC553A">
        <w:rPr>
          <w:rFonts w:ascii="Sylfaen" w:hAnsi="Sylfaen"/>
          <w:lang w:val="ms-MY"/>
        </w:rPr>
        <w:t>a</w:t>
      </w:r>
      <w:r w:rsidRPr="00DC553A">
        <w:rPr>
          <w:rFonts w:ascii="Sylfaen" w:hAnsi="Sylfaen"/>
          <w:lang w:val="ms-MY"/>
        </w:rPr>
        <w:t xml:space="preserve"> selesai layak membuat tuntutan</w:t>
      </w:r>
      <w:r w:rsidR="00045AF7" w:rsidRPr="00DC553A">
        <w:rPr>
          <w:rFonts w:ascii="Sylfaen" w:hAnsi="Sylfaen"/>
          <w:lang w:val="ms-MY"/>
        </w:rPr>
        <w:t>.</w:t>
      </w:r>
    </w:p>
    <w:p w14:paraId="05EB58DA" w14:textId="77777777" w:rsidR="00045AF7" w:rsidRPr="00523CF0" w:rsidRDefault="00045AF7" w:rsidP="0052526A">
      <w:pPr>
        <w:pStyle w:val="ListParagraph"/>
        <w:numPr>
          <w:ilvl w:val="0"/>
          <w:numId w:val="11"/>
        </w:numPr>
        <w:spacing w:before="240" w:after="240"/>
        <w:ind w:right="202"/>
        <w:jc w:val="both"/>
        <w:rPr>
          <w:rFonts w:ascii="Sylfaen" w:hAnsi="Sylfaen"/>
          <w:lang w:val="ms-MY"/>
        </w:rPr>
      </w:pPr>
      <w:r w:rsidRPr="00523CF0">
        <w:rPr>
          <w:rFonts w:ascii="Sylfaen" w:hAnsi="Sylfaen"/>
          <w:lang w:val="ms-MY"/>
        </w:rPr>
        <w:t>Defect Liability Period (DLP)</w:t>
      </w:r>
    </w:p>
    <w:p w14:paraId="459D876A" w14:textId="77777777" w:rsidR="0097557A" w:rsidRPr="00DC553A" w:rsidRDefault="00045AF7" w:rsidP="00523CF0">
      <w:pPr>
        <w:spacing w:before="240" w:after="240"/>
        <w:ind w:left="2160" w:right="202"/>
        <w:jc w:val="both"/>
        <w:rPr>
          <w:rFonts w:ascii="Sylfaen" w:hAnsi="Sylfaen"/>
          <w:lang w:val="ms-MY"/>
        </w:rPr>
      </w:pPr>
      <w:r w:rsidRPr="00DC553A">
        <w:rPr>
          <w:rFonts w:ascii="Sylfaen" w:hAnsi="Sylfaen"/>
          <w:lang w:val="ms-MY"/>
        </w:rPr>
        <w:t>Kontraktor panel yang menerima arahan kerja jenis ini dan kemudian melaksanakan kerja sehingga selesai tidak layak membuat tuntutan. Ini kerana kerosakan berpunca daripada kerja-kerja pembaikan terdahulu kontraktor panel tersebut tidak berkualiti hingga menyebabkan kerosakan berulang.</w:t>
      </w:r>
    </w:p>
    <w:p w14:paraId="65510413" w14:textId="77777777" w:rsidR="00045AF7" w:rsidRPr="00DC553A" w:rsidRDefault="00045AF7" w:rsidP="00523CF0">
      <w:pPr>
        <w:spacing w:before="240" w:after="240"/>
        <w:ind w:left="2160" w:right="202"/>
        <w:jc w:val="both"/>
        <w:rPr>
          <w:rFonts w:ascii="Sylfaen" w:hAnsi="Sylfaen"/>
          <w:lang w:val="ms-MY"/>
        </w:rPr>
      </w:pPr>
      <w:r w:rsidRPr="00DC553A">
        <w:rPr>
          <w:rFonts w:ascii="Sylfaen" w:hAnsi="Sylfaen"/>
          <w:lang w:val="ms-MY"/>
        </w:rPr>
        <w:t>Arahan kerja ini dikeluarkan kepada kontraktor panel yang melakukan kerja-kerja pembaikan terdahulu namun kerosakan berulang dalam tempoh 6 bulan.</w:t>
      </w:r>
    </w:p>
    <w:p w14:paraId="5B3CD0A6" w14:textId="1AC77D17" w:rsidR="000623E2" w:rsidRPr="00DC553A" w:rsidRDefault="009F2641" w:rsidP="00654EE8">
      <w:pPr>
        <w:pStyle w:val="Heading1"/>
        <w:rPr>
          <w:lang w:val="ms-MY"/>
        </w:rPr>
      </w:pPr>
      <w:r w:rsidRPr="00DC553A">
        <w:rPr>
          <w:lang w:val="ms-MY"/>
        </w:rPr>
        <w:lastRenderedPageBreak/>
        <w:t>2.</w:t>
      </w:r>
      <w:r w:rsidR="00C94105">
        <w:rPr>
          <w:lang w:val="ms-MY"/>
        </w:rPr>
        <w:t>7</w:t>
      </w:r>
      <w:r w:rsidR="00C50590" w:rsidRPr="00DC553A">
        <w:rPr>
          <w:lang w:val="ms-MY"/>
        </w:rPr>
        <w:tab/>
      </w:r>
      <w:r w:rsidR="0006599F" w:rsidRPr="00DC553A">
        <w:rPr>
          <w:lang w:val="ms-MY"/>
        </w:rPr>
        <w:t>POLISI HAD BIDANG KUASA (</w:t>
      </w:r>
      <w:r w:rsidR="0006599F" w:rsidRPr="00DC553A">
        <w:rPr>
          <w:i/>
          <w:lang w:val="ms-MY"/>
        </w:rPr>
        <w:t>LIMIT OF AUTHORITY</w:t>
      </w:r>
      <w:r w:rsidR="00D80EAE" w:rsidRPr="00DC553A">
        <w:rPr>
          <w:i/>
          <w:lang w:val="ms-MY"/>
        </w:rPr>
        <w:t xml:space="preserve"> - LOA</w:t>
      </w:r>
      <w:r w:rsidR="0006599F" w:rsidRPr="00DC553A">
        <w:rPr>
          <w:lang w:val="ms-MY"/>
        </w:rPr>
        <w:t>)</w:t>
      </w:r>
    </w:p>
    <w:p w14:paraId="4CC8BB8C" w14:textId="35F9C30F" w:rsidR="009073F1" w:rsidRDefault="0071141F" w:rsidP="00B60509">
      <w:pPr>
        <w:spacing w:before="240" w:after="240"/>
        <w:ind w:left="720" w:right="202"/>
        <w:jc w:val="both"/>
        <w:rPr>
          <w:rFonts w:ascii="Sylfaen" w:hAnsi="Sylfaen"/>
          <w:lang w:val="ms-MY"/>
        </w:rPr>
      </w:pPr>
      <w:r w:rsidRPr="00DC553A">
        <w:rPr>
          <w:rFonts w:ascii="Sylfaen" w:hAnsi="Sylfaen"/>
          <w:lang w:val="ms-MY"/>
        </w:rPr>
        <w:t>Se</w:t>
      </w:r>
      <w:r w:rsidR="009073F1" w:rsidRPr="00DC553A">
        <w:rPr>
          <w:rFonts w:ascii="Sylfaen" w:hAnsi="Sylfaen"/>
          <w:lang w:val="ms-MY"/>
        </w:rPr>
        <w:t>mua</w:t>
      </w:r>
      <w:r w:rsidRPr="00DC553A">
        <w:rPr>
          <w:rFonts w:ascii="Sylfaen" w:hAnsi="Sylfaen"/>
          <w:lang w:val="ms-MY"/>
        </w:rPr>
        <w:t xml:space="preserve"> </w:t>
      </w:r>
      <w:r w:rsidR="00280785" w:rsidRPr="00DC553A">
        <w:rPr>
          <w:rFonts w:ascii="Sylfaen" w:hAnsi="Sylfaen"/>
          <w:lang w:val="ms-MY"/>
        </w:rPr>
        <w:t>penganugerahan</w:t>
      </w:r>
      <w:r w:rsidR="009073F1" w:rsidRPr="00DC553A">
        <w:rPr>
          <w:rFonts w:ascii="Sylfaen" w:hAnsi="Sylfaen"/>
          <w:lang w:val="ms-MY"/>
        </w:rPr>
        <w:t xml:space="preserve"> kerja, kelulusan pembayaran tuntutan kerja siap bagi kerja-kerja senggaraan pembaikan kecemasan adalah tertakluk kepada Had Bidang Kuasa (LOA) yang ditetapkan oleh </w:t>
      </w:r>
      <w:r w:rsidR="00D00E0E" w:rsidRPr="00DC553A">
        <w:rPr>
          <w:rFonts w:ascii="Sylfaen" w:hAnsi="Sylfaen"/>
          <w:lang w:val="ms-MY"/>
        </w:rPr>
        <w:t>Air Selangor</w:t>
      </w:r>
      <w:r w:rsidR="009073F1" w:rsidRPr="00DC553A">
        <w:rPr>
          <w:rFonts w:ascii="Sylfaen" w:hAnsi="Sylfaen"/>
          <w:lang w:val="ms-MY"/>
        </w:rPr>
        <w:t xml:space="preserve"> dari semasa ke semasa.</w:t>
      </w:r>
    </w:p>
    <w:p w14:paraId="7F25BE14" w14:textId="77777777" w:rsidR="009141C7" w:rsidRDefault="00EB1C05" w:rsidP="00B60509">
      <w:pPr>
        <w:spacing w:before="240" w:after="240"/>
        <w:ind w:right="-338" w:firstLine="720"/>
        <w:jc w:val="both"/>
        <w:rPr>
          <w:rFonts w:ascii="Sylfaen" w:hAnsi="Sylfaen"/>
          <w:lang w:val="ms-MY"/>
        </w:rPr>
      </w:pPr>
      <w:r>
        <w:rPr>
          <w:rFonts w:ascii="Sylfaen" w:hAnsi="Sylfaen"/>
          <w:lang w:val="ms-MY"/>
        </w:rPr>
        <w:t>Terdapat 2 kategori Had Bidang Kuasa:-</w:t>
      </w:r>
    </w:p>
    <w:p w14:paraId="65FA1460" w14:textId="77777777" w:rsidR="00EB1C05" w:rsidRDefault="00EB1C05" w:rsidP="0052526A">
      <w:pPr>
        <w:numPr>
          <w:ilvl w:val="0"/>
          <w:numId w:val="7"/>
        </w:numPr>
        <w:spacing w:before="240" w:after="240"/>
        <w:ind w:right="-338"/>
        <w:jc w:val="both"/>
        <w:rPr>
          <w:rFonts w:ascii="Sylfaen" w:hAnsi="Sylfaen"/>
          <w:lang w:val="ms-MY"/>
        </w:rPr>
      </w:pPr>
      <w:r>
        <w:rPr>
          <w:rFonts w:ascii="Sylfaen" w:hAnsi="Sylfaen"/>
          <w:lang w:val="ms-MY"/>
        </w:rPr>
        <w:t>Had Bidang Kuasa (LOA) Penganugerahan Kerja.</w:t>
      </w:r>
    </w:p>
    <w:p w14:paraId="22768014" w14:textId="3A4B4272" w:rsidR="00E37481" w:rsidRDefault="00E37481" w:rsidP="00134CA4">
      <w:pPr>
        <w:spacing w:before="240" w:after="240"/>
        <w:ind w:left="1800" w:right="-338"/>
        <w:jc w:val="both"/>
        <w:rPr>
          <w:rFonts w:ascii="Sylfaen" w:hAnsi="Sylfaen"/>
          <w:lang w:val="ms-MY"/>
        </w:rPr>
      </w:pPr>
      <w:r>
        <w:rPr>
          <w:rFonts w:ascii="Sylfaen" w:hAnsi="Sylfaen"/>
          <w:lang w:val="ms-MY"/>
        </w:rPr>
        <w:t>Had Budang Kuasa Penganugerahan Kerja adalah</w:t>
      </w:r>
      <w:r w:rsidR="009069C6">
        <w:rPr>
          <w:rFonts w:ascii="Sylfaen" w:hAnsi="Sylfaen"/>
          <w:lang w:val="ms-MY"/>
        </w:rPr>
        <w:t xml:space="preserve"> seperti jadual di bawah:</w:t>
      </w:r>
    </w:p>
    <w:tbl>
      <w:tblPr>
        <w:tblStyle w:val="TableGrid"/>
        <w:tblW w:w="0" w:type="auto"/>
        <w:tblInd w:w="720" w:type="dxa"/>
        <w:tblLook w:val="04A0" w:firstRow="1" w:lastRow="0" w:firstColumn="1" w:lastColumn="0" w:noHBand="0" w:noVBand="1"/>
      </w:tblPr>
      <w:tblGrid>
        <w:gridCol w:w="693"/>
        <w:gridCol w:w="2977"/>
        <w:gridCol w:w="2954"/>
        <w:gridCol w:w="2208"/>
      </w:tblGrid>
      <w:tr w:rsidR="004C489E" w14:paraId="06EBACFD" w14:textId="77777777" w:rsidTr="0083737D">
        <w:tc>
          <w:tcPr>
            <w:tcW w:w="693" w:type="dxa"/>
          </w:tcPr>
          <w:p w14:paraId="7FE16300" w14:textId="00F1925A" w:rsidR="004C489E" w:rsidRDefault="004C489E" w:rsidP="005677DA">
            <w:pPr>
              <w:spacing w:before="240" w:after="240"/>
              <w:ind w:right="-338"/>
              <w:jc w:val="both"/>
              <w:rPr>
                <w:rFonts w:ascii="Sylfaen" w:hAnsi="Sylfaen"/>
                <w:lang w:val="ms-MY"/>
              </w:rPr>
            </w:pPr>
            <w:r>
              <w:rPr>
                <w:rFonts w:ascii="Sylfaen" w:hAnsi="Sylfaen"/>
                <w:lang w:val="ms-MY"/>
              </w:rPr>
              <w:t>BIL</w:t>
            </w:r>
          </w:p>
        </w:tc>
        <w:tc>
          <w:tcPr>
            <w:tcW w:w="2977" w:type="dxa"/>
            <w:vAlign w:val="center"/>
          </w:tcPr>
          <w:p w14:paraId="318A3B1D" w14:textId="4D5E3AA9" w:rsidR="004C489E" w:rsidRDefault="002E44D8" w:rsidP="0083737D">
            <w:pPr>
              <w:spacing w:before="240" w:after="240"/>
              <w:ind w:right="-111"/>
              <w:jc w:val="center"/>
              <w:rPr>
                <w:rFonts w:ascii="Sylfaen" w:hAnsi="Sylfaen"/>
                <w:lang w:val="ms-MY"/>
              </w:rPr>
            </w:pPr>
            <w:r>
              <w:rPr>
                <w:rFonts w:ascii="Sylfaen" w:hAnsi="Sylfaen"/>
                <w:lang w:val="ms-MY"/>
              </w:rPr>
              <w:t xml:space="preserve">Kerosakan Paip Bersaiz </w:t>
            </w:r>
            <w:r w:rsidR="003D484D" w:rsidRPr="003142EE">
              <w:rPr>
                <w:rFonts w:ascii="Sylfaen" w:hAnsi="Sylfaen"/>
                <w:b/>
                <w:bCs/>
                <w:lang w:val="ms-MY"/>
              </w:rPr>
              <w:t xml:space="preserve">kurang </w:t>
            </w:r>
            <w:r w:rsidR="00F2189F" w:rsidRPr="003142EE">
              <w:rPr>
                <w:rFonts w:ascii="Sylfaen" w:hAnsi="Sylfaen"/>
                <w:b/>
                <w:bCs/>
                <w:lang w:val="ms-MY"/>
              </w:rPr>
              <w:t>1000mm</w:t>
            </w:r>
          </w:p>
        </w:tc>
        <w:tc>
          <w:tcPr>
            <w:tcW w:w="2954" w:type="dxa"/>
            <w:vAlign w:val="center"/>
          </w:tcPr>
          <w:p w14:paraId="1F0A8368" w14:textId="1BC5E646" w:rsidR="004C489E" w:rsidRDefault="00F2189F" w:rsidP="0083737D">
            <w:pPr>
              <w:spacing w:before="240" w:after="240"/>
              <w:ind w:right="6"/>
              <w:jc w:val="center"/>
              <w:rPr>
                <w:rFonts w:ascii="Sylfaen" w:hAnsi="Sylfaen"/>
                <w:lang w:val="ms-MY"/>
              </w:rPr>
            </w:pPr>
            <w:r>
              <w:rPr>
                <w:rFonts w:ascii="Sylfaen" w:hAnsi="Sylfaen"/>
                <w:lang w:val="ms-MY"/>
              </w:rPr>
              <w:t xml:space="preserve">Anggaran </w:t>
            </w:r>
            <w:r w:rsidR="000371EB">
              <w:rPr>
                <w:rFonts w:ascii="Sylfaen" w:hAnsi="Sylfaen"/>
                <w:lang w:val="ms-MY"/>
              </w:rPr>
              <w:t xml:space="preserve">kos kerja-kerja baikpulih bernilai </w:t>
            </w:r>
            <w:r w:rsidR="000371EB" w:rsidRPr="003142EE">
              <w:rPr>
                <w:rFonts w:ascii="Sylfaen" w:hAnsi="Sylfaen"/>
                <w:b/>
                <w:bCs/>
                <w:lang w:val="ms-MY"/>
              </w:rPr>
              <w:t xml:space="preserve">RM 20K dan </w:t>
            </w:r>
            <w:r w:rsidR="00DB53DD" w:rsidRPr="003142EE">
              <w:rPr>
                <w:rFonts w:ascii="Sylfaen" w:hAnsi="Sylfaen"/>
                <w:b/>
                <w:bCs/>
                <w:lang w:val="ms-MY"/>
              </w:rPr>
              <w:t>ke bawah</w:t>
            </w:r>
          </w:p>
        </w:tc>
        <w:tc>
          <w:tcPr>
            <w:tcW w:w="2208" w:type="dxa"/>
            <w:vAlign w:val="center"/>
          </w:tcPr>
          <w:p w14:paraId="715FE546" w14:textId="5AD56E1A" w:rsidR="004C489E" w:rsidRDefault="008213EC" w:rsidP="0083737D">
            <w:pPr>
              <w:spacing w:before="240" w:after="240"/>
              <w:ind w:right="-54"/>
              <w:jc w:val="center"/>
              <w:rPr>
                <w:rFonts w:ascii="Sylfaen" w:hAnsi="Sylfaen"/>
                <w:lang w:val="ms-MY"/>
              </w:rPr>
            </w:pPr>
            <w:r>
              <w:rPr>
                <w:rFonts w:ascii="Sylfaen" w:hAnsi="Sylfaen"/>
                <w:lang w:val="ms-MY"/>
              </w:rPr>
              <w:t>KELULUSAN</w:t>
            </w:r>
          </w:p>
        </w:tc>
      </w:tr>
      <w:tr w:rsidR="004C489E" w14:paraId="60BADD0A" w14:textId="77777777" w:rsidTr="004C489E">
        <w:tc>
          <w:tcPr>
            <w:tcW w:w="693" w:type="dxa"/>
          </w:tcPr>
          <w:p w14:paraId="1ABB807D" w14:textId="76289139" w:rsidR="004C489E" w:rsidRDefault="004C489E" w:rsidP="005677DA">
            <w:pPr>
              <w:spacing w:before="240" w:after="240"/>
              <w:ind w:right="-338"/>
              <w:jc w:val="both"/>
              <w:rPr>
                <w:rFonts w:ascii="Sylfaen" w:hAnsi="Sylfaen"/>
                <w:lang w:val="ms-MY"/>
              </w:rPr>
            </w:pPr>
            <w:r>
              <w:rPr>
                <w:rFonts w:ascii="Sylfaen" w:hAnsi="Sylfaen"/>
                <w:lang w:val="ms-MY"/>
              </w:rPr>
              <w:t>1</w:t>
            </w:r>
          </w:p>
        </w:tc>
        <w:tc>
          <w:tcPr>
            <w:tcW w:w="2977" w:type="dxa"/>
          </w:tcPr>
          <w:p w14:paraId="1A581172" w14:textId="08F78239" w:rsidR="004C489E" w:rsidRDefault="001E3433" w:rsidP="001E3433">
            <w:pPr>
              <w:spacing w:before="240" w:after="240"/>
              <w:ind w:left="-106"/>
              <w:jc w:val="center"/>
              <w:rPr>
                <w:rFonts w:ascii="Sylfaen" w:hAnsi="Sylfaen"/>
                <w:lang w:val="ms-MY"/>
              </w:rPr>
            </w:pPr>
            <w:r>
              <w:rPr>
                <w:rFonts w:ascii="Sylfaen" w:hAnsi="Sylfaen"/>
                <w:lang w:val="ms-MY"/>
              </w:rPr>
              <w:t>YA</w:t>
            </w:r>
          </w:p>
        </w:tc>
        <w:tc>
          <w:tcPr>
            <w:tcW w:w="2954" w:type="dxa"/>
          </w:tcPr>
          <w:p w14:paraId="3FA20A58" w14:textId="737C14F2" w:rsidR="004C489E" w:rsidRDefault="001E3433" w:rsidP="001E3433">
            <w:pPr>
              <w:spacing w:before="240" w:after="240"/>
              <w:ind w:left="-106"/>
              <w:jc w:val="center"/>
              <w:rPr>
                <w:rFonts w:ascii="Sylfaen" w:hAnsi="Sylfaen"/>
                <w:lang w:val="ms-MY"/>
              </w:rPr>
            </w:pPr>
            <w:r>
              <w:rPr>
                <w:rFonts w:ascii="Sylfaen" w:hAnsi="Sylfaen"/>
                <w:lang w:val="ms-MY"/>
              </w:rPr>
              <w:t>YA</w:t>
            </w:r>
          </w:p>
        </w:tc>
        <w:tc>
          <w:tcPr>
            <w:tcW w:w="2208" w:type="dxa"/>
          </w:tcPr>
          <w:p w14:paraId="4673BA32" w14:textId="4141613D" w:rsidR="004C489E" w:rsidRDefault="001E3433" w:rsidP="001E3433">
            <w:pPr>
              <w:spacing w:before="240" w:after="240"/>
              <w:ind w:left="-106"/>
              <w:jc w:val="center"/>
              <w:rPr>
                <w:rFonts w:ascii="Sylfaen" w:hAnsi="Sylfaen"/>
                <w:lang w:val="ms-MY"/>
              </w:rPr>
            </w:pPr>
            <w:r>
              <w:rPr>
                <w:rFonts w:ascii="Sylfaen" w:hAnsi="Sylfaen"/>
                <w:lang w:val="ms-MY"/>
              </w:rPr>
              <w:t>Ketua Wilayah</w:t>
            </w:r>
          </w:p>
        </w:tc>
      </w:tr>
      <w:tr w:rsidR="004C489E" w14:paraId="43072E17" w14:textId="77777777" w:rsidTr="004C489E">
        <w:tc>
          <w:tcPr>
            <w:tcW w:w="693" w:type="dxa"/>
          </w:tcPr>
          <w:p w14:paraId="6C3E7E94" w14:textId="0D58342B" w:rsidR="004C489E" w:rsidRDefault="004C489E" w:rsidP="005677DA">
            <w:pPr>
              <w:spacing w:before="240" w:after="240"/>
              <w:ind w:right="-338"/>
              <w:jc w:val="both"/>
              <w:rPr>
                <w:rFonts w:ascii="Sylfaen" w:hAnsi="Sylfaen"/>
                <w:lang w:val="ms-MY"/>
              </w:rPr>
            </w:pPr>
            <w:r>
              <w:rPr>
                <w:rFonts w:ascii="Sylfaen" w:hAnsi="Sylfaen"/>
                <w:lang w:val="ms-MY"/>
              </w:rPr>
              <w:t>2</w:t>
            </w:r>
          </w:p>
        </w:tc>
        <w:tc>
          <w:tcPr>
            <w:tcW w:w="2977" w:type="dxa"/>
          </w:tcPr>
          <w:p w14:paraId="348AD240" w14:textId="284B460B" w:rsidR="004C489E" w:rsidRDefault="00CE502B" w:rsidP="001E3433">
            <w:pPr>
              <w:spacing w:before="240" w:after="240"/>
              <w:ind w:left="-106"/>
              <w:jc w:val="center"/>
              <w:rPr>
                <w:rFonts w:ascii="Sylfaen" w:hAnsi="Sylfaen"/>
                <w:lang w:val="ms-MY"/>
              </w:rPr>
            </w:pPr>
            <w:r>
              <w:rPr>
                <w:rFonts w:ascii="Sylfaen" w:hAnsi="Sylfaen"/>
                <w:lang w:val="ms-MY"/>
              </w:rPr>
              <w:t>TIDAK</w:t>
            </w:r>
          </w:p>
        </w:tc>
        <w:tc>
          <w:tcPr>
            <w:tcW w:w="2954" w:type="dxa"/>
          </w:tcPr>
          <w:p w14:paraId="4CB0BD09" w14:textId="7402F612" w:rsidR="004C489E" w:rsidRDefault="00CE502B" w:rsidP="001E3433">
            <w:pPr>
              <w:spacing w:before="240" w:after="240"/>
              <w:ind w:left="-106"/>
              <w:jc w:val="center"/>
              <w:rPr>
                <w:rFonts w:ascii="Sylfaen" w:hAnsi="Sylfaen"/>
                <w:lang w:val="ms-MY"/>
              </w:rPr>
            </w:pPr>
            <w:r>
              <w:rPr>
                <w:rFonts w:ascii="Sylfaen" w:hAnsi="Sylfaen"/>
                <w:lang w:val="ms-MY"/>
              </w:rPr>
              <w:t>TIDAK</w:t>
            </w:r>
          </w:p>
        </w:tc>
        <w:tc>
          <w:tcPr>
            <w:tcW w:w="2208" w:type="dxa"/>
          </w:tcPr>
          <w:p w14:paraId="3350EFAA" w14:textId="1583D10F" w:rsidR="004C489E" w:rsidRDefault="00CE502B" w:rsidP="001E3433">
            <w:pPr>
              <w:spacing w:before="240" w:after="240"/>
              <w:ind w:left="-106"/>
              <w:jc w:val="center"/>
              <w:rPr>
                <w:rFonts w:ascii="Sylfaen" w:hAnsi="Sylfaen"/>
                <w:lang w:val="ms-MY"/>
              </w:rPr>
            </w:pPr>
            <w:r>
              <w:rPr>
                <w:rFonts w:ascii="Sylfaen" w:hAnsi="Sylfaen"/>
                <w:lang w:val="ms-MY"/>
              </w:rPr>
              <w:t>Ketua Jabatan Pengagihan</w:t>
            </w:r>
          </w:p>
        </w:tc>
      </w:tr>
      <w:tr w:rsidR="004C489E" w14:paraId="4E51D3F2" w14:textId="77777777" w:rsidTr="004C489E">
        <w:tc>
          <w:tcPr>
            <w:tcW w:w="693" w:type="dxa"/>
          </w:tcPr>
          <w:p w14:paraId="08432F4C" w14:textId="0BD60966" w:rsidR="004C489E" w:rsidRDefault="004C489E" w:rsidP="005677DA">
            <w:pPr>
              <w:spacing w:before="240" w:after="240"/>
              <w:ind w:right="-338"/>
              <w:jc w:val="both"/>
              <w:rPr>
                <w:rFonts w:ascii="Sylfaen" w:hAnsi="Sylfaen"/>
                <w:lang w:val="ms-MY"/>
              </w:rPr>
            </w:pPr>
            <w:r>
              <w:rPr>
                <w:rFonts w:ascii="Sylfaen" w:hAnsi="Sylfaen"/>
                <w:lang w:val="ms-MY"/>
              </w:rPr>
              <w:t>3</w:t>
            </w:r>
          </w:p>
        </w:tc>
        <w:tc>
          <w:tcPr>
            <w:tcW w:w="2977" w:type="dxa"/>
          </w:tcPr>
          <w:p w14:paraId="147A381A" w14:textId="2B73F77A" w:rsidR="004C489E" w:rsidRDefault="003142EE" w:rsidP="001E3433">
            <w:pPr>
              <w:spacing w:before="240" w:after="240"/>
              <w:ind w:left="-106"/>
              <w:jc w:val="center"/>
              <w:rPr>
                <w:rFonts w:ascii="Sylfaen" w:hAnsi="Sylfaen"/>
                <w:lang w:val="ms-MY"/>
              </w:rPr>
            </w:pPr>
            <w:r>
              <w:rPr>
                <w:rFonts w:ascii="Sylfaen" w:hAnsi="Sylfaen"/>
                <w:lang w:val="ms-MY"/>
              </w:rPr>
              <w:t>YA</w:t>
            </w:r>
          </w:p>
        </w:tc>
        <w:tc>
          <w:tcPr>
            <w:tcW w:w="2954" w:type="dxa"/>
          </w:tcPr>
          <w:p w14:paraId="2FC6E77B" w14:textId="2BD18FB1" w:rsidR="004C489E" w:rsidRDefault="00F3501C" w:rsidP="001E3433">
            <w:pPr>
              <w:spacing w:before="240" w:after="240"/>
              <w:ind w:left="-106"/>
              <w:jc w:val="center"/>
              <w:rPr>
                <w:rFonts w:ascii="Sylfaen" w:hAnsi="Sylfaen"/>
                <w:lang w:val="ms-MY"/>
              </w:rPr>
            </w:pPr>
            <w:r>
              <w:rPr>
                <w:rFonts w:ascii="Sylfaen" w:hAnsi="Sylfaen"/>
                <w:lang w:val="ms-MY"/>
              </w:rPr>
              <w:t>TIDAK</w:t>
            </w:r>
          </w:p>
        </w:tc>
        <w:tc>
          <w:tcPr>
            <w:tcW w:w="2208" w:type="dxa"/>
          </w:tcPr>
          <w:p w14:paraId="7CAB2FB3" w14:textId="6AA7711D" w:rsidR="004C489E" w:rsidRDefault="003142EE" w:rsidP="001E3433">
            <w:pPr>
              <w:spacing w:before="240" w:after="240"/>
              <w:ind w:left="-106"/>
              <w:jc w:val="center"/>
              <w:rPr>
                <w:rFonts w:ascii="Sylfaen" w:hAnsi="Sylfaen"/>
                <w:lang w:val="ms-MY"/>
              </w:rPr>
            </w:pPr>
            <w:r>
              <w:rPr>
                <w:rFonts w:ascii="Sylfaen" w:hAnsi="Sylfaen"/>
                <w:lang w:val="ms-MY"/>
              </w:rPr>
              <w:t>Ketua Jabatan Pengagihan</w:t>
            </w:r>
          </w:p>
        </w:tc>
      </w:tr>
      <w:tr w:rsidR="004C489E" w14:paraId="00847FD4" w14:textId="77777777" w:rsidTr="004C489E">
        <w:tc>
          <w:tcPr>
            <w:tcW w:w="693" w:type="dxa"/>
          </w:tcPr>
          <w:p w14:paraId="343CD6BD" w14:textId="2D33553D" w:rsidR="004C489E" w:rsidRDefault="004C489E" w:rsidP="005677DA">
            <w:pPr>
              <w:spacing w:before="240" w:after="240"/>
              <w:ind w:right="-338"/>
              <w:jc w:val="both"/>
              <w:rPr>
                <w:rFonts w:ascii="Sylfaen" w:hAnsi="Sylfaen"/>
                <w:lang w:val="ms-MY"/>
              </w:rPr>
            </w:pPr>
            <w:r>
              <w:rPr>
                <w:rFonts w:ascii="Sylfaen" w:hAnsi="Sylfaen"/>
                <w:lang w:val="ms-MY"/>
              </w:rPr>
              <w:t>4</w:t>
            </w:r>
          </w:p>
        </w:tc>
        <w:tc>
          <w:tcPr>
            <w:tcW w:w="2977" w:type="dxa"/>
          </w:tcPr>
          <w:p w14:paraId="1D06D2C0" w14:textId="0B0C2382" w:rsidR="004C489E" w:rsidRDefault="000E5415" w:rsidP="001E3433">
            <w:pPr>
              <w:spacing w:before="240" w:after="240"/>
              <w:ind w:left="-106"/>
              <w:jc w:val="center"/>
              <w:rPr>
                <w:rFonts w:ascii="Sylfaen" w:hAnsi="Sylfaen"/>
                <w:lang w:val="ms-MY"/>
              </w:rPr>
            </w:pPr>
            <w:r>
              <w:rPr>
                <w:rFonts w:ascii="Sylfaen" w:hAnsi="Sylfaen"/>
                <w:lang w:val="ms-MY"/>
              </w:rPr>
              <w:t>TIDAK</w:t>
            </w:r>
          </w:p>
        </w:tc>
        <w:tc>
          <w:tcPr>
            <w:tcW w:w="2954" w:type="dxa"/>
          </w:tcPr>
          <w:p w14:paraId="29CFCB2B" w14:textId="7AE00982" w:rsidR="004C489E" w:rsidRDefault="000E5415" w:rsidP="001E3433">
            <w:pPr>
              <w:spacing w:before="240" w:after="240"/>
              <w:ind w:left="-106"/>
              <w:jc w:val="center"/>
              <w:rPr>
                <w:rFonts w:ascii="Sylfaen" w:hAnsi="Sylfaen"/>
                <w:lang w:val="ms-MY"/>
              </w:rPr>
            </w:pPr>
            <w:r>
              <w:rPr>
                <w:rFonts w:ascii="Sylfaen" w:hAnsi="Sylfaen"/>
                <w:lang w:val="ms-MY"/>
              </w:rPr>
              <w:t>YA</w:t>
            </w:r>
          </w:p>
        </w:tc>
        <w:tc>
          <w:tcPr>
            <w:tcW w:w="2208" w:type="dxa"/>
          </w:tcPr>
          <w:p w14:paraId="23B20C09" w14:textId="17348336" w:rsidR="004C489E" w:rsidRDefault="002D1F86" w:rsidP="001E3433">
            <w:pPr>
              <w:spacing w:before="240" w:after="240"/>
              <w:ind w:left="-106"/>
              <w:jc w:val="center"/>
              <w:rPr>
                <w:rFonts w:ascii="Sylfaen" w:hAnsi="Sylfaen"/>
                <w:lang w:val="ms-MY"/>
              </w:rPr>
            </w:pPr>
            <w:r>
              <w:rPr>
                <w:rFonts w:ascii="Sylfaen" w:hAnsi="Sylfaen"/>
                <w:lang w:val="ms-MY"/>
              </w:rPr>
              <w:t>Ketua Seksyen Operasi Strategik</w:t>
            </w:r>
          </w:p>
        </w:tc>
      </w:tr>
    </w:tbl>
    <w:p w14:paraId="6E84B1A1" w14:textId="77777777" w:rsidR="006977D1" w:rsidRPr="006977D1" w:rsidRDefault="006977D1" w:rsidP="005677DA">
      <w:pPr>
        <w:spacing w:before="240" w:after="240"/>
        <w:ind w:left="720" w:right="-338"/>
        <w:jc w:val="both"/>
        <w:rPr>
          <w:rFonts w:ascii="Sylfaen" w:hAnsi="Sylfaen"/>
          <w:lang w:val="ms-MY"/>
        </w:rPr>
      </w:pPr>
    </w:p>
    <w:p w14:paraId="7AF4F583" w14:textId="77777777" w:rsidR="00EB1C05" w:rsidRDefault="00EB1C05" w:rsidP="0052526A">
      <w:pPr>
        <w:numPr>
          <w:ilvl w:val="0"/>
          <w:numId w:val="7"/>
        </w:numPr>
        <w:spacing w:before="240" w:after="240"/>
        <w:ind w:right="-338"/>
        <w:jc w:val="both"/>
        <w:rPr>
          <w:rFonts w:ascii="Sylfaen" w:hAnsi="Sylfaen"/>
          <w:lang w:val="ms-MY"/>
        </w:rPr>
      </w:pPr>
      <w:r>
        <w:rPr>
          <w:rFonts w:ascii="Sylfaen" w:hAnsi="Sylfaen"/>
          <w:lang w:val="ms-MY"/>
        </w:rPr>
        <w:t xml:space="preserve">Had Bidang Kuasa (LOA) </w:t>
      </w:r>
      <w:r w:rsidR="00612B7C">
        <w:rPr>
          <w:rFonts w:ascii="Sylfaen" w:hAnsi="Sylfaen"/>
          <w:lang w:val="ms-MY"/>
        </w:rPr>
        <w:t>Kelulusan</w:t>
      </w:r>
      <w:r>
        <w:rPr>
          <w:rFonts w:ascii="Sylfaen" w:hAnsi="Sylfaen"/>
          <w:lang w:val="ms-MY"/>
        </w:rPr>
        <w:t xml:space="preserve"> Tuntutan.</w:t>
      </w:r>
    </w:p>
    <w:p w14:paraId="79F37094" w14:textId="77777777" w:rsidR="00EB1C05" w:rsidRDefault="00612B7C" w:rsidP="00A11E8D">
      <w:pPr>
        <w:spacing w:before="240" w:after="240"/>
        <w:ind w:left="1800" w:right="206"/>
        <w:jc w:val="both"/>
        <w:rPr>
          <w:rFonts w:ascii="Sylfaen" w:hAnsi="Sylfaen"/>
          <w:lang w:val="ms-MY"/>
        </w:rPr>
      </w:pPr>
      <w:r>
        <w:rPr>
          <w:rFonts w:ascii="Sylfaen" w:hAnsi="Sylfaen"/>
          <w:lang w:val="ms-MY"/>
        </w:rPr>
        <w:t>Sekiranya nilai tuntutan kerja pembaikan yang dilakukan oleh kontraktor panel kerja-kerja kecemasan lantikan pihak wilayah adalah lebih dari RM 20,000, tuntutan tersebut perlu disokong (diluluskan dalam FSM) terlebih dahulu oleh Ketua Wilayah sebelum dimajukan kepada pemberi kelulusan akhir mengikut Limit of Authority terkini untuk semakan dan kelulusan.</w:t>
      </w:r>
    </w:p>
    <w:p w14:paraId="3988A41F" w14:textId="0B32B526" w:rsidR="00612B7C" w:rsidRDefault="00612B7C" w:rsidP="005677DA">
      <w:pPr>
        <w:spacing w:before="240" w:after="240"/>
        <w:ind w:left="720" w:right="-338"/>
        <w:jc w:val="both"/>
        <w:rPr>
          <w:rFonts w:ascii="Sylfaen" w:hAnsi="Sylfaen"/>
          <w:i/>
          <w:iCs/>
          <w:lang w:val="ms-MY"/>
        </w:rPr>
      </w:pPr>
    </w:p>
    <w:tbl>
      <w:tblPr>
        <w:tblStyle w:val="TableGrid"/>
        <w:tblW w:w="0" w:type="auto"/>
        <w:tblInd w:w="720" w:type="dxa"/>
        <w:tblLook w:val="04A0" w:firstRow="1" w:lastRow="0" w:firstColumn="1" w:lastColumn="0" w:noHBand="0" w:noVBand="1"/>
      </w:tblPr>
      <w:tblGrid>
        <w:gridCol w:w="835"/>
        <w:gridCol w:w="4394"/>
        <w:gridCol w:w="3603"/>
      </w:tblGrid>
      <w:tr w:rsidR="006977D1" w14:paraId="62330062" w14:textId="77777777" w:rsidTr="001842A4">
        <w:tc>
          <w:tcPr>
            <w:tcW w:w="835" w:type="dxa"/>
            <w:vAlign w:val="center"/>
          </w:tcPr>
          <w:p w14:paraId="7A825E21" w14:textId="31290F46" w:rsidR="006977D1" w:rsidRPr="001842A4" w:rsidRDefault="006977D1" w:rsidP="00975A52">
            <w:pPr>
              <w:spacing w:before="240" w:after="240"/>
              <w:ind w:right="-338"/>
              <w:rPr>
                <w:rFonts w:ascii="Sylfaen" w:hAnsi="Sylfaen"/>
                <w:b/>
                <w:bCs/>
                <w:lang w:val="ms-MY"/>
              </w:rPr>
            </w:pPr>
            <w:r w:rsidRPr="001842A4">
              <w:rPr>
                <w:rFonts w:ascii="Sylfaen" w:hAnsi="Sylfaen"/>
                <w:b/>
                <w:bCs/>
                <w:lang w:val="ms-MY"/>
              </w:rPr>
              <w:lastRenderedPageBreak/>
              <w:t>BIL</w:t>
            </w:r>
          </w:p>
        </w:tc>
        <w:tc>
          <w:tcPr>
            <w:tcW w:w="4394" w:type="dxa"/>
            <w:vAlign w:val="center"/>
          </w:tcPr>
          <w:p w14:paraId="766200BC" w14:textId="2511E275" w:rsidR="006977D1" w:rsidRPr="001842A4" w:rsidRDefault="001842A4" w:rsidP="001842A4">
            <w:pPr>
              <w:spacing w:before="240" w:after="240"/>
              <w:ind w:right="-338"/>
              <w:jc w:val="center"/>
              <w:rPr>
                <w:rFonts w:ascii="Sylfaen" w:hAnsi="Sylfaen"/>
                <w:b/>
                <w:bCs/>
                <w:lang w:val="ms-MY"/>
              </w:rPr>
            </w:pPr>
            <w:r w:rsidRPr="001842A4">
              <w:rPr>
                <w:rFonts w:ascii="Sylfaen" w:hAnsi="Sylfaen"/>
                <w:b/>
                <w:bCs/>
                <w:lang w:val="ms-MY"/>
              </w:rPr>
              <w:t>JUMLAH TUNTUTAN</w:t>
            </w:r>
          </w:p>
        </w:tc>
        <w:tc>
          <w:tcPr>
            <w:tcW w:w="3603" w:type="dxa"/>
            <w:vAlign w:val="center"/>
          </w:tcPr>
          <w:p w14:paraId="28C32A1A" w14:textId="54C2B1D2" w:rsidR="006977D1" w:rsidRPr="001842A4" w:rsidRDefault="001842A4" w:rsidP="001842A4">
            <w:pPr>
              <w:spacing w:before="240" w:after="240"/>
              <w:ind w:right="-338"/>
              <w:rPr>
                <w:rFonts w:ascii="Sylfaen" w:hAnsi="Sylfaen"/>
                <w:b/>
                <w:bCs/>
                <w:lang w:val="ms-MY"/>
              </w:rPr>
            </w:pPr>
            <w:r w:rsidRPr="001842A4">
              <w:rPr>
                <w:rFonts w:ascii="Sylfaen" w:hAnsi="Sylfaen"/>
                <w:b/>
                <w:bCs/>
                <w:lang w:val="ms-MY"/>
              </w:rPr>
              <w:t>PEMBERI KELULUSAN AKHIR</w:t>
            </w:r>
          </w:p>
        </w:tc>
      </w:tr>
      <w:tr w:rsidR="006977D1" w14:paraId="2792A1DF" w14:textId="77777777" w:rsidTr="001842A4">
        <w:tc>
          <w:tcPr>
            <w:tcW w:w="835" w:type="dxa"/>
          </w:tcPr>
          <w:p w14:paraId="59A2A0BE" w14:textId="59D12DB7" w:rsidR="006977D1" w:rsidRDefault="001842A4" w:rsidP="005677DA">
            <w:pPr>
              <w:spacing w:before="240" w:after="240"/>
              <w:ind w:right="-338"/>
              <w:jc w:val="both"/>
              <w:rPr>
                <w:rFonts w:ascii="Sylfaen" w:hAnsi="Sylfaen"/>
                <w:lang w:val="ms-MY"/>
              </w:rPr>
            </w:pPr>
            <w:r>
              <w:rPr>
                <w:rFonts w:ascii="Sylfaen" w:hAnsi="Sylfaen"/>
                <w:lang w:val="ms-MY"/>
              </w:rPr>
              <w:t>1</w:t>
            </w:r>
          </w:p>
        </w:tc>
        <w:tc>
          <w:tcPr>
            <w:tcW w:w="4394" w:type="dxa"/>
          </w:tcPr>
          <w:p w14:paraId="4EFD7D80" w14:textId="700F2522" w:rsidR="006977D1" w:rsidRDefault="001842A4" w:rsidP="005677DA">
            <w:pPr>
              <w:spacing w:before="240" w:after="240"/>
              <w:ind w:right="-338"/>
              <w:jc w:val="both"/>
              <w:rPr>
                <w:rFonts w:ascii="Sylfaen" w:hAnsi="Sylfaen"/>
                <w:lang w:val="ms-MY"/>
              </w:rPr>
            </w:pPr>
            <w:r>
              <w:rPr>
                <w:rFonts w:ascii="Sylfaen" w:hAnsi="Sylfaen"/>
                <w:lang w:val="ms-MY"/>
              </w:rPr>
              <w:t>RM</w:t>
            </w:r>
            <w:r w:rsidR="006D3D95">
              <w:rPr>
                <w:rFonts w:ascii="Sylfaen" w:hAnsi="Sylfaen"/>
                <w:lang w:val="ms-MY"/>
              </w:rPr>
              <w:t xml:space="preserve"> </w:t>
            </w:r>
            <w:r w:rsidR="006D3D95" w:rsidRPr="006D3D95">
              <w:rPr>
                <w:rFonts w:ascii="Sylfaen" w:hAnsi="Sylfaen"/>
                <w:lang w:val="ms-MY"/>
              </w:rPr>
              <w:t>≤</w:t>
            </w:r>
            <w:r w:rsidR="00562933">
              <w:rPr>
                <w:rFonts w:ascii="Sylfaen" w:hAnsi="Sylfaen"/>
                <w:lang w:val="ms-MY"/>
              </w:rPr>
              <w:t xml:space="preserve"> 20</w:t>
            </w:r>
            <w:r w:rsidR="0010244C">
              <w:rPr>
                <w:rFonts w:ascii="Sylfaen" w:hAnsi="Sylfaen"/>
                <w:lang w:val="ms-MY"/>
              </w:rPr>
              <w:t xml:space="preserve"> </w:t>
            </w:r>
            <w:r w:rsidR="00562933">
              <w:rPr>
                <w:rFonts w:ascii="Sylfaen" w:hAnsi="Sylfaen"/>
                <w:lang w:val="ms-MY"/>
              </w:rPr>
              <w:t>K</w:t>
            </w:r>
          </w:p>
        </w:tc>
        <w:tc>
          <w:tcPr>
            <w:tcW w:w="3603" w:type="dxa"/>
          </w:tcPr>
          <w:p w14:paraId="6DC48797" w14:textId="047059D7" w:rsidR="006977D1" w:rsidRDefault="00BA0637" w:rsidP="005677DA">
            <w:pPr>
              <w:spacing w:before="240" w:after="240"/>
              <w:ind w:right="-338"/>
              <w:jc w:val="both"/>
              <w:rPr>
                <w:rFonts w:ascii="Sylfaen" w:hAnsi="Sylfaen"/>
                <w:lang w:val="ms-MY"/>
              </w:rPr>
            </w:pPr>
            <w:r>
              <w:rPr>
                <w:rFonts w:ascii="Sylfaen" w:hAnsi="Sylfaen"/>
                <w:lang w:val="ms-MY"/>
              </w:rPr>
              <w:t>Ketua Wilayah</w:t>
            </w:r>
          </w:p>
        </w:tc>
      </w:tr>
      <w:tr w:rsidR="00BA0637" w14:paraId="3B07191B" w14:textId="77777777" w:rsidTr="001842A4">
        <w:tc>
          <w:tcPr>
            <w:tcW w:w="835" w:type="dxa"/>
          </w:tcPr>
          <w:p w14:paraId="6D9E7399" w14:textId="3618D9A6" w:rsidR="00BA0637" w:rsidRDefault="00780CE9" w:rsidP="005677DA">
            <w:pPr>
              <w:spacing w:before="240" w:after="240"/>
              <w:ind w:right="-338"/>
              <w:jc w:val="both"/>
              <w:rPr>
                <w:rFonts w:ascii="Sylfaen" w:hAnsi="Sylfaen"/>
                <w:lang w:val="ms-MY"/>
              </w:rPr>
            </w:pPr>
            <w:r>
              <w:rPr>
                <w:rFonts w:ascii="Sylfaen" w:hAnsi="Sylfaen"/>
                <w:lang w:val="ms-MY"/>
              </w:rPr>
              <w:t>2</w:t>
            </w:r>
          </w:p>
        </w:tc>
        <w:tc>
          <w:tcPr>
            <w:tcW w:w="4394" w:type="dxa"/>
          </w:tcPr>
          <w:p w14:paraId="72C59F21" w14:textId="6357B6E7" w:rsidR="00BA0637" w:rsidRDefault="00780CE9" w:rsidP="005677DA">
            <w:pPr>
              <w:spacing w:before="240" w:after="240"/>
              <w:ind w:right="-338"/>
              <w:jc w:val="both"/>
              <w:rPr>
                <w:rFonts w:ascii="Sylfaen" w:hAnsi="Sylfaen"/>
                <w:lang w:val="ms-MY"/>
              </w:rPr>
            </w:pPr>
            <w:r>
              <w:rPr>
                <w:rFonts w:ascii="Sylfaen" w:hAnsi="Sylfaen"/>
                <w:lang w:val="ms-MY"/>
              </w:rPr>
              <w:t>20</w:t>
            </w:r>
            <w:r w:rsidR="0010244C">
              <w:rPr>
                <w:rFonts w:ascii="Sylfaen" w:hAnsi="Sylfaen"/>
                <w:lang w:val="ms-MY"/>
              </w:rPr>
              <w:t xml:space="preserve"> </w:t>
            </w:r>
            <w:r>
              <w:rPr>
                <w:rFonts w:ascii="Sylfaen" w:hAnsi="Sylfaen"/>
                <w:lang w:val="ms-MY"/>
              </w:rPr>
              <w:t xml:space="preserve">K &lt; </w:t>
            </w:r>
            <w:r w:rsidR="00ED39FD">
              <w:rPr>
                <w:rFonts w:ascii="Sylfaen" w:hAnsi="Sylfaen"/>
                <w:lang w:val="ms-MY"/>
              </w:rPr>
              <w:t xml:space="preserve">RM </w:t>
            </w:r>
            <w:r w:rsidR="00ED39FD" w:rsidRPr="006D3D95">
              <w:rPr>
                <w:rFonts w:ascii="Sylfaen" w:hAnsi="Sylfaen"/>
                <w:lang w:val="ms-MY"/>
              </w:rPr>
              <w:t>≤</w:t>
            </w:r>
            <w:r w:rsidR="00ED39FD">
              <w:rPr>
                <w:rFonts w:ascii="Sylfaen" w:hAnsi="Sylfaen"/>
                <w:lang w:val="ms-MY"/>
              </w:rPr>
              <w:t xml:space="preserve"> </w:t>
            </w:r>
            <w:r w:rsidR="0010244C">
              <w:rPr>
                <w:rFonts w:ascii="Sylfaen" w:hAnsi="Sylfaen"/>
                <w:lang w:val="ms-MY"/>
              </w:rPr>
              <w:t>250 K</w:t>
            </w:r>
          </w:p>
        </w:tc>
        <w:tc>
          <w:tcPr>
            <w:tcW w:w="3603" w:type="dxa"/>
          </w:tcPr>
          <w:p w14:paraId="22769A38" w14:textId="6185D62C" w:rsidR="00BA0637" w:rsidRDefault="0010244C" w:rsidP="005677DA">
            <w:pPr>
              <w:spacing w:before="240" w:after="240"/>
              <w:ind w:right="-338"/>
              <w:jc w:val="both"/>
              <w:rPr>
                <w:rFonts w:ascii="Sylfaen" w:hAnsi="Sylfaen"/>
                <w:lang w:val="ms-MY"/>
              </w:rPr>
            </w:pPr>
            <w:r>
              <w:rPr>
                <w:rFonts w:ascii="Sylfaen" w:hAnsi="Sylfaen"/>
                <w:lang w:val="ms-MY"/>
              </w:rPr>
              <w:t>Ketua Jabatan Pengagihan</w:t>
            </w:r>
          </w:p>
        </w:tc>
      </w:tr>
      <w:tr w:rsidR="00BA0637" w14:paraId="390995F2" w14:textId="77777777" w:rsidTr="001842A4">
        <w:tc>
          <w:tcPr>
            <w:tcW w:w="835" w:type="dxa"/>
          </w:tcPr>
          <w:p w14:paraId="4172706B" w14:textId="61B98673" w:rsidR="00BA0637" w:rsidRDefault="0052526A" w:rsidP="005677DA">
            <w:pPr>
              <w:spacing w:before="240" w:after="240"/>
              <w:ind w:right="-338"/>
              <w:jc w:val="both"/>
              <w:rPr>
                <w:rFonts w:ascii="Sylfaen" w:hAnsi="Sylfaen"/>
                <w:lang w:val="ms-MY"/>
              </w:rPr>
            </w:pPr>
            <w:r>
              <w:rPr>
                <w:rFonts w:ascii="Sylfaen" w:hAnsi="Sylfaen"/>
                <w:lang w:val="ms-MY"/>
              </w:rPr>
              <w:t>3</w:t>
            </w:r>
          </w:p>
        </w:tc>
        <w:tc>
          <w:tcPr>
            <w:tcW w:w="4394" w:type="dxa"/>
          </w:tcPr>
          <w:p w14:paraId="5E4F9555" w14:textId="16CC678C" w:rsidR="00BA0637" w:rsidRDefault="003C08E0" w:rsidP="005677DA">
            <w:pPr>
              <w:spacing w:before="240" w:after="240"/>
              <w:ind w:right="-338"/>
              <w:jc w:val="both"/>
              <w:rPr>
                <w:rFonts w:ascii="Sylfaen" w:hAnsi="Sylfaen"/>
                <w:lang w:val="ms-MY"/>
              </w:rPr>
            </w:pPr>
            <w:r>
              <w:rPr>
                <w:rFonts w:ascii="Sylfaen" w:hAnsi="Sylfaen"/>
                <w:lang w:val="ms-MY"/>
              </w:rPr>
              <w:t xml:space="preserve">250 K &lt; RM </w:t>
            </w:r>
            <w:r w:rsidRPr="006D3D95">
              <w:rPr>
                <w:rFonts w:ascii="Sylfaen" w:hAnsi="Sylfaen"/>
                <w:lang w:val="ms-MY"/>
              </w:rPr>
              <w:t>≤</w:t>
            </w:r>
            <w:r>
              <w:rPr>
                <w:rFonts w:ascii="Sylfaen" w:hAnsi="Sylfaen"/>
                <w:lang w:val="ms-MY"/>
              </w:rPr>
              <w:t xml:space="preserve"> 3 M</w:t>
            </w:r>
          </w:p>
        </w:tc>
        <w:tc>
          <w:tcPr>
            <w:tcW w:w="3603" w:type="dxa"/>
          </w:tcPr>
          <w:p w14:paraId="2E20BD44" w14:textId="7FBCFC75" w:rsidR="00BA0637" w:rsidRDefault="0010244C" w:rsidP="005677DA">
            <w:pPr>
              <w:spacing w:before="240" w:after="240"/>
              <w:ind w:right="-338"/>
              <w:jc w:val="both"/>
              <w:rPr>
                <w:rFonts w:ascii="Sylfaen" w:hAnsi="Sylfaen"/>
                <w:lang w:val="ms-MY"/>
              </w:rPr>
            </w:pPr>
            <w:r>
              <w:rPr>
                <w:rFonts w:ascii="Sylfaen" w:hAnsi="Sylfaen"/>
                <w:lang w:val="ms-MY"/>
              </w:rPr>
              <w:t>Pengarah / Ketua Operasi</w:t>
            </w:r>
          </w:p>
        </w:tc>
      </w:tr>
      <w:tr w:rsidR="00BA0637" w14:paraId="3D73FC2F" w14:textId="77777777" w:rsidTr="001842A4">
        <w:tc>
          <w:tcPr>
            <w:tcW w:w="835" w:type="dxa"/>
          </w:tcPr>
          <w:p w14:paraId="1D30816D" w14:textId="2567D873" w:rsidR="00BA0637" w:rsidRDefault="0052526A" w:rsidP="005677DA">
            <w:pPr>
              <w:spacing w:before="240" w:after="240"/>
              <w:ind w:right="-338"/>
              <w:jc w:val="both"/>
              <w:rPr>
                <w:rFonts w:ascii="Sylfaen" w:hAnsi="Sylfaen"/>
                <w:lang w:val="ms-MY"/>
              </w:rPr>
            </w:pPr>
            <w:r>
              <w:rPr>
                <w:rFonts w:ascii="Sylfaen" w:hAnsi="Sylfaen"/>
                <w:lang w:val="ms-MY"/>
              </w:rPr>
              <w:t>4</w:t>
            </w:r>
          </w:p>
        </w:tc>
        <w:tc>
          <w:tcPr>
            <w:tcW w:w="4394" w:type="dxa"/>
          </w:tcPr>
          <w:p w14:paraId="68E204A4" w14:textId="3272D810" w:rsidR="00BA0637" w:rsidRDefault="00746E1C" w:rsidP="005677DA">
            <w:pPr>
              <w:spacing w:before="240" w:after="240"/>
              <w:ind w:right="-338"/>
              <w:jc w:val="both"/>
              <w:rPr>
                <w:rFonts w:ascii="Sylfaen" w:hAnsi="Sylfaen"/>
                <w:lang w:val="ms-MY"/>
              </w:rPr>
            </w:pPr>
            <w:r>
              <w:rPr>
                <w:rFonts w:ascii="Sylfaen" w:hAnsi="Sylfaen"/>
                <w:lang w:val="ms-MY"/>
              </w:rPr>
              <w:t xml:space="preserve">3 M &lt; RM </w:t>
            </w:r>
            <w:r w:rsidRPr="006D3D95">
              <w:rPr>
                <w:rFonts w:ascii="Sylfaen" w:hAnsi="Sylfaen"/>
                <w:lang w:val="ms-MY"/>
              </w:rPr>
              <w:t>≤</w:t>
            </w:r>
            <w:r>
              <w:rPr>
                <w:rFonts w:ascii="Sylfaen" w:hAnsi="Sylfaen"/>
                <w:lang w:val="ms-MY"/>
              </w:rPr>
              <w:t xml:space="preserve"> 5 M</w:t>
            </w:r>
          </w:p>
        </w:tc>
        <w:tc>
          <w:tcPr>
            <w:tcW w:w="3603" w:type="dxa"/>
          </w:tcPr>
          <w:p w14:paraId="41D903CF" w14:textId="78371EC4" w:rsidR="00BA0637" w:rsidRDefault="00702F39" w:rsidP="005677DA">
            <w:pPr>
              <w:spacing w:before="240" w:after="240"/>
              <w:ind w:right="-338"/>
              <w:jc w:val="both"/>
              <w:rPr>
                <w:rFonts w:ascii="Sylfaen" w:hAnsi="Sylfaen"/>
                <w:lang w:val="ms-MY"/>
              </w:rPr>
            </w:pPr>
            <w:r>
              <w:rPr>
                <w:rFonts w:ascii="Sylfaen" w:hAnsi="Sylfaen"/>
                <w:lang w:val="ms-MY"/>
              </w:rPr>
              <w:t>Ketua Pegawai Eksekutif</w:t>
            </w:r>
          </w:p>
        </w:tc>
      </w:tr>
      <w:tr w:rsidR="00BA0637" w14:paraId="49C32F1F" w14:textId="77777777" w:rsidTr="001842A4">
        <w:tc>
          <w:tcPr>
            <w:tcW w:w="835" w:type="dxa"/>
          </w:tcPr>
          <w:p w14:paraId="259E64B4" w14:textId="1BE7721F" w:rsidR="00BA0637" w:rsidRDefault="0052526A" w:rsidP="005677DA">
            <w:pPr>
              <w:spacing w:before="240" w:after="240"/>
              <w:ind w:right="-338"/>
              <w:jc w:val="both"/>
              <w:rPr>
                <w:rFonts w:ascii="Sylfaen" w:hAnsi="Sylfaen"/>
                <w:lang w:val="ms-MY"/>
              </w:rPr>
            </w:pPr>
            <w:r>
              <w:rPr>
                <w:rFonts w:ascii="Sylfaen" w:hAnsi="Sylfaen"/>
                <w:lang w:val="ms-MY"/>
              </w:rPr>
              <w:t>5</w:t>
            </w:r>
          </w:p>
        </w:tc>
        <w:tc>
          <w:tcPr>
            <w:tcW w:w="4394" w:type="dxa"/>
          </w:tcPr>
          <w:p w14:paraId="488A07C2" w14:textId="46AEA583" w:rsidR="00BA0637" w:rsidRDefault="00746E1C" w:rsidP="005677DA">
            <w:pPr>
              <w:spacing w:before="240" w:after="240"/>
              <w:ind w:right="-338"/>
              <w:jc w:val="both"/>
              <w:rPr>
                <w:rFonts w:ascii="Sylfaen" w:hAnsi="Sylfaen"/>
                <w:lang w:val="ms-MY"/>
              </w:rPr>
            </w:pPr>
            <w:r>
              <w:rPr>
                <w:rFonts w:ascii="Sylfaen" w:hAnsi="Sylfaen"/>
                <w:lang w:val="ms-MY"/>
              </w:rPr>
              <w:t xml:space="preserve">5 M &lt; RM </w:t>
            </w:r>
            <w:r w:rsidRPr="006D3D95">
              <w:rPr>
                <w:rFonts w:ascii="Sylfaen" w:hAnsi="Sylfaen"/>
                <w:lang w:val="ms-MY"/>
              </w:rPr>
              <w:t>≤</w:t>
            </w:r>
            <w:r>
              <w:rPr>
                <w:rFonts w:ascii="Sylfaen" w:hAnsi="Sylfaen"/>
                <w:lang w:val="ms-MY"/>
              </w:rPr>
              <w:t xml:space="preserve"> 50 M</w:t>
            </w:r>
          </w:p>
        </w:tc>
        <w:tc>
          <w:tcPr>
            <w:tcW w:w="3603" w:type="dxa"/>
          </w:tcPr>
          <w:p w14:paraId="72588A6B" w14:textId="7E8117B8" w:rsidR="00BA0637" w:rsidRDefault="00702F39" w:rsidP="005677DA">
            <w:pPr>
              <w:spacing w:before="240" w:after="240"/>
              <w:ind w:right="-338"/>
              <w:jc w:val="both"/>
              <w:rPr>
                <w:rFonts w:ascii="Sylfaen" w:hAnsi="Sylfaen"/>
                <w:lang w:val="ms-MY"/>
              </w:rPr>
            </w:pPr>
            <w:r>
              <w:rPr>
                <w:rFonts w:ascii="Sylfaen" w:hAnsi="Sylfaen"/>
                <w:lang w:val="ms-MY"/>
              </w:rPr>
              <w:t>BPC</w:t>
            </w:r>
          </w:p>
        </w:tc>
      </w:tr>
      <w:tr w:rsidR="00780CE9" w14:paraId="07AA94BD" w14:textId="77777777" w:rsidTr="001842A4">
        <w:tc>
          <w:tcPr>
            <w:tcW w:w="835" w:type="dxa"/>
          </w:tcPr>
          <w:p w14:paraId="024A80C4" w14:textId="1911C789" w:rsidR="00780CE9" w:rsidRDefault="0052526A" w:rsidP="005677DA">
            <w:pPr>
              <w:spacing w:before="240" w:after="240"/>
              <w:ind w:right="-338"/>
              <w:jc w:val="both"/>
              <w:rPr>
                <w:rFonts w:ascii="Sylfaen" w:hAnsi="Sylfaen"/>
                <w:lang w:val="ms-MY"/>
              </w:rPr>
            </w:pPr>
            <w:r>
              <w:rPr>
                <w:rFonts w:ascii="Sylfaen" w:hAnsi="Sylfaen"/>
                <w:lang w:val="ms-MY"/>
              </w:rPr>
              <w:t>6</w:t>
            </w:r>
          </w:p>
        </w:tc>
        <w:tc>
          <w:tcPr>
            <w:tcW w:w="4394" w:type="dxa"/>
          </w:tcPr>
          <w:p w14:paraId="7F3AA196" w14:textId="25C71691" w:rsidR="00780CE9" w:rsidRDefault="00CC5076" w:rsidP="005677DA">
            <w:pPr>
              <w:spacing w:before="240" w:after="240"/>
              <w:ind w:right="-338"/>
              <w:jc w:val="both"/>
              <w:rPr>
                <w:rFonts w:ascii="Sylfaen" w:hAnsi="Sylfaen"/>
                <w:lang w:val="ms-MY"/>
              </w:rPr>
            </w:pPr>
            <w:r>
              <w:rPr>
                <w:rFonts w:ascii="Sylfaen" w:hAnsi="Sylfaen"/>
                <w:lang w:val="ms-MY"/>
              </w:rPr>
              <w:t>RM</w:t>
            </w:r>
            <w:r w:rsidR="0052526A">
              <w:rPr>
                <w:rFonts w:ascii="Sylfaen" w:hAnsi="Sylfaen"/>
                <w:lang w:val="ms-MY"/>
              </w:rPr>
              <w:t xml:space="preserve"> &gt; 50 M</w:t>
            </w:r>
          </w:p>
        </w:tc>
        <w:tc>
          <w:tcPr>
            <w:tcW w:w="3603" w:type="dxa"/>
          </w:tcPr>
          <w:p w14:paraId="0755F527" w14:textId="1626FA68" w:rsidR="00780CE9" w:rsidRDefault="00702F39" w:rsidP="005677DA">
            <w:pPr>
              <w:spacing w:before="240" w:after="240"/>
              <w:ind w:right="-338"/>
              <w:jc w:val="both"/>
              <w:rPr>
                <w:rFonts w:ascii="Sylfaen" w:hAnsi="Sylfaen"/>
                <w:lang w:val="ms-MY"/>
              </w:rPr>
            </w:pPr>
            <w:r>
              <w:rPr>
                <w:rFonts w:ascii="Sylfaen" w:hAnsi="Sylfaen"/>
                <w:lang w:val="ms-MY"/>
              </w:rPr>
              <w:t>Lembaga Pengarah</w:t>
            </w:r>
          </w:p>
        </w:tc>
      </w:tr>
    </w:tbl>
    <w:p w14:paraId="115A1A76" w14:textId="303DA007" w:rsidR="00906AD9" w:rsidRPr="00DC553A" w:rsidRDefault="009F2641" w:rsidP="00654EE8">
      <w:pPr>
        <w:pStyle w:val="Heading1"/>
        <w:rPr>
          <w:lang w:val="ms-MY"/>
        </w:rPr>
      </w:pPr>
      <w:r w:rsidRPr="00DC553A">
        <w:rPr>
          <w:lang w:val="ms-MY"/>
        </w:rPr>
        <w:t>2.</w:t>
      </w:r>
      <w:r w:rsidR="000A3366">
        <w:rPr>
          <w:lang w:val="ms-MY"/>
        </w:rPr>
        <w:t>8</w:t>
      </w:r>
      <w:r w:rsidR="00906AD9" w:rsidRPr="00DC553A">
        <w:rPr>
          <w:lang w:val="ms-MY"/>
        </w:rPr>
        <w:tab/>
        <w:t xml:space="preserve">POLISI </w:t>
      </w:r>
      <w:r w:rsidR="003B22DC" w:rsidRPr="00DC553A">
        <w:rPr>
          <w:lang w:val="ms-MY"/>
        </w:rPr>
        <w:t>TINDAKAN TATATERTIB KE ATAS KONTRAKTOR PANEL</w:t>
      </w:r>
    </w:p>
    <w:p w14:paraId="02B9E47B" w14:textId="77777777" w:rsidR="00CE5731" w:rsidRPr="00DC553A" w:rsidRDefault="00CE5731" w:rsidP="00134CA4">
      <w:pPr>
        <w:spacing w:before="240" w:after="240"/>
        <w:ind w:left="720" w:right="202"/>
        <w:jc w:val="both"/>
        <w:rPr>
          <w:rFonts w:ascii="Sylfaen" w:hAnsi="Sylfaen"/>
          <w:lang w:val="ms-MY"/>
        </w:rPr>
      </w:pPr>
      <w:r w:rsidRPr="00DC553A">
        <w:rPr>
          <w:rFonts w:ascii="Sylfaen" w:hAnsi="Sylfaen"/>
          <w:lang w:val="ms-MY"/>
        </w:rPr>
        <w:t>Kontraktor panel boleh dikenakan tindakan tatatertib sekiranya didapati melanggar syarat-syarat  lantikan, melanggar peraturan syarikat, tidak patuh kepada prosedur atau tidak memenuhi keperluan spesifikasi yang ditetapkan oleh Air Selangor atau lain-lain obligasi yang dikenakan oleh Air Selangor dari semasa ke semasa. Tindakan tatatertib boleh diambil sehingga membawa kepada penamatan lantikan panel atau disenarai hitam dari penyertaan apa-apa kerja dengan Air Selangor.</w:t>
      </w:r>
    </w:p>
    <w:p w14:paraId="707CFCED" w14:textId="65769BEB" w:rsidR="00CE5731" w:rsidRPr="00DC553A" w:rsidRDefault="009F16FA" w:rsidP="00654EE8">
      <w:pPr>
        <w:pStyle w:val="Heading1"/>
        <w:rPr>
          <w:lang w:val="ms-MY"/>
        </w:rPr>
      </w:pPr>
      <w:r w:rsidRPr="00DC553A">
        <w:rPr>
          <w:lang w:val="ms-MY"/>
        </w:rPr>
        <w:t>2.</w:t>
      </w:r>
      <w:r w:rsidR="000A3366">
        <w:rPr>
          <w:lang w:val="ms-MY"/>
        </w:rPr>
        <w:t>9</w:t>
      </w:r>
      <w:r w:rsidR="009141C7" w:rsidRPr="00DC553A">
        <w:rPr>
          <w:lang w:val="ms-MY"/>
        </w:rPr>
        <w:tab/>
      </w:r>
      <w:r w:rsidR="00CE5731" w:rsidRPr="00DC553A">
        <w:rPr>
          <w:lang w:val="ms-MY"/>
        </w:rPr>
        <w:t>PEMAKLUMAN KEPADA PIHAK BERKUASA TEMPATAN</w:t>
      </w:r>
    </w:p>
    <w:p w14:paraId="49730342" w14:textId="77777777" w:rsidR="00CE5731" w:rsidRPr="00DC553A" w:rsidRDefault="00CE5731" w:rsidP="003D3680">
      <w:pPr>
        <w:spacing w:before="240" w:after="240"/>
        <w:ind w:left="720" w:right="206"/>
        <w:jc w:val="both"/>
        <w:rPr>
          <w:rFonts w:ascii="Sylfaen" w:hAnsi="Sylfaen"/>
          <w:bCs/>
          <w:lang w:val="ms-MY"/>
        </w:rPr>
      </w:pPr>
      <w:r w:rsidRPr="00DC553A">
        <w:rPr>
          <w:rFonts w:ascii="Sylfaen" w:hAnsi="Sylfaen"/>
          <w:bCs/>
          <w:lang w:val="ms-MY"/>
        </w:rPr>
        <w:t>Pemakluman kepada Pihak Berkuasa Tempatan (PBT) hendaklah dibuat SEBELUM kerja-kerja senggaraan pembaikan kecemasan  dijalankan SEKIRANYA kerja-kerja senggaraan pembaikan kecemasan tersebut melibatkan korekan pada laluan awam dan lain-lain kawasan di bawah seliaan PBT yang berkaitan.</w:t>
      </w:r>
    </w:p>
    <w:p w14:paraId="22661A18" w14:textId="77777777" w:rsidR="00CE5731" w:rsidRPr="00DC553A" w:rsidRDefault="00CE5731" w:rsidP="003D3680">
      <w:pPr>
        <w:spacing w:before="240" w:after="240"/>
        <w:ind w:left="720" w:right="206"/>
        <w:jc w:val="both"/>
        <w:rPr>
          <w:rFonts w:ascii="Sylfaen" w:hAnsi="Sylfaen"/>
          <w:bCs/>
          <w:lang w:val="ms-MY"/>
        </w:rPr>
      </w:pPr>
      <w:r w:rsidRPr="00DC553A">
        <w:rPr>
          <w:rFonts w:ascii="Sylfaen" w:hAnsi="Sylfaen"/>
          <w:bCs/>
          <w:lang w:val="ms-MY"/>
        </w:rPr>
        <w:t>Pemakluman dilakukan oleh Dispatcher yang bertugas. Pemakluman adalah melalui hantaran emel dari sistem Salesforce.</w:t>
      </w:r>
    </w:p>
    <w:p w14:paraId="26A6DEB0" w14:textId="7EB3BCDF" w:rsidR="00CE5731" w:rsidRPr="00DC553A" w:rsidRDefault="00654EE8" w:rsidP="00654EE8">
      <w:pPr>
        <w:pStyle w:val="Heading1"/>
        <w:rPr>
          <w:lang w:val="ms-MY"/>
        </w:rPr>
      </w:pPr>
      <w:r>
        <w:rPr>
          <w:lang w:val="ms-MY"/>
        </w:rPr>
        <w:t>2.1</w:t>
      </w:r>
      <w:r w:rsidR="000A3366">
        <w:rPr>
          <w:lang w:val="ms-MY"/>
        </w:rPr>
        <w:t>0</w:t>
      </w:r>
      <w:r>
        <w:rPr>
          <w:lang w:val="ms-MY"/>
        </w:rPr>
        <w:tab/>
      </w:r>
      <w:r w:rsidR="00CE5731" w:rsidRPr="00DC553A">
        <w:rPr>
          <w:lang w:val="ms-MY"/>
        </w:rPr>
        <w:t>POLISI PENGAWALAN INJAP DAN ISOLASI</w:t>
      </w:r>
    </w:p>
    <w:p w14:paraId="766916DE" w14:textId="77777777" w:rsidR="00CE5731" w:rsidRPr="00DC553A" w:rsidRDefault="00CE5731" w:rsidP="003D3680">
      <w:pPr>
        <w:spacing w:before="240" w:after="240"/>
        <w:ind w:left="720" w:right="206" w:hanging="11"/>
        <w:jc w:val="both"/>
        <w:rPr>
          <w:rFonts w:ascii="Sylfaen" w:hAnsi="Sylfaen"/>
          <w:bCs/>
          <w:lang w:val="ms-MY"/>
        </w:rPr>
      </w:pPr>
      <w:r w:rsidRPr="00DC553A">
        <w:rPr>
          <w:rFonts w:ascii="Sylfaen" w:hAnsi="Sylfaen"/>
          <w:bCs/>
          <w:lang w:val="ms-MY"/>
        </w:rPr>
        <w:t xml:space="preserve">Sekiranya pihak kontraktor panel memerlukan kawalan injap semasa melakukan kerja pembaikan, pihak kontraktor panel tersebut perlu membuat permohonan kepada pihak wilayah Air Selangor. Hanya kakitangan Air Selangor yang diberi tanggungjawab </w:t>
      </w:r>
      <w:r w:rsidRPr="00DC553A">
        <w:rPr>
          <w:rFonts w:ascii="Sylfaen" w:hAnsi="Sylfaen"/>
          <w:bCs/>
          <w:lang w:val="ms-MY"/>
        </w:rPr>
        <w:lastRenderedPageBreak/>
        <w:t>sahaja dibenarkan untuk menjalankan aktiviti pengawalan injap dan isolasi bagi membolehkan kerja-kerja senggaraan pembaikan kecemasan dijalankan.</w:t>
      </w:r>
    </w:p>
    <w:p w14:paraId="51FC89B2" w14:textId="4DE16032" w:rsidR="00CE5731" w:rsidRPr="00DC553A" w:rsidRDefault="00CE5731" w:rsidP="00654EE8">
      <w:pPr>
        <w:pStyle w:val="Heading1"/>
        <w:rPr>
          <w:lang w:val="ms-MY"/>
        </w:rPr>
      </w:pPr>
      <w:r w:rsidRPr="00DC553A">
        <w:rPr>
          <w:lang w:val="ms-MY"/>
        </w:rPr>
        <w:t>2.1</w:t>
      </w:r>
      <w:r w:rsidR="000A3366">
        <w:rPr>
          <w:lang w:val="ms-MY"/>
        </w:rPr>
        <w:t>1</w:t>
      </w:r>
      <w:r w:rsidRPr="00DC553A">
        <w:rPr>
          <w:lang w:val="ms-MY"/>
        </w:rPr>
        <w:tab/>
        <w:t>POLISI PENGEMUKAAN TUNTUTAN KERJA SIAP</w:t>
      </w:r>
    </w:p>
    <w:p w14:paraId="5F72F286" w14:textId="77777777" w:rsidR="00532DBA" w:rsidRPr="00DC553A" w:rsidRDefault="00532DBA" w:rsidP="003D3680">
      <w:pPr>
        <w:spacing w:before="240" w:after="240"/>
        <w:ind w:left="720" w:right="64"/>
        <w:jc w:val="both"/>
        <w:rPr>
          <w:rFonts w:ascii="Sylfaen" w:hAnsi="Sylfaen"/>
          <w:bCs/>
          <w:lang w:val="ms-MY"/>
        </w:rPr>
      </w:pPr>
      <w:r w:rsidRPr="00DC553A">
        <w:rPr>
          <w:rFonts w:ascii="Sylfaen" w:hAnsi="Sylfaen"/>
          <w:bCs/>
          <w:lang w:val="ms-MY"/>
        </w:rPr>
        <w:t xml:space="preserve">Dokumen tuntutan kerja siap yang dikemukakan oleh kontraktor panel hendaklah lengkap dan betul sepertimana yang ditetapkan oleh Air Selangor. Kuantiti dan nilai tuntutan yang dikemukakan hendaklah selaras dengan maklumat yang direkodkan </w:t>
      </w:r>
      <w:r w:rsidR="00DC553A" w:rsidRPr="00DC553A">
        <w:rPr>
          <w:rFonts w:ascii="Sylfaen" w:hAnsi="Sylfaen"/>
          <w:bCs/>
          <w:lang w:val="ms-MY"/>
        </w:rPr>
        <w:t xml:space="preserve">di dalam sistem Salesforce. </w:t>
      </w:r>
    </w:p>
    <w:p w14:paraId="36778AED" w14:textId="7C7622B7" w:rsidR="00CE5731" w:rsidRPr="00DC553A" w:rsidRDefault="00532DBA" w:rsidP="003D3680">
      <w:pPr>
        <w:spacing w:before="240" w:after="240"/>
        <w:ind w:left="720" w:right="64"/>
        <w:jc w:val="both"/>
        <w:rPr>
          <w:rFonts w:ascii="Sylfaen" w:hAnsi="Sylfaen"/>
          <w:bCs/>
          <w:lang w:val="ms-MY"/>
        </w:rPr>
      </w:pPr>
      <w:r w:rsidRPr="00DC553A">
        <w:rPr>
          <w:rFonts w:ascii="Sylfaen" w:hAnsi="Sylfaen"/>
          <w:bCs/>
          <w:lang w:val="ms-MY"/>
        </w:rPr>
        <w:t xml:space="preserve">Sekiranya dalam keadaan apabila ada tuntutan yang dikemukakan oleh kontraktor panel tidak terdapat dalam kadar harga yang ditetapkan oleh Air Selangor maka ianya hendaklah dirujuk kepada </w:t>
      </w:r>
      <w:r w:rsidRPr="00E427F7">
        <w:rPr>
          <w:rFonts w:ascii="Sylfaen" w:hAnsi="Sylfaen"/>
          <w:bCs/>
          <w:color w:val="FF0000"/>
          <w:lang w:val="ms-MY"/>
        </w:rPr>
        <w:t>Jabatan Kontrak dan Perolehan</w:t>
      </w:r>
      <w:r w:rsidRPr="00DC553A">
        <w:rPr>
          <w:rFonts w:ascii="Sylfaen" w:hAnsi="Sylfaen"/>
          <w:bCs/>
          <w:lang w:val="ms-MY"/>
        </w:rPr>
        <w:t>.</w:t>
      </w:r>
    </w:p>
    <w:tbl>
      <w:tblPr>
        <w:tblStyle w:val="TableGrid"/>
        <w:tblW w:w="10349" w:type="dxa"/>
        <w:tblInd w:w="-289" w:type="dxa"/>
        <w:tblLook w:val="04A0" w:firstRow="1" w:lastRow="0" w:firstColumn="1" w:lastColumn="0" w:noHBand="0" w:noVBand="1"/>
      </w:tblPr>
      <w:tblGrid>
        <w:gridCol w:w="573"/>
        <w:gridCol w:w="5807"/>
        <w:gridCol w:w="2126"/>
        <w:gridCol w:w="1843"/>
      </w:tblGrid>
      <w:tr w:rsidR="00D6607B" w14:paraId="0701B6A2" w14:textId="77777777" w:rsidTr="00FC2988">
        <w:tc>
          <w:tcPr>
            <w:tcW w:w="573" w:type="dxa"/>
          </w:tcPr>
          <w:p w14:paraId="47274853" w14:textId="3EB67302" w:rsidR="00306035" w:rsidRPr="00306035" w:rsidRDefault="00306035" w:rsidP="00630200">
            <w:pPr>
              <w:spacing w:before="240" w:after="240"/>
              <w:ind w:right="-338"/>
              <w:jc w:val="both"/>
              <w:rPr>
                <w:rFonts w:ascii="Sylfaen" w:hAnsi="Sylfaen"/>
                <w:b/>
                <w:lang w:val="ms-MY"/>
              </w:rPr>
            </w:pPr>
            <w:r w:rsidRPr="00306035">
              <w:rPr>
                <w:rFonts w:ascii="Sylfaen" w:hAnsi="Sylfaen"/>
                <w:b/>
                <w:lang w:val="ms-MY"/>
              </w:rPr>
              <w:t>No.</w:t>
            </w:r>
          </w:p>
        </w:tc>
        <w:tc>
          <w:tcPr>
            <w:tcW w:w="5807" w:type="dxa"/>
          </w:tcPr>
          <w:p w14:paraId="490E8420" w14:textId="232FCB8D" w:rsidR="00306035" w:rsidRPr="00306035" w:rsidRDefault="00306035" w:rsidP="00630200">
            <w:pPr>
              <w:spacing w:before="240" w:after="240"/>
              <w:ind w:right="-338"/>
              <w:jc w:val="both"/>
              <w:rPr>
                <w:rFonts w:ascii="Sylfaen" w:hAnsi="Sylfaen"/>
                <w:b/>
                <w:lang w:val="ms-MY"/>
              </w:rPr>
            </w:pPr>
            <w:r w:rsidRPr="00306035">
              <w:rPr>
                <w:rFonts w:ascii="Sylfaen" w:hAnsi="Sylfaen"/>
                <w:b/>
                <w:lang w:val="ms-MY"/>
              </w:rPr>
              <w:t>PROSES</w:t>
            </w:r>
          </w:p>
        </w:tc>
        <w:tc>
          <w:tcPr>
            <w:tcW w:w="2126" w:type="dxa"/>
          </w:tcPr>
          <w:p w14:paraId="4CEF8FA6" w14:textId="6B1CFF23" w:rsidR="00306035" w:rsidRPr="00306035" w:rsidRDefault="00306035" w:rsidP="00306035">
            <w:pPr>
              <w:spacing w:before="240" w:after="240"/>
              <w:ind w:right="-338"/>
              <w:rPr>
                <w:rFonts w:ascii="Sylfaen" w:hAnsi="Sylfaen"/>
                <w:b/>
                <w:lang w:val="ms-MY"/>
              </w:rPr>
            </w:pPr>
            <w:r w:rsidRPr="00306035">
              <w:rPr>
                <w:rFonts w:ascii="Sylfaen" w:hAnsi="Sylfaen"/>
                <w:b/>
                <w:lang w:val="ms-MY"/>
              </w:rPr>
              <w:t>TINDAKAN</w:t>
            </w:r>
          </w:p>
        </w:tc>
        <w:tc>
          <w:tcPr>
            <w:tcW w:w="1843" w:type="dxa"/>
          </w:tcPr>
          <w:p w14:paraId="1D66ACD9" w14:textId="7735EF90" w:rsidR="00306035" w:rsidRPr="00306035" w:rsidRDefault="00306035" w:rsidP="00630200">
            <w:pPr>
              <w:spacing w:before="240" w:after="240"/>
              <w:ind w:right="-338"/>
              <w:jc w:val="both"/>
              <w:rPr>
                <w:rFonts w:ascii="Sylfaen" w:hAnsi="Sylfaen"/>
                <w:b/>
                <w:lang w:val="ms-MY"/>
              </w:rPr>
            </w:pPr>
            <w:r w:rsidRPr="00306035">
              <w:rPr>
                <w:rFonts w:ascii="Sylfaen" w:hAnsi="Sylfaen"/>
                <w:b/>
                <w:lang w:val="ms-MY"/>
              </w:rPr>
              <w:t>TEMPOH</w:t>
            </w:r>
          </w:p>
        </w:tc>
      </w:tr>
      <w:tr w:rsidR="00D6607B" w14:paraId="7B6E003D" w14:textId="77777777" w:rsidTr="00FC2988">
        <w:tc>
          <w:tcPr>
            <w:tcW w:w="573" w:type="dxa"/>
          </w:tcPr>
          <w:p w14:paraId="67C8285C" w14:textId="27D44B94" w:rsidR="00306035" w:rsidRDefault="00B00A3E" w:rsidP="00630200">
            <w:pPr>
              <w:spacing w:before="240" w:after="240"/>
              <w:ind w:right="-338"/>
              <w:jc w:val="both"/>
              <w:rPr>
                <w:rFonts w:ascii="Sylfaen" w:hAnsi="Sylfaen"/>
                <w:bCs/>
                <w:lang w:val="ms-MY"/>
              </w:rPr>
            </w:pPr>
            <w:r>
              <w:rPr>
                <w:rFonts w:ascii="Sylfaen" w:hAnsi="Sylfaen"/>
                <w:bCs/>
                <w:lang w:val="ms-MY"/>
              </w:rPr>
              <w:t>1</w:t>
            </w:r>
          </w:p>
        </w:tc>
        <w:tc>
          <w:tcPr>
            <w:tcW w:w="5807" w:type="dxa"/>
          </w:tcPr>
          <w:p w14:paraId="38BCDA19" w14:textId="77777777" w:rsidR="00306035" w:rsidRDefault="00B00A3E" w:rsidP="00D6607B">
            <w:pPr>
              <w:ind w:right="-338"/>
              <w:rPr>
                <w:rFonts w:ascii="Sylfaen" w:hAnsi="Sylfaen"/>
                <w:bCs/>
                <w:lang w:val="ms-MY"/>
              </w:rPr>
            </w:pPr>
            <w:r>
              <w:rPr>
                <w:rFonts w:ascii="Sylfaen" w:hAnsi="Sylfaen"/>
                <w:bCs/>
                <w:lang w:val="ms-MY"/>
              </w:rPr>
              <w:t>Melepaskan Tuntutan</w:t>
            </w:r>
          </w:p>
          <w:p w14:paraId="04C14484" w14:textId="400027E2" w:rsidR="00B00A3E" w:rsidRDefault="00B00A3E" w:rsidP="00D6607B">
            <w:pPr>
              <w:ind w:right="-338"/>
              <w:rPr>
                <w:rFonts w:ascii="Sylfaen" w:hAnsi="Sylfaen"/>
                <w:bCs/>
                <w:lang w:val="ms-MY"/>
              </w:rPr>
            </w:pPr>
            <w:r>
              <w:rPr>
                <w:rFonts w:ascii="Sylfaen" w:hAnsi="Sylfaen"/>
                <w:bCs/>
                <w:lang w:val="ms-MY"/>
              </w:rPr>
              <w:t>(</w:t>
            </w:r>
            <w:r w:rsidRPr="00B00A3E">
              <w:rPr>
                <w:rFonts w:ascii="Sylfaen" w:hAnsi="Sylfaen"/>
                <w:bCs/>
                <w:i/>
                <w:iCs/>
                <w:lang w:val="ms-MY"/>
              </w:rPr>
              <w:t>Release Claims</w:t>
            </w:r>
            <w:r>
              <w:rPr>
                <w:rFonts w:ascii="Sylfaen" w:hAnsi="Sylfaen"/>
                <w:bCs/>
                <w:lang w:val="ms-MY"/>
              </w:rPr>
              <w:t>)</w:t>
            </w:r>
          </w:p>
        </w:tc>
        <w:tc>
          <w:tcPr>
            <w:tcW w:w="2126" w:type="dxa"/>
          </w:tcPr>
          <w:p w14:paraId="056E2F6F" w14:textId="2E2592FD" w:rsidR="00306035" w:rsidRDefault="00E55D5F" w:rsidP="00D6607B">
            <w:pPr>
              <w:spacing w:before="240" w:after="240"/>
              <w:ind w:right="-338"/>
              <w:rPr>
                <w:rFonts w:ascii="Sylfaen" w:hAnsi="Sylfaen"/>
                <w:bCs/>
                <w:lang w:val="ms-MY"/>
              </w:rPr>
            </w:pPr>
            <w:r>
              <w:rPr>
                <w:rFonts w:ascii="Sylfaen" w:hAnsi="Sylfaen"/>
                <w:bCs/>
                <w:lang w:val="ms-MY"/>
              </w:rPr>
              <w:t>WSF</w:t>
            </w:r>
          </w:p>
        </w:tc>
        <w:tc>
          <w:tcPr>
            <w:tcW w:w="1843" w:type="dxa"/>
          </w:tcPr>
          <w:p w14:paraId="6F1E60A1" w14:textId="32FAED6D" w:rsidR="00306035" w:rsidRDefault="00E55D5F" w:rsidP="00630200">
            <w:pPr>
              <w:spacing w:before="240" w:after="240"/>
              <w:ind w:right="-338"/>
              <w:jc w:val="both"/>
              <w:rPr>
                <w:rFonts w:ascii="Sylfaen" w:hAnsi="Sylfaen"/>
                <w:bCs/>
                <w:lang w:val="ms-MY"/>
              </w:rPr>
            </w:pPr>
            <w:r>
              <w:rPr>
                <w:rFonts w:ascii="Sylfaen" w:hAnsi="Sylfaen"/>
                <w:bCs/>
                <w:lang w:val="ms-MY"/>
              </w:rPr>
              <w:t>1 hari kalendar</w:t>
            </w:r>
          </w:p>
        </w:tc>
      </w:tr>
      <w:tr w:rsidR="00D6607B" w14:paraId="2B8A2B01" w14:textId="77777777" w:rsidTr="00FC2988">
        <w:tc>
          <w:tcPr>
            <w:tcW w:w="573" w:type="dxa"/>
          </w:tcPr>
          <w:p w14:paraId="460C18D3" w14:textId="710A0B0C" w:rsidR="00306035" w:rsidRDefault="001D3F03" w:rsidP="001D3F03">
            <w:pPr>
              <w:ind w:right="-338"/>
              <w:jc w:val="both"/>
              <w:rPr>
                <w:rFonts w:ascii="Sylfaen" w:hAnsi="Sylfaen"/>
                <w:bCs/>
                <w:lang w:val="ms-MY"/>
              </w:rPr>
            </w:pPr>
            <w:r>
              <w:rPr>
                <w:rFonts w:ascii="Sylfaen" w:hAnsi="Sylfaen"/>
                <w:bCs/>
                <w:lang w:val="ms-MY"/>
              </w:rPr>
              <w:t>2</w:t>
            </w:r>
          </w:p>
        </w:tc>
        <w:tc>
          <w:tcPr>
            <w:tcW w:w="5807" w:type="dxa"/>
          </w:tcPr>
          <w:p w14:paraId="624BF562" w14:textId="77777777" w:rsidR="00306035" w:rsidRDefault="001D3F03" w:rsidP="00D6607B">
            <w:pPr>
              <w:ind w:right="-338"/>
              <w:rPr>
                <w:rFonts w:ascii="Sylfaen" w:hAnsi="Sylfaen"/>
                <w:bCs/>
                <w:lang w:val="ms-MY"/>
              </w:rPr>
            </w:pPr>
            <w:r>
              <w:rPr>
                <w:rFonts w:ascii="Sylfaen" w:hAnsi="Sylfaen"/>
                <w:bCs/>
                <w:lang w:val="ms-MY"/>
              </w:rPr>
              <w:t>Penyediaan &amp; Penghantaran</w:t>
            </w:r>
          </w:p>
          <w:p w14:paraId="59212972" w14:textId="56B03E2A" w:rsidR="001D3F03" w:rsidRDefault="001D3F03" w:rsidP="00D6607B">
            <w:pPr>
              <w:ind w:right="-338"/>
              <w:rPr>
                <w:rFonts w:ascii="Sylfaen" w:hAnsi="Sylfaen"/>
                <w:bCs/>
                <w:lang w:val="ms-MY"/>
              </w:rPr>
            </w:pPr>
            <w:r>
              <w:rPr>
                <w:rFonts w:ascii="Sylfaen" w:hAnsi="Sylfaen"/>
                <w:bCs/>
                <w:lang w:val="ms-MY"/>
              </w:rPr>
              <w:t>(</w:t>
            </w:r>
            <w:r w:rsidRPr="001D3F03">
              <w:rPr>
                <w:rFonts w:ascii="Sylfaen" w:hAnsi="Sylfaen"/>
                <w:bCs/>
                <w:i/>
                <w:iCs/>
                <w:lang w:val="ms-MY"/>
              </w:rPr>
              <w:t>Preparing &amp; Submission</w:t>
            </w:r>
            <w:r>
              <w:rPr>
                <w:rFonts w:ascii="Sylfaen" w:hAnsi="Sylfaen"/>
                <w:bCs/>
                <w:lang w:val="ms-MY"/>
              </w:rPr>
              <w:t>)</w:t>
            </w:r>
          </w:p>
        </w:tc>
        <w:tc>
          <w:tcPr>
            <w:tcW w:w="2126" w:type="dxa"/>
            <w:vAlign w:val="center"/>
          </w:tcPr>
          <w:p w14:paraId="683FEF9A" w14:textId="2F4E431E" w:rsidR="00306035" w:rsidRDefault="00E55D5F" w:rsidP="00D6607B">
            <w:pPr>
              <w:ind w:right="-338"/>
              <w:rPr>
                <w:rFonts w:ascii="Sylfaen" w:hAnsi="Sylfaen"/>
                <w:bCs/>
                <w:lang w:val="ms-MY"/>
              </w:rPr>
            </w:pPr>
            <w:r>
              <w:rPr>
                <w:rFonts w:ascii="Sylfaen" w:hAnsi="Sylfaen"/>
                <w:bCs/>
                <w:lang w:val="ms-MY"/>
              </w:rPr>
              <w:t>Panel Kontraktor</w:t>
            </w:r>
          </w:p>
        </w:tc>
        <w:tc>
          <w:tcPr>
            <w:tcW w:w="1843" w:type="dxa"/>
          </w:tcPr>
          <w:p w14:paraId="77D7C414" w14:textId="41BFB7B7" w:rsidR="00306035" w:rsidRDefault="00E55D5F" w:rsidP="001D3F03">
            <w:pPr>
              <w:ind w:right="-338"/>
              <w:jc w:val="both"/>
              <w:rPr>
                <w:rFonts w:ascii="Sylfaen" w:hAnsi="Sylfaen"/>
                <w:bCs/>
                <w:lang w:val="ms-MY"/>
              </w:rPr>
            </w:pPr>
            <w:r>
              <w:rPr>
                <w:rFonts w:ascii="Sylfaen" w:hAnsi="Sylfaen"/>
                <w:bCs/>
                <w:lang w:val="ms-MY"/>
              </w:rPr>
              <w:t>7 hari kalendar</w:t>
            </w:r>
          </w:p>
        </w:tc>
      </w:tr>
      <w:tr w:rsidR="00D6607B" w14:paraId="1254B531" w14:textId="77777777" w:rsidTr="00FC2988">
        <w:tc>
          <w:tcPr>
            <w:tcW w:w="573" w:type="dxa"/>
          </w:tcPr>
          <w:p w14:paraId="6EA08307" w14:textId="11C872CF" w:rsidR="00306035" w:rsidRDefault="00695F5F" w:rsidP="001D3F03">
            <w:pPr>
              <w:ind w:right="-338"/>
              <w:jc w:val="both"/>
              <w:rPr>
                <w:rFonts w:ascii="Sylfaen" w:hAnsi="Sylfaen"/>
                <w:bCs/>
                <w:lang w:val="ms-MY"/>
              </w:rPr>
            </w:pPr>
            <w:r>
              <w:rPr>
                <w:rFonts w:ascii="Sylfaen" w:hAnsi="Sylfaen"/>
                <w:bCs/>
                <w:lang w:val="ms-MY"/>
              </w:rPr>
              <w:t>3</w:t>
            </w:r>
          </w:p>
        </w:tc>
        <w:tc>
          <w:tcPr>
            <w:tcW w:w="5807" w:type="dxa"/>
          </w:tcPr>
          <w:p w14:paraId="0B963E29" w14:textId="77777777" w:rsidR="00306035" w:rsidRDefault="001D3F03" w:rsidP="00D6607B">
            <w:pPr>
              <w:ind w:right="-338"/>
              <w:rPr>
                <w:rFonts w:ascii="Sylfaen" w:hAnsi="Sylfaen"/>
                <w:bCs/>
                <w:lang w:val="ms-MY"/>
              </w:rPr>
            </w:pPr>
            <w:r>
              <w:rPr>
                <w:rFonts w:ascii="Sylfaen" w:hAnsi="Sylfaen"/>
                <w:bCs/>
                <w:lang w:val="ms-MY"/>
              </w:rPr>
              <w:t>Semakan &amp; Pengesahan</w:t>
            </w:r>
          </w:p>
          <w:p w14:paraId="1ECF9031" w14:textId="41B84F6A" w:rsidR="001D3F03" w:rsidRDefault="001D3F03" w:rsidP="00D6607B">
            <w:pPr>
              <w:ind w:right="-338"/>
              <w:rPr>
                <w:rFonts w:ascii="Sylfaen" w:hAnsi="Sylfaen"/>
                <w:bCs/>
                <w:lang w:val="ms-MY"/>
              </w:rPr>
            </w:pPr>
            <w:r>
              <w:rPr>
                <w:rFonts w:ascii="Sylfaen" w:hAnsi="Sylfaen"/>
                <w:bCs/>
                <w:lang w:val="ms-MY"/>
              </w:rPr>
              <w:t>(</w:t>
            </w:r>
            <w:r w:rsidR="0076176E">
              <w:rPr>
                <w:rFonts w:ascii="Sylfaen" w:hAnsi="Sylfaen"/>
                <w:bCs/>
                <w:i/>
                <w:iCs/>
                <w:lang w:val="ms-MY"/>
              </w:rPr>
              <w:t>Verifying</w:t>
            </w:r>
            <w:r>
              <w:rPr>
                <w:rFonts w:ascii="Sylfaen" w:hAnsi="Sylfaen"/>
                <w:bCs/>
                <w:lang w:val="ms-MY"/>
              </w:rPr>
              <w:t>)</w:t>
            </w:r>
          </w:p>
        </w:tc>
        <w:tc>
          <w:tcPr>
            <w:tcW w:w="2126" w:type="dxa"/>
            <w:vAlign w:val="center"/>
          </w:tcPr>
          <w:p w14:paraId="1BDB69F7" w14:textId="48A8C813" w:rsidR="00306035" w:rsidRDefault="00D6607B" w:rsidP="00D6607B">
            <w:pPr>
              <w:ind w:right="-338"/>
              <w:rPr>
                <w:rFonts w:ascii="Sylfaen" w:hAnsi="Sylfaen"/>
                <w:bCs/>
                <w:lang w:val="ms-MY"/>
              </w:rPr>
            </w:pPr>
            <w:r>
              <w:rPr>
                <w:rFonts w:ascii="Sylfaen" w:hAnsi="Sylfaen"/>
                <w:bCs/>
                <w:lang w:val="ms-MY"/>
              </w:rPr>
              <w:t>WSF</w:t>
            </w:r>
          </w:p>
        </w:tc>
        <w:tc>
          <w:tcPr>
            <w:tcW w:w="1843" w:type="dxa"/>
          </w:tcPr>
          <w:p w14:paraId="4B7CEB1E" w14:textId="434EBE57" w:rsidR="00306035" w:rsidRDefault="00E55D5F" w:rsidP="001D3F03">
            <w:pPr>
              <w:ind w:right="-338"/>
              <w:jc w:val="both"/>
              <w:rPr>
                <w:rFonts w:ascii="Sylfaen" w:hAnsi="Sylfaen"/>
                <w:bCs/>
                <w:lang w:val="ms-MY"/>
              </w:rPr>
            </w:pPr>
            <w:r>
              <w:rPr>
                <w:rFonts w:ascii="Sylfaen" w:hAnsi="Sylfaen"/>
                <w:bCs/>
                <w:lang w:val="ms-MY"/>
              </w:rPr>
              <w:t>6 hari kalendar</w:t>
            </w:r>
          </w:p>
        </w:tc>
      </w:tr>
      <w:tr w:rsidR="00D6607B" w14:paraId="4E99F828" w14:textId="77777777" w:rsidTr="00FC2988">
        <w:tc>
          <w:tcPr>
            <w:tcW w:w="573" w:type="dxa"/>
          </w:tcPr>
          <w:p w14:paraId="56B7E3BA" w14:textId="51E92B4A" w:rsidR="00306035" w:rsidRDefault="00695F5F" w:rsidP="001D3F03">
            <w:pPr>
              <w:ind w:right="-338"/>
              <w:jc w:val="both"/>
              <w:rPr>
                <w:rFonts w:ascii="Sylfaen" w:hAnsi="Sylfaen"/>
                <w:bCs/>
                <w:lang w:val="ms-MY"/>
              </w:rPr>
            </w:pPr>
            <w:r>
              <w:rPr>
                <w:rFonts w:ascii="Sylfaen" w:hAnsi="Sylfaen"/>
                <w:bCs/>
                <w:lang w:val="ms-MY"/>
              </w:rPr>
              <w:t>4</w:t>
            </w:r>
          </w:p>
        </w:tc>
        <w:tc>
          <w:tcPr>
            <w:tcW w:w="5807" w:type="dxa"/>
          </w:tcPr>
          <w:p w14:paraId="2FF8DC30" w14:textId="77777777" w:rsidR="00306035" w:rsidRDefault="0076176E" w:rsidP="00D6607B">
            <w:pPr>
              <w:ind w:right="-338"/>
              <w:rPr>
                <w:rFonts w:ascii="Sylfaen" w:hAnsi="Sylfaen"/>
                <w:bCs/>
                <w:lang w:val="ms-MY"/>
              </w:rPr>
            </w:pPr>
            <w:r>
              <w:rPr>
                <w:rFonts w:ascii="Sylfaen" w:hAnsi="Sylfaen"/>
                <w:bCs/>
                <w:lang w:val="ms-MY"/>
              </w:rPr>
              <w:t>Semakan &amp; kelulusan Pengurusan Teknikal</w:t>
            </w:r>
          </w:p>
          <w:p w14:paraId="67A848FC" w14:textId="0A87D2D0" w:rsidR="0076176E" w:rsidRDefault="0076176E" w:rsidP="00D6607B">
            <w:pPr>
              <w:ind w:right="-338"/>
              <w:rPr>
                <w:rFonts w:ascii="Sylfaen" w:hAnsi="Sylfaen"/>
                <w:bCs/>
                <w:lang w:val="ms-MY"/>
              </w:rPr>
            </w:pPr>
            <w:r>
              <w:rPr>
                <w:rFonts w:ascii="Sylfaen" w:hAnsi="Sylfaen"/>
                <w:bCs/>
                <w:lang w:val="ms-MY"/>
              </w:rPr>
              <w:t>(</w:t>
            </w:r>
            <w:r w:rsidR="00687685">
              <w:rPr>
                <w:rFonts w:ascii="Sylfaen" w:hAnsi="Sylfaen"/>
                <w:bCs/>
                <w:i/>
                <w:iCs/>
                <w:lang w:val="ms-MY"/>
              </w:rPr>
              <w:t>Approval / Rejection from Technical Manager</w:t>
            </w:r>
            <w:r>
              <w:rPr>
                <w:rFonts w:ascii="Sylfaen" w:hAnsi="Sylfaen"/>
                <w:bCs/>
                <w:lang w:val="ms-MY"/>
              </w:rPr>
              <w:t>)</w:t>
            </w:r>
          </w:p>
        </w:tc>
        <w:tc>
          <w:tcPr>
            <w:tcW w:w="2126" w:type="dxa"/>
            <w:vAlign w:val="center"/>
          </w:tcPr>
          <w:p w14:paraId="3E04D366" w14:textId="540CAFED" w:rsidR="00306035" w:rsidRDefault="00D6607B" w:rsidP="00D6607B">
            <w:pPr>
              <w:ind w:right="-338"/>
              <w:rPr>
                <w:rFonts w:ascii="Sylfaen" w:hAnsi="Sylfaen"/>
                <w:bCs/>
                <w:lang w:val="ms-MY"/>
              </w:rPr>
            </w:pPr>
            <w:r>
              <w:rPr>
                <w:rFonts w:ascii="Sylfaen" w:hAnsi="Sylfaen"/>
                <w:bCs/>
                <w:lang w:val="ms-MY"/>
              </w:rPr>
              <w:t>Pengurus Teknikal</w:t>
            </w:r>
          </w:p>
        </w:tc>
        <w:tc>
          <w:tcPr>
            <w:tcW w:w="1843" w:type="dxa"/>
          </w:tcPr>
          <w:p w14:paraId="5A2EC074" w14:textId="3C9FA7F5" w:rsidR="00306035" w:rsidRDefault="001D3F03" w:rsidP="001D3F03">
            <w:pPr>
              <w:ind w:right="-338"/>
              <w:jc w:val="both"/>
              <w:rPr>
                <w:rFonts w:ascii="Sylfaen" w:hAnsi="Sylfaen"/>
                <w:bCs/>
                <w:lang w:val="ms-MY"/>
              </w:rPr>
            </w:pPr>
            <w:r>
              <w:rPr>
                <w:rFonts w:ascii="Sylfaen" w:hAnsi="Sylfaen"/>
                <w:bCs/>
                <w:lang w:val="ms-MY"/>
              </w:rPr>
              <w:t>2 hari kalendar</w:t>
            </w:r>
          </w:p>
        </w:tc>
      </w:tr>
      <w:tr w:rsidR="00D6607B" w14:paraId="4A313C26" w14:textId="77777777" w:rsidTr="00FC2988">
        <w:tc>
          <w:tcPr>
            <w:tcW w:w="573" w:type="dxa"/>
          </w:tcPr>
          <w:p w14:paraId="03D20474" w14:textId="792EA9A5" w:rsidR="00306035" w:rsidRDefault="00695F5F" w:rsidP="001D3F03">
            <w:pPr>
              <w:ind w:right="-338"/>
              <w:jc w:val="both"/>
              <w:rPr>
                <w:rFonts w:ascii="Sylfaen" w:hAnsi="Sylfaen"/>
                <w:bCs/>
                <w:lang w:val="ms-MY"/>
              </w:rPr>
            </w:pPr>
            <w:r>
              <w:rPr>
                <w:rFonts w:ascii="Sylfaen" w:hAnsi="Sylfaen"/>
                <w:bCs/>
                <w:lang w:val="ms-MY"/>
              </w:rPr>
              <w:t>5</w:t>
            </w:r>
          </w:p>
        </w:tc>
        <w:tc>
          <w:tcPr>
            <w:tcW w:w="5807" w:type="dxa"/>
          </w:tcPr>
          <w:p w14:paraId="6A527503" w14:textId="77777777" w:rsidR="00306035" w:rsidRDefault="00687685" w:rsidP="00D6607B">
            <w:pPr>
              <w:ind w:right="-338"/>
              <w:rPr>
                <w:rFonts w:ascii="Sylfaen" w:hAnsi="Sylfaen"/>
                <w:bCs/>
                <w:lang w:val="ms-MY"/>
              </w:rPr>
            </w:pPr>
            <w:r>
              <w:rPr>
                <w:rFonts w:ascii="Sylfaen" w:hAnsi="Sylfaen"/>
                <w:bCs/>
                <w:lang w:val="ms-MY"/>
              </w:rPr>
              <w:t>Semakan &amp; kelulusan Ketua Wilayah</w:t>
            </w:r>
          </w:p>
          <w:p w14:paraId="2B019B87" w14:textId="6701E71B" w:rsidR="00687685" w:rsidRDefault="00687685" w:rsidP="00D6607B">
            <w:pPr>
              <w:ind w:right="-338"/>
              <w:rPr>
                <w:rFonts w:ascii="Sylfaen" w:hAnsi="Sylfaen"/>
                <w:bCs/>
                <w:lang w:val="ms-MY"/>
              </w:rPr>
            </w:pPr>
            <w:r>
              <w:rPr>
                <w:rFonts w:ascii="Sylfaen" w:hAnsi="Sylfaen"/>
                <w:bCs/>
                <w:lang w:val="ms-MY"/>
              </w:rPr>
              <w:t>(</w:t>
            </w:r>
            <w:r>
              <w:rPr>
                <w:rFonts w:ascii="Sylfaen" w:hAnsi="Sylfaen"/>
                <w:bCs/>
                <w:i/>
                <w:iCs/>
                <w:lang w:val="ms-MY"/>
              </w:rPr>
              <w:t>Approval / Rejection from Head of Region</w:t>
            </w:r>
            <w:r>
              <w:rPr>
                <w:rFonts w:ascii="Sylfaen" w:hAnsi="Sylfaen"/>
                <w:bCs/>
                <w:lang w:val="ms-MY"/>
              </w:rPr>
              <w:t>)</w:t>
            </w:r>
          </w:p>
        </w:tc>
        <w:tc>
          <w:tcPr>
            <w:tcW w:w="2126" w:type="dxa"/>
            <w:vAlign w:val="center"/>
          </w:tcPr>
          <w:p w14:paraId="77B84529" w14:textId="5F5B8822" w:rsidR="00306035" w:rsidRDefault="00D6607B" w:rsidP="00D6607B">
            <w:pPr>
              <w:ind w:right="-338"/>
              <w:rPr>
                <w:rFonts w:ascii="Sylfaen" w:hAnsi="Sylfaen"/>
                <w:bCs/>
                <w:lang w:val="ms-MY"/>
              </w:rPr>
            </w:pPr>
            <w:r>
              <w:rPr>
                <w:rFonts w:ascii="Sylfaen" w:hAnsi="Sylfaen"/>
                <w:bCs/>
                <w:lang w:val="ms-MY"/>
              </w:rPr>
              <w:t>Ketua Wilayah</w:t>
            </w:r>
          </w:p>
        </w:tc>
        <w:tc>
          <w:tcPr>
            <w:tcW w:w="1843" w:type="dxa"/>
          </w:tcPr>
          <w:p w14:paraId="73421BCB" w14:textId="4180427C" w:rsidR="00306035" w:rsidRDefault="001D3F03" w:rsidP="001D3F03">
            <w:pPr>
              <w:ind w:right="-338"/>
              <w:jc w:val="both"/>
              <w:rPr>
                <w:rFonts w:ascii="Sylfaen" w:hAnsi="Sylfaen"/>
                <w:bCs/>
                <w:lang w:val="ms-MY"/>
              </w:rPr>
            </w:pPr>
            <w:r>
              <w:rPr>
                <w:rFonts w:ascii="Sylfaen" w:hAnsi="Sylfaen"/>
                <w:bCs/>
                <w:lang w:val="ms-MY"/>
              </w:rPr>
              <w:t>2 hari kalendar</w:t>
            </w:r>
          </w:p>
        </w:tc>
      </w:tr>
      <w:tr w:rsidR="00D6607B" w14:paraId="056901D8" w14:textId="77777777" w:rsidTr="00FC2988">
        <w:tc>
          <w:tcPr>
            <w:tcW w:w="573" w:type="dxa"/>
          </w:tcPr>
          <w:p w14:paraId="5DDD4BF4" w14:textId="0E2F1123" w:rsidR="00306035" w:rsidRDefault="00695F5F" w:rsidP="001D3F03">
            <w:pPr>
              <w:ind w:right="-338"/>
              <w:jc w:val="both"/>
              <w:rPr>
                <w:rFonts w:ascii="Sylfaen" w:hAnsi="Sylfaen"/>
                <w:bCs/>
                <w:lang w:val="ms-MY"/>
              </w:rPr>
            </w:pPr>
            <w:r>
              <w:rPr>
                <w:rFonts w:ascii="Sylfaen" w:hAnsi="Sylfaen"/>
                <w:bCs/>
                <w:lang w:val="ms-MY"/>
              </w:rPr>
              <w:t>6</w:t>
            </w:r>
          </w:p>
        </w:tc>
        <w:tc>
          <w:tcPr>
            <w:tcW w:w="5807" w:type="dxa"/>
          </w:tcPr>
          <w:p w14:paraId="722A16BD" w14:textId="77777777" w:rsidR="00306035" w:rsidRDefault="00687685" w:rsidP="00D6607B">
            <w:pPr>
              <w:ind w:right="-338"/>
              <w:rPr>
                <w:rFonts w:ascii="Sylfaen" w:hAnsi="Sylfaen"/>
                <w:bCs/>
                <w:lang w:val="ms-MY"/>
              </w:rPr>
            </w:pPr>
            <w:r>
              <w:rPr>
                <w:rFonts w:ascii="Sylfaen" w:hAnsi="Sylfaen"/>
                <w:bCs/>
                <w:lang w:val="ms-MY"/>
              </w:rPr>
              <w:t xml:space="preserve">Semakan &amp; kelulusan </w:t>
            </w:r>
            <w:r w:rsidR="00C44575">
              <w:rPr>
                <w:rFonts w:ascii="Sylfaen" w:hAnsi="Sylfaen"/>
                <w:bCs/>
                <w:lang w:val="ms-MY"/>
              </w:rPr>
              <w:t>Ketua Jabatan Pengagihan Untuk Tuntutan bernilai &gt; RM 20 K</w:t>
            </w:r>
          </w:p>
          <w:p w14:paraId="0DB7BACB" w14:textId="7D732051" w:rsidR="00C44575" w:rsidRDefault="00C44575" w:rsidP="00D6607B">
            <w:pPr>
              <w:ind w:right="-338"/>
              <w:rPr>
                <w:rFonts w:ascii="Sylfaen" w:hAnsi="Sylfaen"/>
                <w:bCs/>
                <w:lang w:val="ms-MY"/>
              </w:rPr>
            </w:pPr>
            <w:r>
              <w:rPr>
                <w:rFonts w:ascii="Sylfaen" w:hAnsi="Sylfaen"/>
                <w:bCs/>
                <w:lang w:val="ms-MY"/>
              </w:rPr>
              <w:t>(</w:t>
            </w:r>
            <w:r>
              <w:rPr>
                <w:rFonts w:ascii="Sylfaen" w:hAnsi="Sylfaen"/>
                <w:bCs/>
                <w:i/>
                <w:iCs/>
                <w:lang w:val="ms-MY"/>
              </w:rPr>
              <w:t>Approval / Rejection from Head of Department</w:t>
            </w:r>
            <w:r>
              <w:rPr>
                <w:rFonts w:ascii="Sylfaen" w:hAnsi="Sylfaen"/>
                <w:bCs/>
                <w:lang w:val="ms-MY"/>
              </w:rPr>
              <w:t>)</w:t>
            </w:r>
          </w:p>
        </w:tc>
        <w:tc>
          <w:tcPr>
            <w:tcW w:w="2126" w:type="dxa"/>
            <w:vAlign w:val="center"/>
          </w:tcPr>
          <w:p w14:paraId="5C85A77B" w14:textId="78945C6B" w:rsidR="00306035" w:rsidRDefault="00D6607B" w:rsidP="00D6607B">
            <w:pPr>
              <w:ind w:right="-338"/>
              <w:rPr>
                <w:rFonts w:ascii="Sylfaen" w:hAnsi="Sylfaen"/>
                <w:bCs/>
                <w:lang w:val="ms-MY"/>
              </w:rPr>
            </w:pPr>
            <w:r>
              <w:rPr>
                <w:rFonts w:ascii="Sylfaen" w:hAnsi="Sylfaen"/>
                <w:bCs/>
                <w:lang w:val="ms-MY"/>
              </w:rPr>
              <w:t>Jabatan Pengagihan</w:t>
            </w:r>
          </w:p>
        </w:tc>
        <w:tc>
          <w:tcPr>
            <w:tcW w:w="1843" w:type="dxa"/>
          </w:tcPr>
          <w:p w14:paraId="0E76FA32" w14:textId="119DE294" w:rsidR="00306035" w:rsidRDefault="001D3F03" w:rsidP="001D3F03">
            <w:pPr>
              <w:ind w:right="-338"/>
              <w:jc w:val="both"/>
              <w:rPr>
                <w:rFonts w:ascii="Sylfaen" w:hAnsi="Sylfaen"/>
                <w:bCs/>
                <w:lang w:val="ms-MY"/>
              </w:rPr>
            </w:pPr>
            <w:r>
              <w:rPr>
                <w:rFonts w:ascii="Sylfaen" w:hAnsi="Sylfaen"/>
                <w:bCs/>
                <w:lang w:val="ms-MY"/>
              </w:rPr>
              <w:t>18 hari kalendar</w:t>
            </w:r>
          </w:p>
        </w:tc>
      </w:tr>
    </w:tbl>
    <w:p w14:paraId="251A02AE" w14:textId="210CA080" w:rsidR="00DC553A" w:rsidRPr="00E427F7" w:rsidRDefault="00DC553A" w:rsidP="00630200">
      <w:pPr>
        <w:spacing w:before="240" w:after="240"/>
        <w:ind w:left="1429" w:right="-338" w:hanging="709"/>
        <w:jc w:val="both"/>
        <w:rPr>
          <w:rFonts w:ascii="Sylfaen" w:hAnsi="Sylfaen"/>
          <w:bCs/>
          <w:lang w:val="ms-MY"/>
        </w:rPr>
      </w:pPr>
    </w:p>
    <w:p w14:paraId="0E9A79B0" w14:textId="20582FE8" w:rsidR="009141C7" w:rsidRPr="00907300" w:rsidRDefault="00AB7085" w:rsidP="00654EE8">
      <w:pPr>
        <w:pStyle w:val="Heading1"/>
        <w:rPr>
          <w:lang w:val="ms-MY"/>
        </w:rPr>
      </w:pPr>
      <w:r w:rsidRPr="00907300">
        <w:rPr>
          <w:lang w:val="ms-MY"/>
        </w:rPr>
        <w:t>2.1</w:t>
      </w:r>
      <w:r w:rsidR="000A3366">
        <w:rPr>
          <w:lang w:val="ms-MY"/>
        </w:rPr>
        <w:t>2</w:t>
      </w:r>
      <w:r w:rsidRPr="00907300">
        <w:rPr>
          <w:lang w:val="ms-MY"/>
        </w:rPr>
        <w:tab/>
        <w:t>PIAGAM PELANGGAN YANG BERKAITAN DENGAN KERJA-KERJA PENYENGGARAAN KECEMASAN</w:t>
      </w:r>
    </w:p>
    <w:p w14:paraId="0F6B146C" w14:textId="1D126BD3" w:rsidR="002A1EAE" w:rsidRPr="00907300" w:rsidRDefault="00ED2D1D" w:rsidP="00654EE8">
      <w:pPr>
        <w:pStyle w:val="Heading1"/>
        <w:rPr>
          <w:lang w:val="ms-MY"/>
        </w:rPr>
      </w:pPr>
      <w:r w:rsidRPr="00907300">
        <w:rPr>
          <w:lang w:val="ms-MY"/>
        </w:rPr>
        <w:t>2.1</w:t>
      </w:r>
      <w:r w:rsidR="000A3366">
        <w:rPr>
          <w:lang w:val="ms-MY"/>
        </w:rPr>
        <w:t>3</w:t>
      </w:r>
      <w:r w:rsidRPr="00907300">
        <w:rPr>
          <w:lang w:val="ms-MY"/>
        </w:rPr>
        <w:tab/>
        <w:t xml:space="preserve"> PIAWAIAN PERKHIDMATAN DALAMAN (INTERNAL SERVICE STANDARD)</w:t>
      </w:r>
    </w:p>
    <w:p w14:paraId="562801D6" w14:textId="0F1DDBF5" w:rsidR="00ED2D1D" w:rsidRPr="00907300" w:rsidRDefault="00ED2D1D" w:rsidP="003D3680">
      <w:pPr>
        <w:spacing w:before="240" w:after="240"/>
        <w:ind w:left="720" w:right="64"/>
        <w:jc w:val="both"/>
        <w:rPr>
          <w:rFonts w:ascii="Sylfaen" w:hAnsi="Sylfaen"/>
          <w:lang w:val="ms-MY"/>
        </w:rPr>
      </w:pPr>
      <w:r w:rsidRPr="00907300">
        <w:rPr>
          <w:rFonts w:ascii="Sylfaen" w:hAnsi="Sylfaen"/>
          <w:lang w:val="ms-MY"/>
        </w:rPr>
        <w:t xml:space="preserve">Piawaian Perkhidmatan Dalaman </w:t>
      </w:r>
      <w:r w:rsidRPr="00907300">
        <w:rPr>
          <w:rFonts w:ascii="Sylfaen" w:hAnsi="Sylfaen"/>
          <w:i/>
          <w:lang w:val="ms-MY"/>
        </w:rPr>
        <w:t>(Internal Service Standard)</w:t>
      </w:r>
      <w:r w:rsidRPr="00907300">
        <w:rPr>
          <w:rFonts w:ascii="Sylfaen" w:hAnsi="Sylfaen"/>
          <w:lang w:val="ms-MY"/>
        </w:rPr>
        <w:t xml:space="preserve"> yang telah ditetapkan adalah terpakai ke atas proses kerja-kerja senggaraan paip kecemasan. Kerja-kerja bagi paip pecah dan paip bocor hendaklah disiapkan dalam tempoh seperti dalam jadual di bawah:</w:t>
      </w:r>
    </w:p>
    <w:p w14:paraId="13344587" w14:textId="77777777" w:rsidR="00ED2D1D" w:rsidRPr="00907300" w:rsidRDefault="00ED2D1D" w:rsidP="0052526A">
      <w:pPr>
        <w:numPr>
          <w:ilvl w:val="0"/>
          <w:numId w:val="4"/>
        </w:numPr>
        <w:tabs>
          <w:tab w:val="clear" w:pos="2160"/>
          <w:tab w:val="left" w:pos="1260"/>
        </w:tabs>
        <w:spacing w:before="240" w:after="240"/>
        <w:ind w:left="1260" w:right="2362"/>
        <w:jc w:val="both"/>
        <w:rPr>
          <w:rFonts w:ascii="Sylfaen" w:hAnsi="Sylfaen"/>
          <w:lang w:val="ms-MY"/>
        </w:rPr>
      </w:pPr>
      <w:r w:rsidRPr="00907300">
        <w:rPr>
          <w:rFonts w:ascii="Sylfaen" w:hAnsi="Sylfaen"/>
          <w:lang w:val="ms-MY"/>
        </w:rPr>
        <w:t xml:space="preserve">Paip bersaiz </w:t>
      </w:r>
      <w:r w:rsidRPr="00907300">
        <w:rPr>
          <w:rFonts w:ascii="Sylfaen" w:hAnsi="Sylfaen"/>
          <w:b/>
          <w:bCs/>
          <w:lang w:val="ms-MY"/>
        </w:rPr>
        <w:t>kurang dari 75 mm</w:t>
      </w:r>
      <w:r w:rsidRPr="00907300">
        <w:rPr>
          <w:rFonts w:ascii="Sylfaen" w:hAnsi="Sylfaen"/>
          <w:lang w:val="ms-MY"/>
        </w:rPr>
        <w:t xml:space="preserve"> diameter;</w:t>
      </w:r>
    </w:p>
    <w:p w14:paraId="000D1B7E" w14:textId="77777777" w:rsidR="00ED2D1D" w:rsidRPr="00907300" w:rsidRDefault="00ED2D1D" w:rsidP="0052526A">
      <w:pPr>
        <w:numPr>
          <w:ilvl w:val="0"/>
          <w:numId w:val="3"/>
        </w:numPr>
        <w:tabs>
          <w:tab w:val="clear" w:pos="1800"/>
          <w:tab w:val="left" w:pos="1080"/>
          <w:tab w:val="left" w:pos="1260"/>
          <w:tab w:val="left" w:pos="1620"/>
        </w:tabs>
        <w:spacing w:before="240" w:after="240"/>
        <w:ind w:left="1260" w:right="2362" w:firstLine="0"/>
        <w:jc w:val="both"/>
        <w:rPr>
          <w:rFonts w:ascii="Sylfaen" w:hAnsi="Sylfaen"/>
          <w:lang w:val="ms-MY"/>
        </w:rPr>
      </w:pPr>
      <w:r w:rsidRPr="00907300">
        <w:rPr>
          <w:rFonts w:ascii="Sylfaen" w:hAnsi="Sylfaen"/>
          <w:lang w:val="ms-MY"/>
        </w:rPr>
        <w:lastRenderedPageBreak/>
        <w:t xml:space="preserve">Tidak lebih dari </w:t>
      </w:r>
      <w:r w:rsidRPr="00907300">
        <w:rPr>
          <w:rFonts w:ascii="Sylfaen" w:hAnsi="Sylfaen"/>
          <w:b/>
          <w:lang w:val="ms-MY"/>
        </w:rPr>
        <w:t>dua (2) jam</w:t>
      </w:r>
    </w:p>
    <w:p w14:paraId="00824CF7" w14:textId="77777777" w:rsidR="00ED2D1D" w:rsidRPr="00907300" w:rsidRDefault="00ED2D1D" w:rsidP="0052526A">
      <w:pPr>
        <w:numPr>
          <w:ilvl w:val="0"/>
          <w:numId w:val="4"/>
        </w:numPr>
        <w:tabs>
          <w:tab w:val="clear" w:pos="2160"/>
          <w:tab w:val="left" w:pos="1260"/>
        </w:tabs>
        <w:spacing w:before="240" w:after="240"/>
        <w:ind w:left="1260" w:right="2362"/>
        <w:jc w:val="both"/>
        <w:rPr>
          <w:rFonts w:ascii="Sylfaen" w:hAnsi="Sylfaen"/>
          <w:lang w:val="ms-MY"/>
        </w:rPr>
      </w:pPr>
      <w:r w:rsidRPr="00907300">
        <w:rPr>
          <w:rFonts w:ascii="Sylfaen" w:hAnsi="Sylfaen"/>
          <w:lang w:val="ms-MY"/>
        </w:rPr>
        <w:t xml:space="preserve">Paip bersaiz </w:t>
      </w:r>
      <w:r w:rsidRPr="00907300">
        <w:rPr>
          <w:rFonts w:ascii="Sylfaen" w:hAnsi="Sylfaen"/>
          <w:b/>
          <w:lang w:val="ms-MY"/>
        </w:rPr>
        <w:t>kurang dari atau sama dengan</w:t>
      </w:r>
      <w:r w:rsidRPr="00907300">
        <w:rPr>
          <w:rFonts w:ascii="Sylfaen" w:hAnsi="Sylfaen"/>
          <w:lang w:val="ms-MY"/>
        </w:rPr>
        <w:t xml:space="preserve"> </w:t>
      </w:r>
      <w:r w:rsidRPr="00907300">
        <w:rPr>
          <w:rFonts w:ascii="Sylfaen" w:hAnsi="Sylfaen"/>
          <w:b/>
          <w:lang w:val="ms-MY"/>
        </w:rPr>
        <w:t>200 mm</w:t>
      </w:r>
      <w:r w:rsidRPr="00907300">
        <w:rPr>
          <w:rFonts w:ascii="Sylfaen" w:hAnsi="Sylfaen"/>
          <w:lang w:val="ms-MY"/>
        </w:rPr>
        <w:t xml:space="preserve"> diameter;</w:t>
      </w:r>
    </w:p>
    <w:p w14:paraId="27CA3824" w14:textId="77777777" w:rsidR="00ED2D1D" w:rsidRPr="00907300" w:rsidRDefault="00ED2D1D" w:rsidP="0052526A">
      <w:pPr>
        <w:numPr>
          <w:ilvl w:val="0"/>
          <w:numId w:val="3"/>
        </w:numPr>
        <w:tabs>
          <w:tab w:val="clear" w:pos="1800"/>
          <w:tab w:val="left" w:pos="1080"/>
          <w:tab w:val="left" w:pos="1260"/>
          <w:tab w:val="left" w:pos="1620"/>
        </w:tabs>
        <w:spacing w:before="240" w:after="240"/>
        <w:ind w:left="1260" w:right="2362" w:firstLine="0"/>
        <w:jc w:val="both"/>
        <w:rPr>
          <w:rFonts w:ascii="Sylfaen" w:hAnsi="Sylfaen"/>
          <w:lang w:val="ms-MY"/>
        </w:rPr>
      </w:pPr>
      <w:r w:rsidRPr="00907300">
        <w:rPr>
          <w:rFonts w:ascii="Sylfaen" w:hAnsi="Sylfaen"/>
          <w:lang w:val="ms-MY"/>
        </w:rPr>
        <w:t xml:space="preserve">Tidak lebih dari </w:t>
      </w:r>
      <w:r w:rsidRPr="00907300">
        <w:rPr>
          <w:rFonts w:ascii="Sylfaen" w:hAnsi="Sylfaen"/>
          <w:b/>
          <w:lang w:val="ms-MY"/>
        </w:rPr>
        <w:t>empat (4) jam</w:t>
      </w:r>
    </w:p>
    <w:p w14:paraId="742FF8FD" w14:textId="77777777" w:rsidR="00ED2D1D" w:rsidRPr="00907300" w:rsidRDefault="00ED2D1D" w:rsidP="0052526A">
      <w:pPr>
        <w:numPr>
          <w:ilvl w:val="0"/>
          <w:numId w:val="4"/>
        </w:numPr>
        <w:tabs>
          <w:tab w:val="clear" w:pos="2160"/>
          <w:tab w:val="left" w:pos="1260"/>
        </w:tabs>
        <w:spacing w:before="240" w:after="240"/>
        <w:ind w:left="1260" w:right="2362"/>
        <w:jc w:val="both"/>
        <w:rPr>
          <w:rFonts w:ascii="Sylfaen" w:hAnsi="Sylfaen"/>
          <w:lang w:val="ms-MY"/>
        </w:rPr>
      </w:pPr>
      <w:r w:rsidRPr="00907300">
        <w:rPr>
          <w:rFonts w:ascii="Sylfaen" w:hAnsi="Sylfaen"/>
          <w:lang w:val="ms-MY"/>
        </w:rPr>
        <w:t xml:space="preserve"> Paip bersaiz </w:t>
      </w:r>
      <w:r w:rsidRPr="00907300">
        <w:rPr>
          <w:rFonts w:ascii="Sylfaen" w:hAnsi="Sylfaen"/>
          <w:b/>
          <w:lang w:val="ms-MY"/>
        </w:rPr>
        <w:t>lebih dari 200 mm sehingga</w:t>
      </w:r>
      <w:r w:rsidRPr="00907300">
        <w:rPr>
          <w:rFonts w:ascii="Sylfaen" w:hAnsi="Sylfaen"/>
          <w:lang w:val="ms-MY"/>
        </w:rPr>
        <w:t xml:space="preserve"> </w:t>
      </w:r>
      <w:r w:rsidRPr="00907300">
        <w:rPr>
          <w:rFonts w:ascii="Sylfaen" w:hAnsi="Sylfaen"/>
          <w:b/>
          <w:lang w:val="ms-MY"/>
        </w:rPr>
        <w:t>600 mm</w:t>
      </w:r>
      <w:r w:rsidRPr="00907300">
        <w:rPr>
          <w:rFonts w:ascii="Sylfaen" w:hAnsi="Sylfaen"/>
          <w:lang w:val="ms-MY"/>
        </w:rPr>
        <w:t xml:space="preserve"> diameter;</w:t>
      </w:r>
    </w:p>
    <w:p w14:paraId="35408914" w14:textId="77777777" w:rsidR="00ED2D1D" w:rsidRPr="00907300" w:rsidRDefault="00ED2D1D" w:rsidP="0052526A">
      <w:pPr>
        <w:numPr>
          <w:ilvl w:val="0"/>
          <w:numId w:val="5"/>
        </w:numPr>
        <w:tabs>
          <w:tab w:val="clear" w:pos="1800"/>
          <w:tab w:val="left" w:pos="1260"/>
          <w:tab w:val="num" w:pos="1620"/>
        </w:tabs>
        <w:spacing w:before="240" w:after="240"/>
        <w:ind w:left="1260" w:right="2362" w:firstLine="0"/>
        <w:jc w:val="both"/>
        <w:rPr>
          <w:rFonts w:ascii="Sylfaen" w:hAnsi="Sylfaen"/>
          <w:lang w:val="ms-MY"/>
        </w:rPr>
      </w:pPr>
      <w:r w:rsidRPr="00907300">
        <w:rPr>
          <w:rFonts w:ascii="Sylfaen" w:hAnsi="Sylfaen"/>
          <w:lang w:val="ms-MY"/>
        </w:rPr>
        <w:t xml:space="preserve"> Tidak lebih dari </w:t>
      </w:r>
      <w:r w:rsidRPr="00907300">
        <w:rPr>
          <w:rFonts w:ascii="Sylfaen" w:hAnsi="Sylfaen"/>
          <w:b/>
          <w:lang w:val="ms-MY"/>
        </w:rPr>
        <w:t>lapan (8) jam</w:t>
      </w:r>
    </w:p>
    <w:p w14:paraId="72FF2454" w14:textId="77777777" w:rsidR="00ED2D1D" w:rsidRPr="00174E6D" w:rsidRDefault="00ED2D1D" w:rsidP="0052526A">
      <w:pPr>
        <w:numPr>
          <w:ilvl w:val="0"/>
          <w:numId w:val="4"/>
        </w:numPr>
        <w:tabs>
          <w:tab w:val="clear" w:pos="2160"/>
          <w:tab w:val="left" w:pos="1260"/>
        </w:tabs>
        <w:spacing w:before="240" w:after="240"/>
        <w:ind w:left="1440" w:right="2362" w:hanging="540"/>
        <w:jc w:val="both"/>
        <w:rPr>
          <w:rFonts w:ascii="Sylfaen" w:hAnsi="Sylfaen"/>
          <w:color w:val="FF0000"/>
          <w:lang w:val="ms-MY"/>
        </w:rPr>
      </w:pPr>
      <w:r w:rsidRPr="00174E6D">
        <w:rPr>
          <w:rFonts w:ascii="Sylfaen" w:hAnsi="Sylfaen"/>
          <w:color w:val="FF0000"/>
          <w:lang w:val="ms-MY"/>
        </w:rPr>
        <w:t xml:space="preserve">   Paip bersaiz lebih</w:t>
      </w:r>
      <w:r w:rsidRPr="00174E6D">
        <w:rPr>
          <w:rFonts w:ascii="Sylfaen" w:hAnsi="Sylfaen"/>
          <w:b/>
          <w:color w:val="FF0000"/>
          <w:lang w:val="ms-MY"/>
        </w:rPr>
        <w:t xml:space="preserve"> dari 600 mm sehingga</w:t>
      </w:r>
      <w:r w:rsidRPr="00174E6D">
        <w:rPr>
          <w:rFonts w:ascii="Sylfaen" w:hAnsi="Sylfaen"/>
          <w:color w:val="FF0000"/>
          <w:lang w:val="ms-MY"/>
        </w:rPr>
        <w:t xml:space="preserve"> </w:t>
      </w:r>
      <w:r w:rsidRPr="00174E6D">
        <w:rPr>
          <w:rFonts w:ascii="Sylfaen" w:hAnsi="Sylfaen"/>
          <w:b/>
          <w:color w:val="FF0000"/>
          <w:lang w:val="ms-MY"/>
        </w:rPr>
        <w:t>1</w:t>
      </w:r>
      <w:r>
        <w:rPr>
          <w:rFonts w:ascii="Sylfaen" w:hAnsi="Sylfaen"/>
          <w:b/>
          <w:color w:val="FF0000"/>
          <w:lang w:val="ms-MY"/>
        </w:rPr>
        <w:t>0</w:t>
      </w:r>
      <w:r w:rsidRPr="00174E6D">
        <w:rPr>
          <w:rFonts w:ascii="Sylfaen" w:hAnsi="Sylfaen"/>
          <w:b/>
          <w:color w:val="FF0000"/>
          <w:lang w:val="ms-MY"/>
        </w:rPr>
        <w:t>00 mm</w:t>
      </w:r>
      <w:r w:rsidRPr="00174E6D">
        <w:rPr>
          <w:rFonts w:ascii="Sylfaen" w:hAnsi="Sylfaen"/>
          <w:color w:val="FF0000"/>
          <w:lang w:val="ms-MY"/>
        </w:rPr>
        <w:t xml:space="preserve"> diameter;</w:t>
      </w:r>
    </w:p>
    <w:p w14:paraId="3F71D6B3" w14:textId="77777777" w:rsidR="00ED2D1D" w:rsidRPr="00174E6D" w:rsidRDefault="00ED2D1D" w:rsidP="0052526A">
      <w:pPr>
        <w:numPr>
          <w:ilvl w:val="0"/>
          <w:numId w:val="3"/>
        </w:numPr>
        <w:tabs>
          <w:tab w:val="clear" w:pos="1800"/>
          <w:tab w:val="left" w:pos="1080"/>
          <w:tab w:val="left" w:pos="1260"/>
          <w:tab w:val="left" w:pos="1620"/>
        </w:tabs>
        <w:spacing w:before="240" w:after="240"/>
        <w:ind w:left="1260" w:right="2362" w:firstLine="0"/>
        <w:jc w:val="both"/>
        <w:rPr>
          <w:rFonts w:ascii="Sylfaen" w:hAnsi="Sylfaen"/>
          <w:color w:val="FF0000"/>
          <w:lang w:val="ms-MY"/>
        </w:rPr>
      </w:pPr>
      <w:r w:rsidRPr="00174E6D">
        <w:rPr>
          <w:rFonts w:ascii="Sylfaen" w:hAnsi="Sylfaen"/>
          <w:color w:val="FF0000"/>
          <w:lang w:val="ms-MY"/>
        </w:rPr>
        <w:t xml:space="preserve">Tidak lebih dari </w:t>
      </w:r>
      <w:r w:rsidRPr="00174E6D">
        <w:rPr>
          <w:rFonts w:ascii="Sylfaen" w:hAnsi="Sylfaen"/>
          <w:b/>
          <w:color w:val="FF0000"/>
          <w:lang w:val="ms-MY"/>
        </w:rPr>
        <w:t>dua belas (12) jam</w:t>
      </w:r>
    </w:p>
    <w:p w14:paraId="623F2FA7" w14:textId="77777777" w:rsidR="00ED2D1D" w:rsidRPr="00174E6D" w:rsidRDefault="00ED2D1D" w:rsidP="0052526A">
      <w:pPr>
        <w:numPr>
          <w:ilvl w:val="0"/>
          <w:numId w:val="4"/>
        </w:numPr>
        <w:tabs>
          <w:tab w:val="clear" w:pos="2160"/>
          <w:tab w:val="left" w:pos="1260"/>
        </w:tabs>
        <w:spacing w:before="240" w:after="240"/>
        <w:ind w:left="1260" w:right="2362"/>
        <w:jc w:val="both"/>
        <w:rPr>
          <w:rFonts w:ascii="Sylfaen" w:hAnsi="Sylfaen"/>
          <w:color w:val="FF0000"/>
          <w:lang w:val="ms-MY"/>
        </w:rPr>
      </w:pPr>
      <w:r w:rsidRPr="00174E6D">
        <w:rPr>
          <w:rFonts w:ascii="Sylfaen" w:hAnsi="Sylfaen"/>
          <w:color w:val="FF0000"/>
          <w:lang w:val="ms-MY"/>
        </w:rPr>
        <w:t xml:space="preserve">  Paip bersaiz lebih</w:t>
      </w:r>
      <w:r w:rsidRPr="00174E6D">
        <w:rPr>
          <w:rFonts w:ascii="Sylfaen" w:hAnsi="Sylfaen"/>
          <w:b/>
          <w:color w:val="FF0000"/>
          <w:lang w:val="ms-MY"/>
        </w:rPr>
        <w:t xml:space="preserve"> dari</w:t>
      </w:r>
      <w:r w:rsidRPr="00174E6D">
        <w:rPr>
          <w:rFonts w:ascii="Sylfaen" w:hAnsi="Sylfaen"/>
          <w:color w:val="FF0000"/>
          <w:lang w:val="ms-MY"/>
        </w:rPr>
        <w:t xml:space="preserve"> </w:t>
      </w:r>
      <w:r w:rsidRPr="00174E6D">
        <w:rPr>
          <w:rFonts w:ascii="Sylfaen" w:hAnsi="Sylfaen"/>
          <w:b/>
          <w:color w:val="FF0000"/>
          <w:lang w:val="ms-MY"/>
        </w:rPr>
        <w:t>1</w:t>
      </w:r>
      <w:r>
        <w:rPr>
          <w:rFonts w:ascii="Sylfaen" w:hAnsi="Sylfaen"/>
          <w:b/>
          <w:color w:val="FF0000"/>
          <w:lang w:val="ms-MY"/>
        </w:rPr>
        <w:t>0</w:t>
      </w:r>
      <w:r w:rsidRPr="00174E6D">
        <w:rPr>
          <w:rFonts w:ascii="Sylfaen" w:hAnsi="Sylfaen"/>
          <w:b/>
          <w:color w:val="FF0000"/>
          <w:lang w:val="ms-MY"/>
        </w:rPr>
        <w:t>00 mm</w:t>
      </w:r>
      <w:r w:rsidRPr="00174E6D">
        <w:rPr>
          <w:rFonts w:ascii="Sylfaen" w:hAnsi="Sylfaen"/>
          <w:color w:val="FF0000"/>
          <w:lang w:val="ms-MY"/>
        </w:rPr>
        <w:t xml:space="preserve"> diameter;</w:t>
      </w:r>
    </w:p>
    <w:p w14:paraId="75FDBF85" w14:textId="77777777" w:rsidR="00ED2D1D" w:rsidRPr="00174E6D" w:rsidRDefault="00ED2D1D" w:rsidP="0052526A">
      <w:pPr>
        <w:numPr>
          <w:ilvl w:val="0"/>
          <w:numId w:val="3"/>
        </w:numPr>
        <w:tabs>
          <w:tab w:val="clear" w:pos="1800"/>
          <w:tab w:val="left" w:pos="1260"/>
          <w:tab w:val="left" w:pos="1620"/>
        </w:tabs>
        <w:spacing w:before="240" w:after="240"/>
        <w:ind w:left="1260" w:right="2362" w:firstLine="0"/>
        <w:jc w:val="both"/>
        <w:rPr>
          <w:rFonts w:ascii="Sylfaen" w:hAnsi="Sylfaen"/>
          <w:color w:val="FF0000"/>
          <w:lang w:val="ms-MY"/>
        </w:rPr>
      </w:pPr>
      <w:r w:rsidRPr="00174E6D">
        <w:rPr>
          <w:rFonts w:ascii="Sylfaen" w:hAnsi="Sylfaen"/>
          <w:color w:val="FF0000"/>
          <w:lang w:val="ms-MY"/>
        </w:rPr>
        <w:t xml:space="preserve">Tidak lebih dari </w:t>
      </w:r>
      <w:r w:rsidRPr="00174E6D">
        <w:rPr>
          <w:rFonts w:ascii="Sylfaen" w:hAnsi="Sylfaen"/>
          <w:b/>
          <w:color w:val="FF0000"/>
          <w:lang w:val="ms-MY"/>
        </w:rPr>
        <w:t>dua puluh empat (24) jam</w:t>
      </w:r>
    </w:p>
    <w:p w14:paraId="5251E204" w14:textId="52EBACB5" w:rsidR="00266089" w:rsidRDefault="009F16FA" w:rsidP="00654EE8">
      <w:pPr>
        <w:pStyle w:val="Heading1"/>
        <w:rPr>
          <w:lang w:val="ms-MY"/>
        </w:rPr>
      </w:pPr>
      <w:r w:rsidRPr="00174E6D">
        <w:rPr>
          <w:lang w:val="ms-MY"/>
        </w:rPr>
        <w:t>2.</w:t>
      </w:r>
      <w:r w:rsidR="00654EE8">
        <w:rPr>
          <w:lang w:val="ms-MY"/>
        </w:rPr>
        <w:t>1</w:t>
      </w:r>
      <w:r w:rsidR="000A3366">
        <w:rPr>
          <w:lang w:val="ms-MY"/>
        </w:rPr>
        <w:t>4</w:t>
      </w:r>
      <w:r w:rsidR="00266089" w:rsidRPr="00174E6D">
        <w:rPr>
          <w:lang w:val="ms-MY"/>
        </w:rPr>
        <w:tab/>
      </w:r>
      <w:r w:rsidR="00907300" w:rsidRPr="00907300">
        <w:rPr>
          <w:lang w:val="ms-MY"/>
        </w:rPr>
        <w:t>KETETAPAN BAGI PERKARA YANG TIDAK TERDAPAT DI DALAM MANUAL</w:t>
      </w:r>
    </w:p>
    <w:p w14:paraId="2A58893F" w14:textId="555D119D" w:rsidR="00907300" w:rsidRDefault="00907300" w:rsidP="00135793">
      <w:pPr>
        <w:pStyle w:val="Heading1"/>
        <w:rPr>
          <w:lang w:val="ms-MY"/>
        </w:rPr>
      </w:pPr>
      <w:r>
        <w:rPr>
          <w:lang w:val="ms-MY"/>
        </w:rPr>
        <w:t>2.1</w:t>
      </w:r>
      <w:r w:rsidR="000A3366">
        <w:rPr>
          <w:lang w:val="ms-MY"/>
        </w:rPr>
        <w:t>5</w:t>
      </w:r>
      <w:r>
        <w:rPr>
          <w:lang w:val="ms-MY"/>
        </w:rPr>
        <w:t xml:space="preserve"> </w:t>
      </w:r>
      <w:r>
        <w:rPr>
          <w:lang w:val="ms-MY"/>
        </w:rPr>
        <w:tab/>
        <w:t>PENILAIAN PRESTASI KONTRAKTOR</w:t>
      </w:r>
    </w:p>
    <w:p w14:paraId="14C685AB" w14:textId="77777777" w:rsidR="00907300" w:rsidRPr="00907300" w:rsidRDefault="00907300" w:rsidP="003D3680">
      <w:pPr>
        <w:spacing w:before="240" w:after="240"/>
        <w:ind w:left="720" w:right="64"/>
        <w:jc w:val="both"/>
        <w:rPr>
          <w:rFonts w:ascii="Sylfaen" w:hAnsi="Sylfaen"/>
          <w:bCs/>
          <w:color w:val="FF0000"/>
          <w:lang w:val="ms-MY"/>
        </w:rPr>
      </w:pPr>
      <w:r>
        <w:rPr>
          <w:rFonts w:ascii="Sylfaen" w:hAnsi="Sylfaen"/>
          <w:bCs/>
          <w:color w:val="FF0000"/>
          <w:lang w:val="ms-MY"/>
        </w:rPr>
        <w:t>Penilaian prestasi kontraktor dilakukan dalam sistem XXX</w:t>
      </w:r>
      <w:r w:rsidR="006650BA">
        <w:rPr>
          <w:rFonts w:ascii="Sylfaen" w:hAnsi="Sylfaen"/>
          <w:bCs/>
          <w:color w:val="FF0000"/>
          <w:lang w:val="ms-MY"/>
        </w:rPr>
        <w:t xml:space="preserve"> setiap 6 bulan</w:t>
      </w:r>
      <w:r>
        <w:rPr>
          <w:rFonts w:ascii="Sylfaen" w:hAnsi="Sylfaen"/>
          <w:bCs/>
          <w:color w:val="FF0000"/>
          <w:lang w:val="ms-MY"/>
        </w:rPr>
        <w:t>.</w:t>
      </w:r>
      <w:r w:rsidR="006650BA">
        <w:rPr>
          <w:rFonts w:ascii="Sylfaen" w:hAnsi="Sylfaen"/>
          <w:bCs/>
          <w:color w:val="FF0000"/>
          <w:lang w:val="ms-MY"/>
        </w:rPr>
        <w:t xml:space="preserve"> Penilaian adalah berdasarkan data-data kerja-kerja pembaikan kontraktor panel yang direkodkan di dalam sistem Salesforce. </w:t>
      </w:r>
    </w:p>
    <w:p w14:paraId="446B6801" w14:textId="77777777" w:rsidR="008C422E" w:rsidRDefault="006650BA" w:rsidP="003D3680">
      <w:pPr>
        <w:spacing w:before="240" w:after="240"/>
        <w:ind w:left="720" w:right="64"/>
        <w:jc w:val="both"/>
        <w:rPr>
          <w:rFonts w:ascii="Sylfaen" w:hAnsi="Sylfaen"/>
          <w:color w:val="FF0000"/>
          <w:lang w:val="ms-MY"/>
        </w:rPr>
      </w:pPr>
      <w:r>
        <w:rPr>
          <w:rFonts w:ascii="Sylfaen" w:hAnsi="Sylfaen"/>
          <w:color w:val="FF0000"/>
          <w:lang w:val="ms-MY"/>
        </w:rPr>
        <w:t>Penilaian peringkat awal dilakukan oleh puhak wilayah. Kemudian dimajukan kepada pihak Seksyen Operasi Strategik untuk semakan dan kelulusan sebelum dimajukan kepada pihak Jabatan Perolehan.</w:t>
      </w:r>
    </w:p>
    <w:p w14:paraId="76DC3C3A" w14:textId="48EB548C" w:rsidR="006650BA" w:rsidRDefault="006650BA" w:rsidP="00135793">
      <w:pPr>
        <w:pStyle w:val="Heading1"/>
        <w:rPr>
          <w:lang w:val="ms-MY"/>
        </w:rPr>
      </w:pPr>
      <w:r>
        <w:rPr>
          <w:lang w:val="ms-MY"/>
        </w:rPr>
        <w:t>2.1</w:t>
      </w:r>
      <w:r w:rsidR="000A3366">
        <w:rPr>
          <w:lang w:val="ms-MY"/>
        </w:rPr>
        <w:t>6</w:t>
      </w:r>
      <w:r>
        <w:rPr>
          <w:lang w:val="ms-MY"/>
        </w:rPr>
        <w:tab/>
      </w:r>
      <w:r w:rsidRPr="006650BA">
        <w:rPr>
          <w:lang w:val="ms-MY"/>
        </w:rPr>
        <w:t>POLISI PEMBAIKAN PAIP BERSAIZ 1000MM DAN KE ATAS</w:t>
      </w:r>
    </w:p>
    <w:p w14:paraId="576D6FA9" w14:textId="77777777" w:rsidR="006650BA" w:rsidRPr="00135793" w:rsidRDefault="006650BA" w:rsidP="003D3680">
      <w:pPr>
        <w:spacing w:before="240" w:after="240"/>
        <w:ind w:left="720" w:right="-77"/>
        <w:jc w:val="both"/>
        <w:rPr>
          <w:rFonts w:ascii="Sylfaen" w:hAnsi="Sylfaen"/>
          <w:lang w:val="ms-MY"/>
        </w:rPr>
      </w:pPr>
      <w:r w:rsidRPr="00135793">
        <w:rPr>
          <w:rFonts w:ascii="Sylfaen" w:hAnsi="Sylfaen"/>
          <w:lang w:val="ms-MY"/>
        </w:rPr>
        <w:t>Sekiranya terdapat</w:t>
      </w:r>
      <w:r w:rsidR="006058C8" w:rsidRPr="00135793">
        <w:rPr>
          <w:rFonts w:ascii="Sylfaen" w:hAnsi="Sylfaen"/>
          <w:lang w:val="ms-MY"/>
        </w:rPr>
        <w:t xml:space="preserve"> aduan</w:t>
      </w:r>
      <w:r w:rsidRPr="00135793">
        <w:rPr>
          <w:rFonts w:ascii="Sylfaen" w:hAnsi="Sylfaen"/>
          <w:lang w:val="ms-MY"/>
        </w:rPr>
        <w:t xml:space="preserve"> kerosakan (bocor / pecah) paip bersaiz 1000 mm dan ke atas, pihak wilayah perlu </w:t>
      </w:r>
      <w:r w:rsidR="006058C8" w:rsidRPr="00135793">
        <w:rPr>
          <w:rFonts w:ascii="Sylfaen" w:hAnsi="Sylfaen"/>
          <w:lang w:val="ms-MY"/>
        </w:rPr>
        <w:t xml:space="preserve">terlebih dahulu mendapat kelulusan daripada pihak Seksyen Operasi Strategik sebelum meneruskan lantikan kontraktor panel mereka bagi melaksanakan kerja pembaikan, jika pihak wilayah </w:t>
      </w:r>
      <w:r w:rsidRPr="00135793">
        <w:rPr>
          <w:rFonts w:ascii="Sylfaen" w:hAnsi="Sylfaen"/>
          <w:lang w:val="ms-MY"/>
        </w:rPr>
        <w:t>yakin bahawa kontraktor panel mereka mampu untuk melakukan kerja pembaikan paip bersaiz 1000 mm dan ke atas</w:t>
      </w:r>
      <w:r w:rsidR="006058C8" w:rsidRPr="00135793">
        <w:rPr>
          <w:rFonts w:ascii="Sylfaen" w:hAnsi="Sylfaen"/>
          <w:lang w:val="ms-MY"/>
        </w:rPr>
        <w:t>.</w:t>
      </w:r>
    </w:p>
    <w:p w14:paraId="62565CEB" w14:textId="77777777" w:rsidR="006650BA" w:rsidRPr="00135793" w:rsidRDefault="006650BA" w:rsidP="003D3680">
      <w:pPr>
        <w:spacing w:before="240" w:after="240"/>
        <w:ind w:left="720" w:right="-77"/>
        <w:jc w:val="both"/>
        <w:rPr>
          <w:rFonts w:ascii="Sylfaen" w:hAnsi="Sylfaen"/>
          <w:lang w:val="ms-MY"/>
        </w:rPr>
      </w:pPr>
      <w:r w:rsidRPr="00135793">
        <w:rPr>
          <w:rFonts w:ascii="Sylfaen" w:hAnsi="Sylfaen"/>
          <w:lang w:val="ms-MY"/>
        </w:rPr>
        <w:t xml:space="preserve">Sekiranya </w:t>
      </w:r>
      <w:r w:rsidR="006058C8" w:rsidRPr="00135793">
        <w:rPr>
          <w:rFonts w:ascii="Sylfaen" w:hAnsi="Sylfaen"/>
          <w:lang w:val="ms-MY"/>
        </w:rPr>
        <w:t>gagal</w:t>
      </w:r>
      <w:r w:rsidRPr="00135793">
        <w:rPr>
          <w:rFonts w:ascii="Sylfaen" w:hAnsi="Sylfaen"/>
          <w:lang w:val="ms-MY"/>
        </w:rPr>
        <w:t xml:space="preserve"> di</w:t>
      </w:r>
      <w:r w:rsidR="006058C8" w:rsidRPr="00135793">
        <w:rPr>
          <w:rFonts w:ascii="Sylfaen" w:hAnsi="Sylfaen"/>
          <w:lang w:val="ms-MY"/>
        </w:rPr>
        <w:t>l</w:t>
      </w:r>
      <w:r w:rsidRPr="00135793">
        <w:rPr>
          <w:rFonts w:ascii="Sylfaen" w:hAnsi="Sylfaen"/>
          <w:lang w:val="ms-MY"/>
        </w:rPr>
        <w:t>uluskan, pihak wilayah perlu memindahkan aduan tersebut kepada Seksyen Operasi Strategik untuk tindakan lanjut.</w:t>
      </w:r>
    </w:p>
    <w:p w14:paraId="3AB707AF" w14:textId="77777777" w:rsidR="006650BA" w:rsidRPr="00135793" w:rsidRDefault="006650BA" w:rsidP="003D3680">
      <w:pPr>
        <w:spacing w:before="240" w:after="240"/>
        <w:ind w:left="720" w:right="-77"/>
        <w:jc w:val="both"/>
        <w:rPr>
          <w:rFonts w:ascii="Sylfaen" w:hAnsi="Sylfaen"/>
          <w:lang w:val="ms-MY"/>
        </w:rPr>
      </w:pPr>
      <w:r w:rsidRPr="00135793">
        <w:rPr>
          <w:rFonts w:ascii="Sylfaen" w:hAnsi="Sylfaen"/>
          <w:lang w:val="ms-MY"/>
        </w:rPr>
        <w:t xml:space="preserve">Sekiranya terdapat kerosakan (bocor / pecah) paip bersaiz 1000 mm dan ke atas, pihak wilayah perlu memindahkan aduan kerosakan tersebut kepada Seksyen Operasi Strategik untuk tindakan lanjut. </w:t>
      </w:r>
    </w:p>
    <w:p w14:paraId="39088E48" w14:textId="5AD8DFCC" w:rsidR="006058C8" w:rsidRDefault="006058C8" w:rsidP="00135793">
      <w:pPr>
        <w:pStyle w:val="Heading1"/>
        <w:rPr>
          <w:lang w:val="ms-MY"/>
        </w:rPr>
      </w:pPr>
      <w:r>
        <w:rPr>
          <w:lang w:val="ms-MY"/>
        </w:rPr>
        <w:lastRenderedPageBreak/>
        <w:t>2.1</w:t>
      </w:r>
      <w:r w:rsidR="000A3366">
        <w:rPr>
          <w:lang w:val="ms-MY"/>
        </w:rPr>
        <w:t>7</w:t>
      </w:r>
      <w:r>
        <w:rPr>
          <w:lang w:val="ms-MY"/>
        </w:rPr>
        <w:tab/>
        <w:t xml:space="preserve">POLISI </w:t>
      </w:r>
      <w:r w:rsidR="0079616A">
        <w:rPr>
          <w:lang w:val="ms-MY"/>
        </w:rPr>
        <w:t xml:space="preserve">PENGGUNAAN </w:t>
      </w:r>
      <w:r>
        <w:rPr>
          <w:lang w:val="ms-MY"/>
        </w:rPr>
        <w:t>PENUTUP MUNCUNG PAIP</w:t>
      </w:r>
    </w:p>
    <w:p w14:paraId="18473E0B" w14:textId="3FA8F8F5" w:rsidR="006650BA" w:rsidRDefault="006877B9" w:rsidP="003D3680">
      <w:pPr>
        <w:ind w:right="-77" w:firstLine="720"/>
        <w:jc w:val="both"/>
        <w:rPr>
          <w:rFonts w:ascii="Sylfaen" w:hAnsi="Sylfaen"/>
          <w:lang w:val="ms-MY"/>
        </w:rPr>
      </w:pPr>
      <w:r>
        <w:rPr>
          <w:rFonts w:ascii="Sylfaen" w:hAnsi="Sylfaen"/>
          <w:lang w:val="ms-MY"/>
        </w:rPr>
        <w:t xml:space="preserve">Objektif </w:t>
      </w:r>
      <w:r w:rsidR="004F36EC">
        <w:rPr>
          <w:rFonts w:ascii="Sylfaen" w:hAnsi="Sylfaen"/>
          <w:lang w:val="ms-MY"/>
        </w:rPr>
        <w:t>polisi ini diwujudkan adalah seperti berikut:-</w:t>
      </w:r>
    </w:p>
    <w:p w14:paraId="1AC432F8" w14:textId="1EFD3252" w:rsidR="004F36EC" w:rsidRDefault="001A1AB9" w:rsidP="003D3680">
      <w:pPr>
        <w:pStyle w:val="ListParagraph"/>
        <w:numPr>
          <w:ilvl w:val="0"/>
          <w:numId w:val="12"/>
        </w:numPr>
        <w:spacing w:before="240"/>
        <w:ind w:left="1434" w:right="-77" w:hanging="357"/>
        <w:contextualSpacing w:val="0"/>
        <w:jc w:val="both"/>
        <w:rPr>
          <w:rFonts w:ascii="Sylfaen" w:hAnsi="Sylfaen"/>
          <w:lang w:val="ms-MY"/>
        </w:rPr>
      </w:pPr>
      <w:r>
        <w:rPr>
          <w:rFonts w:ascii="Sylfaen" w:hAnsi="Sylfaen"/>
          <w:lang w:val="ms-MY"/>
        </w:rPr>
        <w:t xml:space="preserve">Memastikan setiap kontraktor panel menggunakan sarung penutup atau sebarang material kalis air </w:t>
      </w:r>
      <w:r w:rsidR="007C0964">
        <w:rPr>
          <w:rFonts w:ascii="Sylfaen" w:hAnsi="Sylfaen"/>
          <w:lang w:val="ms-MY"/>
        </w:rPr>
        <w:t xml:space="preserve">pada bahagian muncung (hujung) paip semasa kerja-kerja pembaikan </w:t>
      </w:r>
      <w:r w:rsidR="00BA2DF8">
        <w:rPr>
          <w:rFonts w:ascii="Sylfaen" w:hAnsi="Sylfaen"/>
          <w:lang w:val="ms-MY"/>
        </w:rPr>
        <w:t>dilaksanakan berdasarkan kriteria-kriteria yang telah ditetapkan.</w:t>
      </w:r>
    </w:p>
    <w:p w14:paraId="1A772451" w14:textId="491B3A8D" w:rsidR="006A1CC5" w:rsidRDefault="008A1772" w:rsidP="003D3680">
      <w:pPr>
        <w:pStyle w:val="ListParagraph"/>
        <w:numPr>
          <w:ilvl w:val="0"/>
          <w:numId w:val="12"/>
        </w:numPr>
        <w:spacing w:before="240"/>
        <w:ind w:left="1434" w:right="-77" w:hanging="357"/>
        <w:contextualSpacing w:val="0"/>
        <w:jc w:val="both"/>
        <w:rPr>
          <w:rFonts w:ascii="Sylfaen" w:hAnsi="Sylfaen"/>
          <w:lang w:val="ms-MY"/>
        </w:rPr>
      </w:pPr>
      <w:r>
        <w:rPr>
          <w:rFonts w:ascii="Sylfaen" w:hAnsi="Sylfaen"/>
          <w:lang w:val="ms-MY"/>
        </w:rPr>
        <w:t xml:space="preserve">Mengurangkan tempoh masa kerja-kerja </w:t>
      </w:r>
      <w:r>
        <w:rPr>
          <w:rFonts w:ascii="Sylfaen" w:hAnsi="Sylfaen"/>
          <w:i/>
          <w:iCs/>
          <w:lang w:val="ms-MY"/>
        </w:rPr>
        <w:t>flushing</w:t>
      </w:r>
      <w:r>
        <w:rPr>
          <w:rFonts w:ascii="Sylfaen" w:hAnsi="Sylfaen"/>
          <w:lang w:val="ms-MY"/>
        </w:rPr>
        <w:t xml:space="preserve"> </w:t>
      </w:r>
      <w:r w:rsidR="000F036F">
        <w:rPr>
          <w:rFonts w:ascii="Sylfaen" w:hAnsi="Sylfaen"/>
          <w:lang w:val="ms-MY"/>
        </w:rPr>
        <w:t>selepas pembaikan paip selesai.</w:t>
      </w:r>
    </w:p>
    <w:p w14:paraId="455AED53" w14:textId="74A07FFD" w:rsidR="000F036F" w:rsidRDefault="000F036F" w:rsidP="003D3680">
      <w:pPr>
        <w:pStyle w:val="ListParagraph"/>
        <w:numPr>
          <w:ilvl w:val="0"/>
          <w:numId w:val="12"/>
        </w:numPr>
        <w:spacing w:before="240"/>
        <w:ind w:left="1434" w:right="-77" w:hanging="357"/>
        <w:contextualSpacing w:val="0"/>
        <w:jc w:val="both"/>
        <w:rPr>
          <w:rFonts w:ascii="Sylfaen" w:hAnsi="Sylfaen"/>
          <w:lang w:val="ms-MY"/>
        </w:rPr>
      </w:pPr>
      <w:r>
        <w:rPr>
          <w:rFonts w:ascii="Sylfaen" w:hAnsi="Sylfaen"/>
          <w:lang w:val="ms-MY"/>
        </w:rPr>
        <w:t xml:space="preserve">Mengelakkan pelangaran kualiti air </w:t>
      </w:r>
      <w:r w:rsidR="00064725">
        <w:rPr>
          <w:rFonts w:ascii="Sylfaen" w:hAnsi="Sylfaen"/>
          <w:lang w:val="ms-MY"/>
        </w:rPr>
        <w:t>selepas kerja-kerja pembaikan paip selesai.</w:t>
      </w:r>
    </w:p>
    <w:p w14:paraId="1CE9D4DC" w14:textId="21AA651F" w:rsidR="00064725" w:rsidRDefault="00064725" w:rsidP="003D3680">
      <w:pPr>
        <w:pStyle w:val="ListParagraph"/>
        <w:numPr>
          <w:ilvl w:val="0"/>
          <w:numId w:val="12"/>
        </w:numPr>
        <w:spacing w:before="240"/>
        <w:ind w:left="1434" w:right="-77" w:hanging="357"/>
        <w:contextualSpacing w:val="0"/>
        <w:jc w:val="both"/>
        <w:rPr>
          <w:rFonts w:ascii="Sylfaen" w:hAnsi="Sylfaen"/>
          <w:lang w:val="ms-MY"/>
        </w:rPr>
      </w:pPr>
      <w:r>
        <w:rPr>
          <w:rFonts w:ascii="Sylfaen" w:hAnsi="Sylfaen"/>
          <w:lang w:val="ms-MY"/>
        </w:rPr>
        <w:t>Mengurangkan kadar NRW</w:t>
      </w:r>
    </w:p>
    <w:p w14:paraId="7FF38B5C" w14:textId="257444DB" w:rsidR="0030791D" w:rsidRPr="002C3CB9" w:rsidRDefault="00C226E9" w:rsidP="003D3680">
      <w:pPr>
        <w:spacing w:before="240"/>
        <w:ind w:right="-77"/>
        <w:jc w:val="both"/>
        <w:rPr>
          <w:rFonts w:ascii="Sylfaen" w:hAnsi="Sylfaen"/>
          <w:color w:val="FF0000"/>
          <w:lang w:val="ms-MY"/>
        </w:rPr>
      </w:pPr>
      <w:r w:rsidRPr="002C3CB9">
        <w:rPr>
          <w:rFonts w:ascii="Sylfaen" w:hAnsi="Sylfaen"/>
          <w:color w:val="FF0000"/>
          <w:lang w:val="ms-MY"/>
        </w:rPr>
        <w:t>Sila rujuk SYA/OMD/ untuk perincian lanjut.</w:t>
      </w:r>
    </w:p>
    <w:p w14:paraId="0023F654" w14:textId="1D7FF5F5" w:rsidR="006058C8" w:rsidRPr="002C3CB9" w:rsidRDefault="006058C8" w:rsidP="00135793">
      <w:pPr>
        <w:pStyle w:val="Heading1"/>
        <w:rPr>
          <w:lang w:val="ms-MY"/>
        </w:rPr>
      </w:pPr>
      <w:r w:rsidRPr="002C3CB9">
        <w:rPr>
          <w:lang w:val="ms-MY"/>
        </w:rPr>
        <w:t>2.1</w:t>
      </w:r>
      <w:r w:rsidR="000A3366" w:rsidRPr="002C3CB9">
        <w:rPr>
          <w:lang w:val="ms-MY"/>
        </w:rPr>
        <w:t>8</w:t>
      </w:r>
      <w:r w:rsidRPr="002C3CB9">
        <w:rPr>
          <w:lang w:val="ms-MY"/>
        </w:rPr>
        <w:tab/>
        <w:t>PENGGUNAAN BAHAN YANG DIBEKALKAN OLEH AIR SELANGOR</w:t>
      </w:r>
    </w:p>
    <w:p w14:paraId="68268088" w14:textId="77777777" w:rsidR="000F5B2F" w:rsidRPr="002C3CB9" w:rsidRDefault="000F5B2F" w:rsidP="003D3680">
      <w:pPr>
        <w:spacing w:before="240" w:after="240"/>
        <w:ind w:left="720" w:right="-77"/>
        <w:jc w:val="both"/>
        <w:rPr>
          <w:rFonts w:ascii="Sylfaen" w:hAnsi="Sylfaen"/>
          <w:lang w:val="ms-MY"/>
        </w:rPr>
      </w:pPr>
      <w:r w:rsidRPr="002C3CB9">
        <w:rPr>
          <w:rFonts w:ascii="Sylfaen" w:hAnsi="Sylfaen"/>
          <w:lang w:val="ms-MY"/>
        </w:rPr>
        <w:t>Bahan yang dibekalkan oleh Air Selangor kepada kontraktor panel untuk digunakan semasa kerja-kerja pembaikan adalah seperti berikut:-</w:t>
      </w:r>
    </w:p>
    <w:p w14:paraId="17EFEE33" w14:textId="77777777" w:rsidR="000F5B2F" w:rsidRPr="002C3CB9" w:rsidRDefault="000F5B2F" w:rsidP="003D3680">
      <w:pPr>
        <w:numPr>
          <w:ilvl w:val="0"/>
          <w:numId w:val="6"/>
        </w:numPr>
        <w:spacing w:before="240" w:after="240"/>
        <w:ind w:right="-77"/>
        <w:jc w:val="both"/>
        <w:rPr>
          <w:rFonts w:ascii="Sylfaen" w:hAnsi="Sylfaen"/>
          <w:lang w:val="ms-MY"/>
        </w:rPr>
      </w:pPr>
      <w:r w:rsidRPr="002C3CB9">
        <w:rPr>
          <w:rFonts w:ascii="Sylfaen" w:hAnsi="Sylfaen"/>
          <w:lang w:val="ms-MY"/>
        </w:rPr>
        <w:t>Paip HDPE bersaiz 25 mm dan 35 mm.</w:t>
      </w:r>
    </w:p>
    <w:p w14:paraId="6A91D57E" w14:textId="77777777" w:rsidR="000F5B2F" w:rsidRPr="002C3CB9" w:rsidRDefault="000F5B2F" w:rsidP="003D3680">
      <w:pPr>
        <w:numPr>
          <w:ilvl w:val="0"/>
          <w:numId w:val="6"/>
        </w:numPr>
        <w:spacing w:before="240" w:after="240"/>
        <w:ind w:right="-77"/>
        <w:jc w:val="both"/>
        <w:rPr>
          <w:rFonts w:ascii="Sylfaen" w:hAnsi="Sylfaen"/>
          <w:lang w:val="ms-MY"/>
        </w:rPr>
      </w:pPr>
      <w:r w:rsidRPr="002C3CB9">
        <w:rPr>
          <w:rFonts w:ascii="Sylfaen" w:hAnsi="Sylfaen"/>
          <w:lang w:val="ms-MY"/>
        </w:rPr>
        <w:t>Paip M-PVC.</w:t>
      </w:r>
    </w:p>
    <w:p w14:paraId="72A665B9" w14:textId="77777777" w:rsidR="000F5B2F" w:rsidRPr="002C3CB9" w:rsidRDefault="000F5B2F" w:rsidP="003D3680">
      <w:pPr>
        <w:spacing w:before="240" w:after="240"/>
        <w:ind w:left="720" w:right="-77"/>
        <w:jc w:val="both"/>
        <w:rPr>
          <w:rFonts w:ascii="Sylfaen" w:hAnsi="Sylfaen"/>
          <w:lang w:val="ms-MY"/>
        </w:rPr>
      </w:pPr>
      <w:r w:rsidRPr="002C3CB9">
        <w:rPr>
          <w:rFonts w:ascii="Sylfaen" w:hAnsi="Sylfaen"/>
          <w:lang w:val="ms-MY"/>
        </w:rPr>
        <w:t xml:space="preserve">Paip-paip yang disediakan ini perlu digunakan oleh kontraktor panel semasa melakukan kerja-kerja pembaikan bagi menggantikan paip sedia ada yang telah rosak. </w:t>
      </w:r>
    </w:p>
    <w:p w14:paraId="3AB6E55C" w14:textId="77777777" w:rsidR="000F5B2F" w:rsidRPr="002C3CB9" w:rsidRDefault="000F5B2F" w:rsidP="003D3680">
      <w:pPr>
        <w:spacing w:before="240" w:after="240"/>
        <w:ind w:left="720" w:right="-77"/>
        <w:jc w:val="both"/>
        <w:rPr>
          <w:rFonts w:ascii="Sylfaen" w:hAnsi="Sylfaen"/>
          <w:lang w:val="ms-MY"/>
        </w:rPr>
      </w:pPr>
      <w:r w:rsidRPr="002C3CB9">
        <w:rPr>
          <w:rFonts w:ascii="Sylfaen" w:hAnsi="Sylfaen"/>
          <w:lang w:val="ms-MY"/>
        </w:rPr>
        <w:t>Sekiranya paip sediada yang telah rosak adalah jenis HDPE bersaiz 25 mm atau 35 mm, pihak kontraktor perlu</w:t>
      </w:r>
      <w:r w:rsidR="00392C6B" w:rsidRPr="002C3CB9">
        <w:rPr>
          <w:rFonts w:ascii="Sylfaen" w:hAnsi="Sylfaen"/>
          <w:lang w:val="ms-MY"/>
        </w:rPr>
        <w:t xml:space="preserve"> merekodkan</w:t>
      </w:r>
      <w:r w:rsidRPr="002C3CB9">
        <w:rPr>
          <w:rFonts w:ascii="Sylfaen" w:hAnsi="Sylfaen"/>
          <w:lang w:val="ms-MY"/>
        </w:rPr>
        <w:t xml:space="preserve"> </w:t>
      </w:r>
      <w:r w:rsidR="00392C6B" w:rsidRPr="002C3CB9">
        <w:rPr>
          <w:rFonts w:ascii="Sylfaen" w:hAnsi="Sylfaen"/>
          <w:lang w:val="ms-MY"/>
        </w:rPr>
        <w:t>d</w:t>
      </w:r>
      <w:r w:rsidRPr="002C3CB9">
        <w:rPr>
          <w:rFonts w:ascii="Sylfaen" w:hAnsi="Sylfaen"/>
          <w:lang w:val="ms-MY"/>
        </w:rPr>
        <w:t>i dalam arahan kerja pembaikan yang diterima oleh kontraktor panel</w:t>
      </w:r>
      <w:r w:rsidR="00392C6B" w:rsidRPr="002C3CB9">
        <w:rPr>
          <w:rFonts w:ascii="Sylfaen" w:hAnsi="Sylfaen"/>
          <w:lang w:val="ms-MY"/>
        </w:rPr>
        <w:t xml:space="preserve"> bahawa penggantian paip dilaksanakan. Kemudian di ruangan </w:t>
      </w:r>
      <w:r w:rsidR="00392C6B" w:rsidRPr="002C3CB9">
        <w:rPr>
          <w:rFonts w:ascii="Sylfaen" w:hAnsi="Sylfaen"/>
          <w:i/>
          <w:iCs/>
          <w:lang w:val="ms-MY"/>
        </w:rPr>
        <w:t xml:space="preserve">New Pipe Type </w:t>
      </w:r>
      <w:r w:rsidR="00392C6B" w:rsidRPr="002C3CB9">
        <w:rPr>
          <w:rFonts w:ascii="Sylfaen" w:hAnsi="Sylfaen"/>
          <w:lang w:val="ms-MY"/>
        </w:rPr>
        <w:t xml:space="preserve">pihak kontraktor perlu memilih </w:t>
      </w:r>
      <w:r w:rsidR="00392C6B" w:rsidRPr="002C3CB9">
        <w:rPr>
          <w:rFonts w:ascii="Sylfaen" w:hAnsi="Sylfaen"/>
          <w:i/>
          <w:iCs/>
          <w:lang w:val="ms-MY"/>
        </w:rPr>
        <w:t xml:space="preserve">value </w:t>
      </w:r>
      <w:r w:rsidR="00392C6B" w:rsidRPr="002C3CB9">
        <w:rPr>
          <w:rFonts w:ascii="Sylfaen" w:hAnsi="Sylfaen"/>
          <w:lang w:val="ms-MY"/>
        </w:rPr>
        <w:t>HDPE (supplied by AIS). Ini adalah bertujuan untuk merekod statistik paip HDPE (supplied by AIS) yang telah digunakan.</w:t>
      </w:r>
    </w:p>
    <w:p w14:paraId="51A64429" w14:textId="4C21EEA0" w:rsidR="00BD34B4" w:rsidRPr="002C3CB9" w:rsidRDefault="00BD34B4" w:rsidP="003D3680">
      <w:pPr>
        <w:pStyle w:val="Heading1"/>
        <w:ind w:right="-77"/>
        <w:rPr>
          <w:lang w:val="ms-MY"/>
        </w:rPr>
      </w:pPr>
      <w:r w:rsidRPr="002C3CB9">
        <w:rPr>
          <w:lang w:val="ms-MY"/>
        </w:rPr>
        <w:t>2.</w:t>
      </w:r>
      <w:r w:rsidR="000A3366" w:rsidRPr="002C3CB9">
        <w:rPr>
          <w:lang w:val="ms-MY"/>
        </w:rPr>
        <w:t>19</w:t>
      </w:r>
      <w:r w:rsidRPr="002C3CB9">
        <w:rPr>
          <w:lang w:val="ms-MY"/>
        </w:rPr>
        <w:tab/>
      </w:r>
      <w:r w:rsidR="000A33D5" w:rsidRPr="002C3CB9">
        <w:rPr>
          <w:lang w:val="ms-MY"/>
        </w:rPr>
        <w:t>POLISI PENGGUNAAN FUNGSI MANUAL ALLOCATION DALAM FSM</w:t>
      </w:r>
    </w:p>
    <w:p w14:paraId="0955ECF0" w14:textId="77777777" w:rsidR="000A3366" w:rsidRPr="002C3CB9" w:rsidRDefault="00AF09C7" w:rsidP="003D3680">
      <w:pPr>
        <w:spacing w:before="240" w:after="240"/>
        <w:ind w:left="720" w:right="-77"/>
        <w:rPr>
          <w:rFonts w:ascii="Sylfaen" w:hAnsi="Sylfaen"/>
        </w:rPr>
      </w:pPr>
      <w:r w:rsidRPr="002C3CB9">
        <w:rPr>
          <w:rFonts w:ascii="Sylfaen" w:hAnsi="Sylfaen"/>
        </w:rPr>
        <w:t xml:space="preserve">Polisi </w:t>
      </w:r>
      <w:proofErr w:type="spellStart"/>
      <w:r w:rsidRPr="002C3CB9">
        <w:rPr>
          <w:rFonts w:ascii="Sylfaen" w:hAnsi="Sylfaen"/>
        </w:rPr>
        <w:t>ini</w:t>
      </w:r>
      <w:proofErr w:type="spellEnd"/>
      <w:r w:rsidRPr="002C3CB9">
        <w:rPr>
          <w:rFonts w:ascii="Sylfaen" w:hAnsi="Sylfaen"/>
        </w:rPr>
        <w:t xml:space="preserve"> </w:t>
      </w:r>
      <w:proofErr w:type="spellStart"/>
      <w:r w:rsidRPr="002C3CB9">
        <w:rPr>
          <w:rFonts w:ascii="Sylfaen" w:hAnsi="Sylfaen"/>
        </w:rPr>
        <w:t>menjelaskan</w:t>
      </w:r>
      <w:proofErr w:type="spellEnd"/>
      <w:r w:rsidRPr="002C3CB9">
        <w:rPr>
          <w:rFonts w:ascii="Sylfaen" w:hAnsi="Sylfaen"/>
        </w:rPr>
        <w:t xml:space="preserve"> </w:t>
      </w:r>
      <w:proofErr w:type="spellStart"/>
      <w:r w:rsidRPr="002C3CB9">
        <w:rPr>
          <w:rFonts w:ascii="Sylfaen" w:hAnsi="Sylfaen"/>
        </w:rPr>
        <w:t>berkenaan</w:t>
      </w:r>
      <w:proofErr w:type="spellEnd"/>
      <w:r w:rsidRPr="002C3CB9">
        <w:rPr>
          <w:rFonts w:ascii="Sylfaen" w:hAnsi="Sylfaen"/>
        </w:rPr>
        <w:t xml:space="preserve"> </w:t>
      </w:r>
      <w:proofErr w:type="spellStart"/>
      <w:r w:rsidR="002E13CF" w:rsidRPr="002C3CB9">
        <w:rPr>
          <w:rFonts w:ascii="Sylfaen" w:hAnsi="Sylfaen"/>
        </w:rPr>
        <w:t>polisi</w:t>
      </w:r>
      <w:proofErr w:type="spellEnd"/>
      <w:r w:rsidR="002E13CF" w:rsidRPr="002C3CB9">
        <w:rPr>
          <w:rFonts w:ascii="Sylfaen" w:hAnsi="Sylfaen"/>
        </w:rPr>
        <w:t xml:space="preserve"> </w:t>
      </w:r>
      <w:proofErr w:type="spellStart"/>
      <w:r w:rsidR="002E13CF" w:rsidRPr="002C3CB9">
        <w:rPr>
          <w:rFonts w:ascii="Sylfaen" w:hAnsi="Sylfaen"/>
        </w:rPr>
        <w:t>memindahkan</w:t>
      </w:r>
      <w:proofErr w:type="spellEnd"/>
      <w:r w:rsidR="002E13CF" w:rsidRPr="002C3CB9">
        <w:rPr>
          <w:rFonts w:ascii="Sylfaen" w:hAnsi="Sylfaen"/>
        </w:rPr>
        <w:t xml:space="preserve"> Arahan </w:t>
      </w:r>
      <w:proofErr w:type="spellStart"/>
      <w:r w:rsidR="002E13CF" w:rsidRPr="002C3CB9">
        <w:rPr>
          <w:rFonts w:ascii="Sylfaen" w:hAnsi="Sylfaen"/>
        </w:rPr>
        <w:t>Kerja</w:t>
      </w:r>
      <w:proofErr w:type="spellEnd"/>
      <w:r w:rsidR="002E13CF" w:rsidRPr="002C3CB9">
        <w:rPr>
          <w:rFonts w:ascii="Sylfaen" w:hAnsi="Sylfaen"/>
        </w:rPr>
        <w:t xml:space="preserve"> </w:t>
      </w:r>
      <w:proofErr w:type="spellStart"/>
      <w:r w:rsidR="002E13CF" w:rsidRPr="002C3CB9">
        <w:rPr>
          <w:rFonts w:ascii="Sylfaen" w:hAnsi="Sylfaen"/>
        </w:rPr>
        <w:t>daripada</w:t>
      </w:r>
      <w:proofErr w:type="spellEnd"/>
      <w:r w:rsidR="002E13CF" w:rsidRPr="002C3CB9">
        <w:rPr>
          <w:rFonts w:ascii="Sylfaen" w:hAnsi="Sylfaen"/>
        </w:rPr>
        <w:t xml:space="preserve"> </w:t>
      </w:r>
      <w:proofErr w:type="spellStart"/>
      <w:r w:rsidR="002E13CF" w:rsidRPr="002C3CB9">
        <w:rPr>
          <w:rFonts w:ascii="Sylfaen" w:hAnsi="Sylfaen"/>
        </w:rPr>
        <w:t>satu</w:t>
      </w:r>
      <w:proofErr w:type="spellEnd"/>
      <w:r w:rsidR="002E13CF" w:rsidRPr="002C3CB9">
        <w:rPr>
          <w:rFonts w:ascii="Sylfaen" w:hAnsi="Sylfaen"/>
        </w:rPr>
        <w:t xml:space="preserve"> </w:t>
      </w:r>
      <w:proofErr w:type="spellStart"/>
      <w:r w:rsidR="002E13CF" w:rsidRPr="002C3CB9">
        <w:rPr>
          <w:rFonts w:ascii="Sylfaen" w:hAnsi="Sylfaen"/>
        </w:rPr>
        <w:t>pihak</w:t>
      </w:r>
      <w:proofErr w:type="spellEnd"/>
      <w:r w:rsidR="002E13CF" w:rsidRPr="002C3CB9">
        <w:rPr>
          <w:rFonts w:ascii="Sylfaen" w:hAnsi="Sylfaen"/>
        </w:rPr>
        <w:t xml:space="preserve"> </w:t>
      </w:r>
      <w:proofErr w:type="spellStart"/>
      <w:r w:rsidR="002E13CF" w:rsidRPr="002C3CB9">
        <w:rPr>
          <w:rFonts w:ascii="Sylfaen" w:hAnsi="Sylfaen"/>
        </w:rPr>
        <w:t>ke</w:t>
      </w:r>
      <w:proofErr w:type="spellEnd"/>
      <w:r w:rsidR="002E13CF" w:rsidRPr="002C3CB9">
        <w:rPr>
          <w:rFonts w:ascii="Sylfaen" w:hAnsi="Sylfaen"/>
        </w:rPr>
        <w:t xml:space="preserve"> </w:t>
      </w:r>
      <w:proofErr w:type="spellStart"/>
      <w:r w:rsidR="002E13CF" w:rsidRPr="002C3CB9">
        <w:rPr>
          <w:rFonts w:ascii="Sylfaen" w:hAnsi="Sylfaen"/>
        </w:rPr>
        <w:t>pihak</w:t>
      </w:r>
      <w:proofErr w:type="spellEnd"/>
      <w:r w:rsidR="002E13CF" w:rsidRPr="002C3CB9">
        <w:rPr>
          <w:rFonts w:ascii="Sylfaen" w:hAnsi="Sylfaen"/>
        </w:rPr>
        <w:t xml:space="preserve"> yang lain (</w:t>
      </w:r>
      <w:r w:rsidR="002E13CF" w:rsidRPr="002C3CB9">
        <w:rPr>
          <w:rFonts w:ascii="Sylfaen" w:hAnsi="Sylfaen"/>
          <w:i/>
          <w:iCs/>
        </w:rPr>
        <w:t>Manual Allocation</w:t>
      </w:r>
      <w:r w:rsidR="002E13CF" w:rsidRPr="002C3CB9">
        <w:rPr>
          <w:rFonts w:ascii="Sylfaen" w:hAnsi="Sylfaen"/>
        </w:rPr>
        <w:t xml:space="preserve">). </w:t>
      </w:r>
    </w:p>
    <w:p w14:paraId="4297F85C" w14:textId="5411891B" w:rsidR="000A3366" w:rsidRPr="002C3CB9" w:rsidRDefault="000A3366" w:rsidP="003D3680">
      <w:pPr>
        <w:spacing w:before="240" w:after="240"/>
        <w:ind w:left="720" w:right="-77"/>
        <w:jc w:val="both"/>
        <w:rPr>
          <w:rFonts w:ascii="Sylfaen" w:hAnsi="Sylfaen"/>
          <w:lang w:val="ms-MY"/>
        </w:rPr>
      </w:pPr>
      <w:r w:rsidRPr="002C3CB9">
        <w:rPr>
          <w:rFonts w:ascii="Sylfaen" w:hAnsi="Sylfaen"/>
          <w:lang w:val="ms-MY"/>
        </w:rPr>
        <w:t xml:space="preserve">Fungsi Manual Allocation ini terdapat dalam sistem FSM. Ia berfungsi sebagai </w:t>
      </w:r>
      <w:r w:rsidRPr="002C3CB9">
        <w:rPr>
          <w:rFonts w:ascii="Sylfaen" w:hAnsi="Sylfaen"/>
          <w:i/>
          <w:iCs/>
          <w:lang w:val="ms-MY"/>
        </w:rPr>
        <w:t>overwirte default rules</w:t>
      </w:r>
      <w:r w:rsidR="00D34FEB" w:rsidRPr="002C3CB9">
        <w:rPr>
          <w:rFonts w:ascii="Sylfaen" w:hAnsi="Sylfaen"/>
          <w:lang w:val="ms-MY"/>
        </w:rPr>
        <w:t xml:space="preserve"> </w:t>
      </w:r>
      <w:r w:rsidRPr="002C3CB9">
        <w:rPr>
          <w:rFonts w:ascii="Sylfaen" w:hAnsi="Sylfaen"/>
          <w:lang w:val="ms-MY"/>
        </w:rPr>
        <w:t xml:space="preserve">pengagihan arahan kerja (Work Order) di dalam FSM. Digunakan oleh Ketua </w:t>
      </w:r>
      <w:r w:rsidR="0048414B" w:rsidRPr="002C3CB9">
        <w:rPr>
          <w:rFonts w:ascii="Sylfaen" w:hAnsi="Sylfaen"/>
          <w:i/>
          <w:iCs/>
          <w:lang w:val="ms-MY"/>
        </w:rPr>
        <w:t>Work Scheduling Function</w:t>
      </w:r>
      <w:r w:rsidR="0048414B" w:rsidRPr="002C3CB9">
        <w:rPr>
          <w:rFonts w:ascii="Sylfaen" w:hAnsi="Sylfaen"/>
          <w:lang w:val="ms-MY"/>
        </w:rPr>
        <w:t xml:space="preserve"> (</w:t>
      </w:r>
      <w:r w:rsidRPr="002C3CB9">
        <w:rPr>
          <w:rFonts w:ascii="Sylfaen" w:hAnsi="Sylfaen"/>
          <w:i/>
          <w:iCs/>
          <w:lang w:val="ms-MY"/>
        </w:rPr>
        <w:t>Dispatcher</w:t>
      </w:r>
      <w:r w:rsidR="0048414B" w:rsidRPr="002C3CB9">
        <w:rPr>
          <w:rFonts w:ascii="Sylfaen" w:hAnsi="Sylfaen"/>
          <w:lang w:val="ms-MY"/>
        </w:rPr>
        <w:t>)</w:t>
      </w:r>
      <w:r w:rsidRPr="002C3CB9">
        <w:rPr>
          <w:rFonts w:ascii="Sylfaen" w:hAnsi="Sylfaen"/>
          <w:lang w:val="ms-MY"/>
        </w:rPr>
        <w:t xml:space="preserve"> untuk mengagihkan arahan kerja tertentu kepada kontraktor panel tertentu setelah mendapat kelulusan Ketua Wilayah.</w:t>
      </w:r>
    </w:p>
    <w:p w14:paraId="5B1FB7D0" w14:textId="77777777" w:rsidR="000A3366" w:rsidRPr="002C3CB9" w:rsidRDefault="000A3366" w:rsidP="003D3680">
      <w:pPr>
        <w:spacing w:before="240" w:after="240"/>
        <w:ind w:left="720" w:right="-77"/>
        <w:rPr>
          <w:rFonts w:ascii="Sylfaen" w:hAnsi="Sylfaen"/>
          <w:lang w:val="ms-MY"/>
        </w:rPr>
      </w:pPr>
      <w:r w:rsidRPr="002C3CB9">
        <w:rPr>
          <w:rFonts w:ascii="Sylfaen" w:hAnsi="Sylfaen"/>
          <w:lang w:val="ms-MY"/>
        </w:rPr>
        <w:t xml:space="preserve">Bagi kerja-kerja pembaikan yang dianggarkan bernilai RM 20,000 ke atas, kelulusan dari pihak Ketua Jabaran Pengagihan adalah diperlukan. Kelulusan awalan boleh diperolehi melalui WhatsApp. Namun demikian, permohonan rasmi (memorandum) perlu </w:t>
      </w:r>
      <w:r w:rsidRPr="002C3CB9">
        <w:rPr>
          <w:rFonts w:ascii="Sylfaen" w:hAnsi="Sylfaen"/>
          <w:lang w:val="ms-MY"/>
        </w:rPr>
        <w:lastRenderedPageBreak/>
        <w:t>dikemukakan oleh pihak wilayah kepada Seksyen Operasi Strategik, bertujuan sebagai rekod.</w:t>
      </w:r>
    </w:p>
    <w:p w14:paraId="087632E3" w14:textId="076358E5" w:rsidR="00164A4D" w:rsidRPr="002C3CB9" w:rsidRDefault="002E13CF" w:rsidP="003D3680">
      <w:pPr>
        <w:spacing w:before="240" w:after="240"/>
        <w:ind w:left="720" w:right="-77"/>
        <w:rPr>
          <w:rFonts w:ascii="Sylfaen" w:hAnsi="Sylfaen"/>
          <w:i/>
          <w:iCs/>
        </w:rPr>
      </w:pPr>
      <w:proofErr w:type="spellStart"/>
      <w:r w:rsidRPr="002C3CB9">
        <w:rPr>
          <w:rFonts w:ascii="Sylfaen" w:hAnsi="Sylfaen"/>
        </w:rPr>
        <w:t>Setiap</w:t>
      </w:r>
      <w:proofErr w:type="spellEnd"/>
      <w:r w:rsidR="00164A4D" w:rsidRPr="002C3CB9">
        <w:rPr>
          <w:rFonts w:ascii="Sylfaen" w:hAnsi="Sylfaen"/>
        </w:rPr>
        <w:t xml:space="preserve"> </w:t>
      </w:r>
      <w:proofErr w:type="spellStart"/>
      <w:r w:rsidR="00164A4D" w:rsidRPr="002C3CB9">
        <w:rPr>
          <w:rFonts w:ascii="Sylfaen" w:hAnsi="Sylfaen"/>
        </w:rPr>
        <w:t>arahan</w:t>
      </w:r>
      <w:proofErr w:type="spellEnd"/>
      <w:r w:rsidR="00164A4D" w:rsidRPr="002C3CB9">
        <w:rPr>
          <w:rFonts w:ascii="Sylfaen" w:hAnsi="Sylfaen"/>
        </w:rPr>
        <w:t xml:space="preserve"> </w:t>
      </w:r>
      <w:proofErr w:type="spellStart"/>
      <w:r w:rsidR="00164A4D" w:rsidRPr="002C3CB9">
        <w:rPr>
          <w:rFonts w:ascii="Sylfaen" w:hAnsi="Sylfaen"/>
        </w:rPr>
        <w:t>kerja</w:t>
      </w:r>
      <w:proofErr w:type="spellEnd"/>
      <w:r w:rsidR="00164A4D" w:rsidRPr="002C3CB9">
        <w:rPr>
          <w:rFonts w:ascii="Sylfaen" w:hAnsi="Sylfaen"/>
        </w:rPr>
        <w:t xml:space="preserve"> yang </w:t>
      </w:r>
      <w:proofErr w:type="spellStart"/>
      <w:r w:rsidR="00164A4D" w:rsidRPr="002C3CB9">
        <w:rPr>
          <w:rFonts w:ascii="Sylfaen" w:hAnsi="Sylfaen"/>
        </w:rPr>
        <w:t>telah</w:t>
      </w:r>
      <w:proofErr w:type="spellEnd"/>
      <w:r w:rsidR="00164A4D" w:rsidRPr="002C3CB9">
        <w:rPr>
          <w:rFonts w:ascii="Sylfaen" w:hAnsi="Sylfaen"/>
        </w:rPr>
        <w:t xml:space="preserve"> </w:t>
      </w:r>
      <w:proofErr w:type="spellStart"/>
      <w:r w:rsidR="00164A4D" w:rsidRPr="002C3CB9">
        <w:rPr>
          <w:rFonts w:ascii="Sylfaen" w:hAnsi="Sylfaen"/>
        </w:rPr>
        <w:t>dijadualkan</w:t>
      </w:r>
      <w:proofErr w:type="spellEnd"/>
      <w:r w:rsidR="00164A4D" w:rsidRPr="002C3CB9">
        <w:rPr>
          <w:rFonts w:ascii="Sylfaen" w:hAnsi="Sylfaen"/>
        </w:rPr>
        <w:t xml:space="preserve"> </w:t>
      </w:r>
      <w:proofErr w:type="spellStart"/>
      <w:r w:rsidR="00164A4D" w:rsidRPr="002C3CB9">
        <w:rPr>
          <w:rFonts w:ascii="Sylfaen" w:hAnsi="Sylfaen"/>
        </w:rPr>
        <w:t>kepada</w:t>
      </w:r>
      <w:proofErr w:type="spellEnd"/>
      <w:r w:rsidR="00164A4D" w:rsidRPr="002C3CB9">
        <w:rPr>
          <w:rFonts w:ascii="Sylfaen" w:hAnsi="Sylfaen"/>
        </w:rPr>
        <w:t xml:space="preserve"> </w:t>
      </w:r>
      <w:proofErr w:type="spellStart"/>
      <w:r w:rsidR="00164A4D" w:rsidRPr="002C3CB9">
        <w:rPr>
          <w:rFonts w:ascii="Sylfaen" w:hAnsi="Sylfaen"/>
        </w:rPr>
        <w:t>krew</w:t>
      </w:r>
      <w:proofErr w:type="spellEnd"/>
      <w:r w:rsidR="00164A4D" w:rsidRPr="002C3CB9">
        <w:rPr>
          <w:rFonts w:ascii="Sylfaen" w:hAnsi="Sylfaen"/>
        </w:rPr>
        <w:t xml:space="preserve"> dan </w:t>
      </w:r>
      <w:proofErr w:type="spellStart"/>
      <w:r w:rsidR="00164A4D" w:rsidRPr="002C3CB9">
        <w:rPr>
          <w:rFonts w:ascii="Sylfaen" w:hAnsi="Sylfaen"/>
        </w:rPr>
        <w:t>kontraktor</w:t>
      </w:r>
      <w:proofErr w:type="spellEnd"/>
      <w:r w:rsidR="00164A4D" w:rsidRPr="002C3CB9">
        <w:rPr>
          <w:rFonts w:ascii="Sylfaen" w:hAnsi="Sylfaen"/>
        </w:rPr>
        <w:t xml:space="preserve"> panel </w:t>
      </w:r>
      <w:proofErr w:type="spellStart"/>
      <w:r w:rsidR="00164A4D" w:rsidRPr="002C3CB9">
        <w:rPr>
          <w:rFonts w:ascii="Sylfaen" w:hAnsi="Sylfaen"/>
        </w:rPr>
        <w:t>adalah</w:t>
      </w:r>
      <w:proofErr w:type="spellEnd"/>
      <w:r w:rsidR="00164A4D" w:rsidRPr="002C3CB9">
        <w:rPr>
          <w:rFonts w:ascii="Sylfaen" w:hAnsi="Sylfaen"/>
        </w:rPr>
        <w:t xml:space="preserve"> </w:t>
      </w:r>
      <w:proofErr w:type="spellStart"/>
      <w:r w:rsidR="00164A4D" w:rsidRPr="002C3CB9">
        <w:rPr>
          <w:rFonts w:ascii="Sylfaen" w:hAnsi="Sylfaen"/>
        </w:rPr>
        <w:t>secara</w:t>
      </w:r>
      <w:proofErr w:type="spellEnd"/>
      <w:r w:rsidR="00164A4D" w:rsidRPr="002C3CB9">
        <w:rPr>
          <w:rFonts w:ascii="Sylfaen" w:hAnsi="Sylfaen"/>
        </w:rPr>
        <w:t xml:space="preserve"> </w:t>
      </w:r>
      <w:proofErr w:type="spellStart"/>
      <w:r w:rsidR="00164A4D" w:rsidRPr="002C3CB9">
        <w:rPr>
          <w:rFonts w:ascii="Sylfaen" w:hAnsi="Sylfaen"/>
        </w:rPr>
        <w:t>automatik</w:t>
      </w:r>
      <w:proofErr w:type="spellEnd"/>
      <w:r w:rsidR="00164A4D" w:rsidRPr="002C3CB9">
        <w:rPr>
          <w:rFonts w:ascii="Sylfaen" w:hAnsi="Sylfaen"/>
        </w:rPr>
        <w:t xml:space="preserve"> oleh </w:t>
      </w:r>
      <w:proofErr w:type="spellStart"/>
      <w:r w:rsidR="00164A4D" w:rsidRPr="002C3CB9">
        <w:rPr>
          <w:rFonts w:ascii="Sylfaen" w:hAnsi="Sylfaen"/>
        </w:rPr>
        <w:t>sistem</w:t>
      </w:r>
      <w:proofErr w:type="spellEnd"/>
      <w:r w:rsidR="00164A4D" w:rsidRPr="002C3CB9">
        <w:rPr>
          <w:rFonts w:ascii="Sylfaen" w:hAnsi="Sylfaen"/>
        </w:rPr>
        <w:t xml:space="preserve"> FSM dan </w:t>
      </w:r>
      <w:proofErr w:type="spellStart"/>
      <w:r w:rsidR="00164A4D" w:rsidRPr="002C3CB9">
        <w:rPr>
          <w:rFonts w:ascii="Sylfaen" w:hAnsi="Sylfaen"/>
        </w:rPr>
        <w:t>hanya</w:t>
      </w:r>
      <w:proofErr w:type="spellEnd"/>
      <w:r w:rsidR="00164A4D" w:rsidRPr="002C3CB9">
        <w:rPr>
          <w:rFonts w:ascii="Sylfaen" w:hAnsi="Sylfaen"/>
        </w:rPr>
        <w:t xml:space="preserve"> </w:t>
      </w:r>
      <w:proofErr w:type="spellStart"/>
      <w:r w:rsidR="00164A4D" w:rsidRPr="002C3CB9">
        <w:rPr>
          <w:rFonts w:ascii="Sylfaen" w:hAnsi="Sylfaen"/>
        </w:rPr>
        <w:t>boleh</w:t>
      </w:r>
      <w:proofErr w:type="spellEnd"/>
      <w:r w:rsidR="00164A4D" w:rsidRPr="002C3CB9">
        <w:rPr>
          <w:rFonts w:ascii="Sylfaen" w:hAnsi="Sylfaen"/>
        </w:rPr>
        <w:t xml:space="preserve"> </w:t>
      </w:r>
      <w:proofErr w:type="spellStart"/>
      <w:r w:rsidR="00164A4D" w:rsidRPr="002C3CB9">
        <w:rPr>
          <w:rFonts w:ascii="Sylfaen" w:hAnsi="Sylfaen"/>
        </w:rPr>
        <w:t>dipindahkan</w:t>
      </w:r>
      <w:proofErr w:type="spellEnd"/>
      <w:r w:rsidR="00164A4D" w:rsidRPr="002C3CB9">
        <w:rPr>
          <w:rFonts w:ascii="Sylfaen" w:hAnsi="Sylfaen"/>
        </w:rPr>
        <w:t xml:space="preserve"> oleh </w:t>
      </w:r>
      <w:proofErr w:type="spellStart"/>
      <w:r w:rsidR="00164A4D" w:rsidRPr="002C3CB9">
        <w:rPr>
          <w:rFonts w:ascii="Sylfaen" w:hAnsi="Sylfaen"/>
        </w:rPr>
        <w:t>kakitangan</w:t>
      </w:r>
      <w:proofErr w:type="spellEnd"/>
      <w:r w:rsidR="00164A4D" w:rsidRPr="002C3CB9">
        <w:rPr>
          <w:rFonts w:ascii="Sylfaen" w:hAnsi="Sylfaen"/>
        </w:rPr>
        <w:t xml:space="preserve"> yang </w:t>
      </w:r>
      <w:proofErr w:type="spellStart"/>
      <w:r w:rsidR="00164A4D" w:rsidRPr="002C3CB9">
        <w:rPr>
          <w:rFonts w:ascii="Sylfaen" w:hAnsi="Sylfaen"/>
        </w:rPr>
        <w:t>mempunyai</w:t>
      </w:r>
      <w:proofErr w:type="spellEnd"/>
      <w:r w:rsidR="00164A4D" w:rsidRPr="002C3CB9">
        <w:rPr>
          <w:rFonts w:ascii="Sylfaen" w:hAnsi="Sylfaen"/>
        </w:rPr>
        <w:t xml:space="preserve"> </w:t>
      </w:r>
      <w:proofErr w:type="spellStart"/>
      <w:r w:rsidR="00164A4D" w:rsidRPr="002C3CB9">
        <w:rPr>
          <w:rFonts w:ascii="Sylfaen" w:hAnsi="Sylfaen"/>
        </w:rPr>
        <w:t>akses</w:t>
      </w:r>
      <w:proofErr w:type="spellEnd"/>
      <w:r w:rsidR="00164A4D" w:rsidRPr="002C3CB9">
        <w:rPr>
          <w:rFonts w:ascii="Sylfaen" w:hAnsi="Sylfaen"/>
        </w:rPr>
        <w:t xml:space="preserve"> yang </w:t>
      </w:r>
      <w:proofErr w:type="spellStart"/>
      <w:r w:rsidR="00164A4D" w:rsidRPr="002C3CB9">
        <w:rPr>
          <w:rFonts w:ascii="Sylfaen" w:hAnsi="Sylfaen"/>
        </w:rPr>
        <w:t>sama</w:t>
      </w:r>
      <w:proofErr w:type="spellEnd"/>
      <w:r w:rsidR="00164A4D" w:rsidRPr="002C3CB9">
        <w:rPr>
          <w:rFonts w:ascii="Sylfaen" w:hAnsi="Sylfaen"/>
        </w:rPr>
        <w:t xml:space="preserve"> </w:t>
      </w:r>
      <w:proofErr w:type="spellStart"/>
      <w:r w:rsidR="00164A4D" w:rsidRPr="002C3CB9">
        <w:rPr>
          <w:rFonts w:ascii="Sylfaen" w:hAnsi="Sylfaen"/>
        </w:rPr>
        <w:t>seperti</w:t>
      </w:r>
      <w:proofErr w:type="spellEnd"/>
      <w:r w:rsidR="00164A4D" w:rsidRPr="002C3CB9">
        <w:rPr>
          <w:rFonts w:ascii="Sylfaen" w:hAnsi="Sylfaen"/>
        </w:rPr>
        <w:t xml:space="preserve"> </w:t>
      </w:r>
      <w:proofErr w:type="spellStart"/>
      <w:r w:rsidR="00164A4D" w:rsidRPr="002C3CB9">
        <w:rPr>
          <w:rFonts w:ascii="Sylfaen" w:hAnsi="Sylfaen"/>
        </w:rPr>
        <w:t>Ketua</w:t>
      </w:r>
      <w:proofErr w:type="spellEnd"/>
      <w:r w:rsidR="00164A4D" w:rsidRPr="002C3CB9">
        <w:rPr>
          <w:rFonts w:ascii="Sylfaen" w:hAnsi="Sylfaen"/>
        </w:rPr>
        <w:t xml:space="preserve"> Unit </w:t>
      </w:r>
      <w:r w:rsidR="00164A4D" w:rsidRPr="002C3CB9">
        <w:rPr>
          <w:rFonts w:ascii="Sylfaen" w:hAnsi="Sylfaen"/>
          <w:i/>
          <w:iCs/>
        </w:rPr>
        <w:t>Work Scheduling Function.</w:t>
      </w:r>
    </w:p>
    <w:p w14:paraId="398AD188" w14:textId="77777777" w:rsidR="00164A4D" w:rsidRPr="002C3CB9" w:rsidRDefault="00164A4D" w:rsidP="003D3680">
      <w:pPr>
        <w:spacing w:before="240" w:after="240"/>
        <w:ind w:left="720" w:right="-77"/>
        <w:rPr>
          <w:rFonts w:ascii="Sylfaen" w:hAnsi="Sylfaen"/>
        </w:rPr>
      </w:pPr>
      <w:proofErr w:type="spellStart"/>
      <w:r w:rsidRPr="002C3CB9">
        <w:rPr>
          <w:rFonts w:ascii="Sylfaen" w:hAnsi="Sylfaen"/>
        </w:rPr>
        <w:t>Walaubagaimanapun</w:t>
      </w:r>
      <w:proofErr w:type="spellEnd"/>
      <w:r w:rsidRPr="002C3CB9">
        <w:rPr>
          <w:rFonts w:ascii="Sylfaen" w:hAnsi="Sylfaen"/>
        </w:rPr>
        <w:t xml:space="preserve">, </w:t>
      </w:r>
      <w:proofErr w:type="spellStart"/>
      <w:r w:rsidRPr="002C3CB9">
        <w:rPr>
          <w:rFonts w:ascii="Sylfaen" w:hAnsi="Sylfaen"/>
        </w:rPr>
        <w:t>kakitangan</w:t>
      </w:r>
      <w:proofErr w:type="spellEnd"/>
      <w:r w:rsidRPr="002C3CB9">
        <w:rPr>
          <w:rFonts w:ascii="Sylfaen" w:hAnsi="Sylfaen"/>
        </w:rPr>
        <w:t xml:space="preserve"> </w:t>
      </w:r>
      <w:proofErr w:type="spellStart"/>
      <w:r w:rsidRPr="002C3CB9">
        <w:rPr>
          <w:rFonts w:ascii="Sylfaen" w:hAnsi="Sylfaen"/>
        </w:rPr>
        <w:t>tersebut</w:t>
      </w:r>
      <w:proofErr w:type="spellEnd"/>
      <w:r w:rsidRPr="002C3CB9">
        <w:rPr>
          <w:rFonts w:ascii="Sylfaen" w:hAnsi="Sylfaen"/>
        </w:rPr>
        <w:t xml:space="preserve"> </w:t>
      </w:r>
      <w:proofErr w:type="spellStart"/>
      <w:r w:rsidRPr="002C3CB9">
        <w:rPr>
          <w:rFonts w:ascii="Sylfaen" w:hAnsi="Sylfaen"/>
        </w:rPr>
        <w:t>perlu</w:t>
      </w:r>
      <w:proofErr w:type="spellEnd"/>
      <w:r w:rsidRPr="002C3CB9">
        <w:rPr>
          <w:rFonts w:ascii="Sylfaen" w:hAnsi="Sylfaen"/>
        </w:rPr>
        <w:t xml:space="preserve"> </w:t>
      </w:r>
      <w:proofErr w:type="spellStart"/>
      <w:r w:rsidRPr="002C3CB9">
        <w:rPr>
          <w:rFonts w:ascii="Sylfaen" w:hAnsi="Sylfaen"/>
        </w:rPr>
        <w:t>terlebih</w:t>
      </w:r>
      <w:proofErr w:type="spellEnd"/>
      <w:r w:rsidRPr="002C3CB9">
        <w:rPr>
          <w:rFonts w:ascii="Sylfaen" w:hAnsi="Sylfaen"/>
        </w:rPr>
        <w:t xml:space="preserve"> </w:t>
      </w:r>
      <w:proofErr w:type="spellStart"/>
      <w:r w:rsidRPr="002C3CB9">
        <w:rPr>
          <w:rFonts w:ascii="Sylfaen" w:hAnsi="Sylfaen"/>
        </w:rPr>
        <w:t>dahulu</w:t>
      </w:r>
      <w:proofErr w:type="spellEnd"/>
      <w:r w:rsidRPr="002C3CB9">
        <w:rPr>
          <w:rFonts w:ascii="Sylfaen" w:hAnsi="Sylfaen"/>
        </w:rPr>
        <w:t xml:space="preserve"> </w:t>
      </w:r>
      <w:proofErr w:type="spellStart"/>
      <w:r w:rsidRPr="002C3CB9">
        <w:rPr>
          <w:rFonts w:ascii="Sylfaen" w:hAnsi="Sylfaen"/>
        </w:rPr>
        <w:t>mendapatkan</w:t>
      </w:r>
      <w:proofErr w:type="spellEnd"/>
      <w:r w:rsidRPr="002C3CB9">
        <w:rPr>
          <w:rFonts w:ascii="Sylfaen" w:hAnsi="Sylfaen"/>
        </w:rPr>
        <w:t xml:space="preserve"> </w:t>
      </w:r>
      <w:proofErr w:type="spellStart"/>
      <w:r w:rsidRPr="002C3CB9">
        <w:rPr>
          <w:rFonts w:ascii="Sylfaen" w:hAnsi="Sylfaen"/>
        </w:rPr>
        <w:t>kelulusan</w:t>
      </w:r>
      <w:proofErr w:type="spellEnd"/>
      <w:r w:rsidRPr="002C3CB9">
        <w:rPr>
          <w:rFonts w:ascii="Sylfaen" w:hAnsi="Sylfaen"/>
        </w:rPr>
        <w:t xml:space="preserve"> </w:t>
      </w:r>
      <w:proofErr w:type="spellStart"/>
      <w:r w:rsidRPr="002C3CB9">
        <w:rPr>
          <w:rFonts w:ascii="Sylfaen" w:hAnsi="Sylfaen"/>
        </w:rPr>
        <w:t>daripada</w:t>
      </w:r>
      <w:proofErr w:type="spellEnd"/>
      <w:r w:rsidRPr="002C3CB9">
        <w:rPr>
          <w:rFonts w:ascii="Sylfaen" w:hAnsi="Sylfaen"/>
        </w:rPr>
        <w:t xml:space="preserve"> </w:t>
      </w:r>
      <w:proofErr w:type="spellStart"/>
      <w:r w:rsidRPr="002C3CB9">
        <w:rPr>
          <w:rFonts w:ascii="Sylfaen" w:hAnsi="Sylfaen"/>
        </w:rPr>
        <w:t>Ketua</w:t>
      </w:r>
      <w:proofErr w:type="spellEnd"/>
      <w:r w:rsidRPr="002C3CB9">
        <w:rPr>
          <w:rFonts w:ascii="Sylfaen" w:hAnsi="Sylfaen"/>
        </w:rPr>
        <w:t xml:space="preserve"> Wilayah </w:t>
      </w:r>
      <w:proofErr w:type="spellStart"/>
      <w:r w:rsidRPr="002C3CB9">
        <w:rPr>
          <w:rFonts w:ascii="Sylfaen" w:hAnsi="Sylfaen"/>
        </w:rPr>
        <w:t>sebelum</w:t>
      </w:r>
      <w:proofErr w:type="spellEnd"/>
      <w:r w:rsidRPr="002C3CB9">
        <w:rPr>
          <w:rFonts w:ascii="Sylfaen" w:hAnsi="Sylfaen"/>
        </w:rPr>
        <w:t xml:space="preserve"> </w:t>
      </w:r>
      <w:proofErr w:type="spellStart"/>
      <w:r w:rsidRPr="002C3CB9">
        <w:rPr>
          <w:rFonts w:ascii="Sylfaen" w:hAnsi="Sylfaen"/>
        </w:rPr>
        <w:t>prosedur</w:t>
      </w:r>
      <w:proofErr w:type="spellEnd"/>
      <w:r w:rsidRPr="002C3CB9">
        <w:rPr>
          <w:rFonts w:ascii="Sylfaen" w:hAnsi="Sylfaen"/>
        </w:rPr>
        <w:t xml:space="preserve"> </w:t>
      </w:r>
      <w:proofErr w:type="spellStart"/>
      <w:r w:rsidRPr="002C3CB9">
        <w:rPr>
          <w:rFonts w:ascii="Sylfaen" w:hAnsi="Sylfaen"/>
        </w:rPr>
        <w:t>memindahkan</w:t>
      </w:r>
      <w:proofErr w:type="spellEnd"/>
      <w:r w:rsidRPr="002C3CB9">
        <w:rPr>
          <w:rFonts w:ascii="Sylfaen" w:hAnsi="Sylfaen"/>
        </w:rPr>
        <w:t xml:space="preserve"> </w:t>
      </w:r>
      <w:proofErr w:type="spellStart"/>
      <w:r w:rsidRPr="002C3CB9">
        <w:rPr>
          <w:rFonts w:ascii="Sylfaen" w:hAnsi="Sylfaen"/>
        </w:rPr>
        <w:t>arahan</w:t>
      </w:r>
      <w:proofErr w:type="spellEnd"/>
      <w:r w:rsidRPr="002C3CB9">
        <w:rPr>
          <w:rFonts w:ascii="Sylfaen" w:hAnsi="Sylfaen"/>
        </w:rPr>
        <w:t xml:space="preserve"> (</w:t>
      </w:r>
      <w:r w:rsidRPr="002C3CB9">
        <w:rPr>
          <w:rFonts w:ascii="Sylfaen" w:hAnsi="Sylfaen"/>
          <w:i/>
          <w:iCs/>
        </w:rPr>
        <w:t>Manual Allocation</w:t>
      </w:r>
      <w:r w:rsidRPr="002C3CB9">
        <w:rPr>
          <w:rFonts w:ascii="Sylfaen" w:hAnsi="Sylfaen"/>
        </w:rPr>
        <w:t xml:space="preserve">) </w:t>
      </w:r>
      <w:proofErr w:type="spellStart"/>
      <w:r w:rsidRPr="002C3CB9">
        <w:rPr>
          <w:rFonts w:ascii="Sylfaen" w:hAnsi="Sylfaen"/>
        </w:rPr>
        <w:t>ini</w:t>
      </w:r>
      <w:proofErr w:type="spellEnd"/>
      <w:r w:rsidRPr="002C3CB9">
        <w:rPr>
          <w:rFonts w:ascii="Sylfaen" w:hAnsi="Sylfaen"/>
        </w:rPr>
        <w:t xml:space="preserve"> </w:t>
      </w:r>
      <w:proofErr w:type="spellStart"/>
      <w:r w:rsidRPr="002C3CB9">
        <w:rPr>
          <w:rFonts w:ascii="Sylfaen" w:hAnsi="Sylfaen"/>
        </w:rPr>
        <w:t>dilaksanakan</w:t>
      </w:r>
      <w:proofErr w:type="spellEnd"/>
      <w:r w:rsidRPr="002C3CB9">
        <w:rPr>
          <w:rFonts w:ascii="Sylfaen" w:hAnsi="Sylfaen"/>
        </w:rPr>
        <w:t xml:space="preserve">. </w:t>
      </w:r>
      <w:proofErr w:type="spellStart"/>
      <w:r w:rsidRPr="002C3CB9">
        <w:rPr>
          <w:rFonts w:ascii="Sylfaen" w:hAnsi="Sylfaen"/>
        </w:rPr>
        <w:t>Prosedur</w:t>
      </w:r>
      <w:proofErr w:type="spellEnd"/>
      <w:r w:rsidRPr="002C3CB9">
        <w:rPr>
          <w:rFonts w:ascii="Sylfaen" w:hAnsi="Sylfaen"/>
        </w:rPr>
        <w:t xml:space="preserve"> </w:t>
      </w:r>
      <w:proofErr w:type="spellStart"/>
      <w:r w:rsidRPr="002C3CB9">
        <w:rPr>
          <w:rFonts w:ascii="Sylfaen" w:hAnsi="Sylfaen"/>
        </w:rPr>
        <w:t>ini</w:t>
      </w:r>
      <w:proofErr w:type="spellEnd"/>
      <w:r w:rsidRPr="002C3CB9">
        <w:rPr>
          <w:rFonts w:ascii="Sylfaen" w:hAnsi="Sylfaen"/>
        </w:rPr>
        <w:t xml:space="preserve"> </w:t>
      </w:r>
      <w:proofErr w:type="spellStart"/>
      <w:r w:rsidRPr="002C3CB9">
        <w:rPr>
          <w:rFonts w:ascii="Sylfaen" w:hAnsi="Sylfaen"/>
        </w:rPr>
        <w:t>hanya</w:t>
      </w:r>
      <w:proofErr w:type="spellEnd"/>
      <w:r w:rsidRPr="002C3CB9">
        <w:rPr>
          <w:rFonts w:ascii="Sylfaen" w:hAnsi="Sylfaen"/>
        </w:rPr>
        <w:t xml:space="preserve"> </w:t>
      </w:r>
      <w:proofErr w:type="spellStart"/>
      <w:r w:rsidRPr="002C3CB9">
        <w:rPr>
          <w:rFonts w:ascii="Sylfaen" w:hAnsi="Sylfaen"/>
        </w:rPr>
        <w:t>dilakukan</w:t>
      </w:r>
      <w:proofErr w:type="spellEnd"/>
      <w:r w:rsidRPr="002C3CB9">
        <w:rPr>
          <w:rFonts w:ascii="Sylfaen" w:hAnsi="Sylfaen"/>
        </w:rPr>
        <w:t xml:space="preserve"> </w:t>
      </w:r>
      <w:proofErr w:type="spellStart"/>
      <w:r w:rsidRPr="002C3CB9">
        <w:rPr>
          <w:rFonts w:ascii="Sylfaen" w:hAnsi="Sylfaen"/>
        </w:rPr>
        <w:t>atas</w:t>
      </w:r>
      <w:proofErr w:type="spellEnd"/>
      <w:r w:rsidRPr="002C3CB9">
        <w:rPr>
          <w:rFonts w:ascii="Sylfaen" w:hAnsi="Sylfaen"/>
        </w:rPr>
        <w:t xml:space="preserve"> </w:t>
      </w:r>
      <w:proofErr w:type="spellStart"/>
      <w:r w:rsidRPr="002C3CB9">
        <w:rPr>
          <w:rFonts w:ascii="Sylfaen" w:hAnsi="Sylfaen"/>
        </w:rPr>
        <w:t>situasi</w:t>
      </w:r>
      <w:proofErr w:type="spellEnd"/>
      <w:r w:rsidRPr="002C3CB9">
        <w:rPr>
          <w:rFonts w:ascii="Sylfaen" w:hAnsi="Sylfaen"/>
        </w:rPr>
        <w:t xml:space="preserve"> </w:t>
      </w:r>
      <w:proofErr w:type="spellStart"/>
      <w:r w:rsidRPr="002C3CB9">
        <w:rPr>
          <w:rFonts w:ascii="Sylfaen" w:hAnsi="Sylfaen"/>
        </w:rPr>
        <w:t>berikut</w:t>
      </w:r>
      <w:proofErr w:type="spellEnd"/>
      <w:r w:rsidRPr="002C3CB9">
        <w:rPr>
          <w:rFonts w:ascii="Sylfaen" w:hAnsi="Sylfaen"/>
        </w:rPr>
        <w:t xml:space="preserve">: </w:t>
      </w:r>
    </w:p>
    <w:tbl>
      <w:tblPr>
        <w:tblStyle w:val="TableGrid"/>
        <w:tblW w:w="0" w:type="auto"/>
        <w:tblLook w:val="04A0" w:firstRow="1" w:lastRow="0" w:firstColumn="1" w:lastColumn="0" w:noHBand="0" w:noVBand="1"/>
      </w:tblPr>
      <w:tblGrid>
        <w:gridCol w:w="578"/>
        <w:gridCol w:w="8786"/>
      </w:tblGrid>
      <w:tr w:rsidR="00164A4D" w:rsidRPr="002C3CB9" w14:paraId="29C250E7" w14:textId="77777777" w:rsidTr="00782ECA">
        <w:tc>
          <w:tcPr>
            <w:tcW w:w="562" w:type="dxa"/>
          </w:tcPr>
          <w:p w14:paraId="1D95288C" w14:textId="77777777" w:rsidR="00164A4D" w:rsidRPr="002C3CB9" w:rsidRDefault="00164A4D" w:rsidP="00782ECA">
            <w:pPr>
              <w:spacing w:before="240" w:after="240"/>
              <w:jc w:val="center"/>
              <w:rPr>
                <w:rFonts w:ascii="Sylfaen" w:hAnsi="Sylfaen"/>
                <w:b/>
                <w:bCs/>
              </w:rPr>
            </w:pPr>
            <w:r w:rsidRPr="002C3CB9">
              <w:rPr>
                <w:rFonts w:ascii="Sylfaen" w:hAnsi="Sylfaen"/>
                <w:b/>
                <w:bCs/>
              </w:rPr>
              <w:t>BIL</w:t>
            </w:r>
          </w:p>
        </w:tc>
        <w:tc>
          <w:tcPr>
            <w:tcW w:w="8786" w:type="dxa"/>
          </w:tcPr>
          <w:p w14:paraId="7E414A0A" w14:textId="77777777" w:rsidR="00164A4D" w:rsidRPr="002C3CB9" w:rsidRDefault="00164A4D" w:rsidP="00782ECA">
            <w:pPr>
              <w:spacing w:before="240" w:after="240"/>
              <w:jc w:val="center"/>
              <w:rPr>
                <w:rFonts w:ascii="Sylfaen" w:hAnsi="Sylfaen"/>
                <w:b/>
                <w:bCs/>
              </w:rPr>
            </w:pPr>
            <w:r w:rsidRPr="002C3CB9">
              <w:rPr>
                <w:rFonts w:ascii="Sylfaen" w:hAnsi="Sylfaen"/>
                <w:b/>
                <w:bCs/>
              </w:rPr>
              <w:t>SITUASI</w:t>
            </w:r>
          </w:p>
        </w:tc>
      </w:tr>
      <w:tr w:rsidR="00164A4D" w:rsidRPr="002C3CB9" w14:paraId="33B1F0D9" w14:textId="77777777" w:rsidTr="00782ECA">
        <w:tc>
          <w:tcPr>
            <w:tcW w:w="562" w:type="dxa"/>
          </w:tcPr>
          <w:p w14:paraId="1EA67DB8" w14:textId="77777777" w:rsidR="00164A4D" w:rsidRPr="002C3CB9" w:rsidRDefault="00164A4D" w:rsidP="00782ECA">
            <w:pPr>
              <w:spacing w:before="240" w:after="240"/>
              <w:rPr>
                <w:rFonts w:ascii="Sylfaen" w:hAnsi="Sylfaen"/>
              </w:rPr>
            </w:pPr>
            <w:r w:rsidRPr="002C3CB9">
              <w:rPr>
                <w:rFonts w:ascii="Sylfaen" w:hAnsi="Sylfaen"/>
              </w:rPr>
              <w:t>1</w:t>
            </w:r>
          </w:p>
        </w:tc>
        <w:tc>
          <w:tcPr>
            <w:tcW w:w="8786" w:type="dxa"/>
          </w:tcPr>
          <w:p w14:paraId="7431C07A" w14:textId="77777777" w:rsidR="00164A4D" w:rsidRPr="002C3CB9" w:rsidRDefault="00164A4D" w:rsidP="00782ECA">
            <w:pPr>
              <w:spacing w:before="240" w:after="240"/>
              <w:rPr>
                <w:rFonts w:ascii="Sylfaen" w:hAnsi="Sylfaen"/>
              </w:rPr>
            </w:pPr>
            <w:r w:rsidRPr="002C3CB9">
              <w:rPr>
                <w:rFonts w:ascii="Sylfaen" w:hAnsi="Sylfaen"/>
              </w:rPr>
              <w:t xml:space="preserve">Arahan </w:t>
            </w:r>
            <w:proofErr w:type="spellStart"/>
            <w:r w:rsidRPr="002C3CB9">
              <w:rPr>
                <w:rFonts w:ascii="Sylfaen" w:hAnsi="Sylfaen"/>
              </w:rPr>
              <w:t>kerja</w:t>
            </w:r>
            <w:proofErr w:type="spellEnd"/>
            <w:r w:rsidRPr="002C3CB9">
              <w:rPr>
                <w:rFonts w:ascii="Sylfaen" w:hAnsi="Sylfaen"/>
              </w:rPr>
              <w:t xml:space="preserve"> </w:t>
            </w:r>
            <w:proofErr w:type="spellStart"/>
            <w:r w:rsidRPr="002C3CB9">
              <w:rPr>
                <w:rFonts w:ascii="Sylfaen" w:hAnsi="Sylfaen"/>
              </w:rPr>
              <w:t>perlu</w:t>
            </w:r>
            <w:proofErr w:type="spellEnd"/>
            <w:r w:rsidRPr="002C3CB9">
              <w:rPr>
                <w:rFonts w:ascii="Sylfaen" w:hAnsi="Sylfaen"/>
              </w:rPr>
              <w:t xml:space="preserve"> </w:t>
            </w:r>
            <w:proofErr w:type="spellStart"/>
            <w:r w:rsidRPr="002C3CB9">
              <w:rPr>
                <w:rFonts w:ascii="Sylfaen" w:hAnsi="Sylfaen"/>
              </w:rPr>
              <w:t>diberi</w:t>
            </w:r>
            <w:proofErr w:type="spellEnd"/>
            <w:r w:rsidRPr="002C3CB9">
              <w:rPr>
                <w:rFonts w:ascii="Sylfaen" w:hAnsi="Sylfaen"/>
              </w:rPr>
              <w:t xml:space="preserve"> </w:t>
            </w:r>
            <w:proofErr w:type="spellStart"/>
            <w:r w:rsidRPr="002C3CB9">
              <w:rPr>
                <w:rFonts w:ascii="Sylfaen" w:hAnsi="Sylfaen"/>
              </w:rPr>
              <w:t>keutamaan</w:t>
            </w:r>
            <w:proofErr w:type="spellEnd"/>
            <w:r w:rsidRPr="002C3CB9">
              <w:rPr>
                <w:rFonts w:ascii="Sylfaen" w:hAnsi="Sylfaen"/>
              </w:rPr>
              <w:t xml:space="preserve"> </w:t>
            </w:r>
            <w:proofErr w:type="spellStart"/>
            <w:r w:rsidRPr="002C3CB9">
              <w:rPr>
                <w:rFonts w:ascii="Sylfaen" w:hAnsi="Sylfaen"/>
              </w:rPr>
              <w:t>untuk</w:t>
            </w:r>
            <w:proofErr w:type="spellEnd"/>
            <w:r w:rsidRPr="002C3CB9">
              <w:rPr>
                <w:rFonts w:ascii="Sylfaen" w:hAnsi="Sylfaen"/>
              </w:rPr>
              <w:t xml:space="preserve"> </w:t>
            </w:r>
            <w:proofErr w:type="spellStart"/>
            <w:r w:rsidRPr="002C3CB9">
              <w:rPr>
                <w:rFonts w:ascii="Sylfaen" w:hAnsi="Sylfaen"/>
              </w:rPr>
              <w:t>diselesaikan</w:t>
            </w:r>
            <w:proofErr w:type="spellEnd"/>
            <w:r w:rsidRPr="002C3CB9">
              <w:rPr>
                <w:rFonts w:ascii="Sylfaen" w:hAnsi="Sylfaen"/>
              </w:rPr>
              <w:t xml:space="preserve"> </w:t>
            </w:r>
            <w:proofErr w:type="spellStart"/>
            <w:r w:rsidRPr="002C3CB9">
              <w:rPr>
                <w:rFonts w:ascii="Sylfaen" w:hAnsi="Sylfaen"/>
              </w:rPr>
              <w:t>segera</w:t>
            </w:r>
            <w:proofErr w:type="spellEnd"/>
            <w:r w:rsidRPr="002C3CB9">
              <w:rPr>
                <w:rFonts w:ascii="Sylfaen" w:hAnsi="Sylfaen"/>
              </w:rPr>
              <w:t xml:space="preserve"> (</w:t>
            </w:r>
            <w:proofErr w:type="spellStart"/>
            <w:r w:rsidRPr="002C3CB9">
              <w:rPr>
                <w:rFonts w:ascii="Sylfaen" w:hAnsi="Sylfaen"/>
              </w:rPr>
              <w:t>cth</w:t>
            </w:r>
            <w:proofErr w:type="spellEnd"/>
            <w:r w:rsidRPr="002C3CB9">
              <w:rPr>
                <w:rFonts w:ascii="Sylfaen" w:hAnsi="Sylfaen"/>
              </w:rPr>
              <w:t xml:space="preserve">: Paip </w:t>
            </w:r>
            <w:proofErr w:type="spellStart"/>
            <w:r w:rsidRPr="002C3CB9">
              <w:rPr>
                <w:rFonts w:ascii="Sylfaen" w:hAnsi="Sylfaen"/>
              </w:rPr>
              <w:t>Pecah</w:t>
            </w:r>
            <w:proofErr w:type="spellEnd"/>
            <w:r w:rsidRPr="002C3CB9">
              <w:rPr>
                <w:rFonts w:ascii="Sylfaen" w:hAnsi="Sylfaen"/>
              </w:rPr>
              <w:t>)</w:t>
            </w:r>
          </w:p>
        </w:tc>
      </w:tr>
      <w:tr w:rsidR="00164A4D" w:rsidRPr="002C3CB9" w14:paraId="19D58009" w14:textId="77777777" w:rsidTr="00782ECA">
        <w:tc>
          <w:tcPr>
            <w:tcW w:w="562" w:type="dxa"/>
          </w:tcPr>
          <w:p w14:paraId="4C71774B" w14:textId="77777777" w:rsidR="00164A4D" w:rsidRPr="002C3CB9" w:rsidRDefault="00164A4D" w:rsidP="00782ECA">
            <w:pPr>
              <w:spacing w:before="240" w:after="240"/>
              <w:rPr>
                <w:rFonts w:ascii="Sylfaen" w:hAnsi="Sylfaen"/>
              </w:rPr>
            </w:pPr>
            <w:r w:rsidRPr="002C3CB9">
              <w:rPr>
                <w:rFonts w:ascii="Sylfaen" w:hAnsi="Sylfaen"/>
              </w:rPr>
              <w:t>2</w:t>
            </w:r>
          </w:p>
        </w:tc>
        <w:tc>
          <w:tcPr>
            <w:tcW w:w="8786" w:type="dxa"/>
          </w:tcPr>
          <w:p w14:paraId="37FA5682" w14:textId="77777777" w:rsidR="00164A4D" w:rsidRPr="002C3CB9" w:rsidRDefault="00164A4D" w:rsidP="00782ECA">
            <w:pPr>
              <w:spacing w:before="240" w:after="240"/>
              <w:rPr>
                <w:rFonts w:ascii="Sylfaen" w:hAnsi="Sylfaen"/>
              </w:rPr>
            </w:pPr>
            <w:proofErr w:type="spellStart"/>
            <w:r w:rsidRPr="002C3CB9">
              <w:rPr>
                <w:rFonts w:ascii="Sylfaen" w:hAnsi="Sylfaen"/>
              </w:rPr>
              <w:t>Kerja-kerja</w:t>
            </w:r>
            <w:proofErr w:type="spellEnd"/>
            <w:r w:rsidRPr="002C3CB9">
              <w:rPr>
                <w:rFonts w:ascii="Sylfaen" w:hAnsi="Sylfaen"/>
              </w:rPr>
              <w:t xml:space="preserve"> </w:t>
            </w:r>
            <w:proofErr w:type="spellStart"/>
            <w:r w:rsidRPr="002C3CB9">
              <w:rPr>
                <w:rFonts w:ascii="Sylfaen" w:hAnsi="Sylfaen"/>
              </w:rPr>
              <w:t>pembaikan</w:t>
            </w:r>
            <w:proofErr w:type="spellEnd"/>
            <w:r w:rsidRPr="002C3CB9">
              <w:rPr>
                <w:rFonts w:ascii="Sylfaen" w:hAnsi="Sylfaen"/>
              </w:rPr>
              <w:t xml:space="preserve"> </w:t>
            </w:r>
            <w:proofErr w:type="spellStart"/>
            <w:r w:rsidRPr="002C3CB9">
              <w:rPr>
                <w:rFonts w:ascii="Sylfaen" w:hAnsi="Sylfaen"/>
              </w:rPr>
              <w:t>dikenalpasti</w:t>
            </w:r>
            <w:proofErr w:type="spellEnd"/>
            <w:r w:rsidRPr="002C3CB9">
              <w:rPr>
                <w:rFonts w:ascii="Sylfaen" w:hAnsi="Sylfaen"/>
              </w:rPr>
              <w:t xml:space="preserve"> </w:t>
            </w:r>
            <w:proofErr w:type="spellStart"/>
            <w:r w:rsidRPr="002C3CB9">
              <w:rPr>
                <w:rFonts w:ascii="Sylfaen" w:hAnsi="Sylfaen"/>
              </w:rPr>
              <w:t>memerlukan</w:t>
            </w:r>
            <w:proofErr w:type="spellEnd"/>
            <w:r w:rsidRPr="002C3CB9">
              <w:rPr>
                <w:rFonts w:ascii="Sylfaen" w:hAnsi="Sylfaen"/>
              </w:rPr>
              <w:t xml:space="preserve"> </w:t>
            </w:r>
            <w:proofErr w:type="spellStart"/>
            <w:r w:rsidRPr="002C3CB9">
              <w:rPr>
                <w:rFonts w:ascii="Sylfaen" w:hAnsi="Sylfaen"/>
              </w:rPr>
              <w:t>kepakaran</w:t>
            </w:r>
            <w:proofErr w:type="spellEnd"/>
            <w:r w:rsidRPr="002C3CB9">
              <w:rPr>
                <w:rFonts w:ascii="Sylfaen" w:hAnsi="Sylfaen"/>
              </w:rPr>
              <w:t xml:space="preserve"> </w:t>
            </w:r>
            <w:proofErr w:type="spellStart"/>
            <w:r w:rsidRPr="002C3CB9">
              <w:rPr>
                <w:rFonts w:ascii="Sylfaen" w:hAnsi="Sylfaen"/>
              </w:rPr>
              <w:t>khas</w:t>
            </w:r>
            <w:proofErr w:type="spellEnd"/>
            <w:r w:rsidRPr="002C3CB9">
              <w:rPr>
                <w:rFonts w:ascii="Sylfaen" w:hAnsi="Sylfaen"/>
              </w:rPr>
              <w:t xml:space="preserve"> yang </w:t>
            </w:r>
            <w:proofErr w:type="spellStart"/>
            <w:r w:rsidRPr="002C3CB9">
              <w:rPr>
                <w:rFonts w:ascii="Sylfaen" w:hAnsi="Sylfaen"/>
              </w:rPr>
              <w:t>dimiliki</w:t>
            </w:r>
            <w:proofErr w:type="spellEnd"/>
            <w:r w:rsidRPr="002C3CB9">
              <w:rPr>
                <w:rFonts w:ascii="Sylfaen" w:hAnsi="Sylfaen"/>
              </w:rPr>
              <w:t xml:space="preserve"> </w:t>
            </w:r>
            <w:proofErr w:type="spellStart"/>
            <w:r w:rsidRPr="002C3CB9">
              <w:rPr>
                <w:rFonts w:ascii="Sylfaen" w:hAnsi="Sylfaen"/>
              </w:rPr>
              <w:t>kontraktor</w:t>
            </w:r>
            <w:proofErr w:type="spellEnd"/>
            <w:r w:rsidRPr="002C3CB9">
              <w:rPr>
                <w:rFonts w:ascii="Sylfaen" w:hAnsi="Sylfaen"/>
              </w:rPr>
              <w:t xml:space="preserve"> </w:t>
            </w:r>
            <w:proofErr w:type="spellStart"/>
            <w:r w:rsidRPr="002C3CB9">
              <w:rPr>
                <w:rFonts w:ascii="Sylfaen" w:hAnsi="Sylfaen"/>
              </w:rPr>
              <w:t>tertentu</w:t>
            </w:r>
            <w:proofErr w:type="spellEnd"/>
            <w:r w:rsidRPr="002C3CB9">
              <w:rPr>
                <w:rFonts w:ascii="Sylfaen" w:hAnsi="Sylfaen"/>
              </w:rPr>
              <w:t>.</w:t>
            </w:r>
          </w:p>
        </w:tc>
      </w:tr>
      <w:tr w:rsidR="00164A4D" w:rsidRPr="002C3CB9" w14:paraId="6F89CF6D" w14:textId="77777777" w:rsidTr="00782ECA">
        <w:tc>
          <w:tcPr>
            <w:tcW w:w="562" w:type="dxa"/>
          </w:tcPr>
          <w:p w14:paraId="2E9DA5B3" w14:textId="77777777" w:rsidR="00164A4D" w:rsidRPr="002C3CB9" w:rsidRDefault="00164A4D" w:rsidP="00782ECA">
            <w:pPr>
              <w:spacing w:before="240" w:after="240"/>
              <w:rPr>
                <w:rFonts w:ascii="Sylfaen" w:hAnsi="Sylfaen"/>
              </w:rPr>
            </w:pPr>
            <w:r w:rsidRPr="002C3CB9">
              <w:rPr>
                <w:rFonts w:ascii="Sylfaen" w:hAnsi="Sylfaen"/>
              </w:rPr>
              <w:t>3</w:t>
            </w:r>
          </w:p>
        </w:tc>
        <w:tc>
          <w:tcPr>
            <w:tcW w:w="8786" w:type="dxa"/>
          </w:tcPr>
          <w:p w14:paraId="70EA81FE" w14:textId="77777777" w:rsidR="00164A4D" w:rsidRPr="002C3CB9" w:rsidRDefault="00164A4D" w:rsidP="00782ECA">
            <w:pPr>
              <w:spacing w:before="240" w:after="240"/>
              <w:rPr>
                <w:rFonts w:ascii="Sylfaen" w:hAnsi="Sylfaen"/>
              </w:rPr>
            </w:pPr>
            <w:proofErr w:type="spellStart"/>
            <w:r w:rsidRPr="002C3CB9">
              <w:rPr>
                <w:rFonts w:ascii="Sylfaen" w:hAnsi="Sylfaen"/>
              </w:rPr>
              <w:t>Kerja</w:t>
            </w:r>
            <w:proofErr w:type="spellEnd"/>
            <w:r w:rsidRPr="002C3CB9">
              <w:rPr>
                <w:rFonts w:ascii="Sylfaen" w:hAnsi="Sylfaen"/>
              </w:rPr>
              <w:t xml:space="preserve"> </w:t>
            </w:r>
            <w:proofErr w:type="spellStart"/>
            <w:r w:rsidRPr="002C3CB9">
              <w:rPr>
                <w:rFonts w:ascii="Sylfaen" w:hAnsi="Sylfaen"/>
              </w:rPr>
              <w:t>pembaikan</w:t>
            </w:r>
            <w:proofErr w:type="spellEnd"/>
            <w:r w:rsidRPr="002C3CB9">
              <w:rPr>
                <w:rFonts w:ascii="Sylfaen" w:hAnsi="Sylfaen"/>
              </w:rPr>
              <w:t xml:space="preserve"> </w:t>
            </w:r>
            <w:proofErr w:type="spellStart"/>
            <w:r w:rsidRPr="002C3CB9">
              <w:rPr>
                <w:rFonts w:ascii="Sylfaen" w:hAnsi="Sylfaen"/>
              </w:rPr>
              <w:t>dianggarkan</w:t>
            </w:r>
            <w:proofErr w:type="spellEnd"/>
            <w:r w:rsidRPr="002C3CB9">
              <w:rPr>
                <w:rFonts w:ascii="Sylfaen" w:hAnsi="Sylfaen"/>
              </w:rPr>
              <w:t xml:space="preserve"> </w:t>
            </w:r>
            <w:proofErr w:type="spellStart"/>
            <w:r w:rsidRPr="002C3CB9">
              <w:rPr>
                <w:rFonts w:ascii="Sylfaen" w:hAnsi="Sylfaen"/>
              </w:rPr>
              <w:t>tututannya</w:t>
            </w:r>
            <w:proofErr w:type="spellEnd"/>
            <w:r w:rsidRPr="002C3CB9">
              <w:rPr>
                <w:rFonts w:ascii="Sylfaen" w:hAnsi="Sylfaen"/>
              </w:rPr>
              <w:t xml:space="preserve"> </w:t>
            </w:r>
            <w:proofErr w:type="spellStart"/>
            <w:r w:rsidRPr="002C3CB9">
              <w:rPr>
                <w:rFonts w:ascii="Sylfaen" w:hAnsi="Sylfaen"/>
              </w:rPr>
              <w:t>bernilai</w:t>
            </w:r>
            <w:proofErr w:type="spellEnd"/>
            <w:r w:rsidRPr="002C3CB9">
              <w:rPr>
                <w:rFonts w:ascii="Sylfaen" w:hAnsi="Sylfaen"/>
              </w:rPr>
              <w:t xml:space="preserve"> </w:t>
            </w:r>
            <w:proofErr w:type="spellStart"/>
            <w:r w:rsidRPr="002C3CB9">
              <w:rPr>
                <w:rFonts w:ascii="Sylfaen" w:hAnsi="Sylfaen"/>
              </w:rPr>
              <w:t>lebih</w:t>
            </w:r>
            <w:proofErr w:type="spellEnd"/>
            <w:r w:rsidRPr="002C3CB9">
              <w:rPr>
                <w:rFonts w:ascii="Sylfaen" w:hAnsi="Sylfaen"/>
              </w:rPr>
              <w:t xml:space="preserve"> </w:t>
            </w:r>
            <w:proofErr w:type="spellStart"/>
            <w:r w:rsidRPr="002C3CB9">
              <w:rPr>
                <w:rFonts w:ascii="Sylfaen" w:hAnsi="Sylfaen"/>
              </w:rPr>
              <w:t>dari</w:t>
            </w:r>
            <w:proofErr w:type="spellEnd"/>
            <w:r w:rsidRPr="002C3CB9">
              <w:rPr>
                <w:rFonts w:ascii="Sylfaen" w:hAnsi="Sylfaen"/>
              </w:rPr>
              <w:t xml:space="preserve"> RM 20K</w:t>
            </w:r>
          </w:p>
        </w:tc>
      </w:tr>
    </w:tbl>
    <w:p w14:paraId="14E78701" w14:textId="77777777" w:rsidR="00164A4D" w:rsidRPr="002C3CB9" w:rsidRDefault="00164A4D" w:rsidP="004F36EC">
      <w:pPr>
        <w:spacing w:before="240" w:after="240"/>
        <w:ind w:left="720"/>
        <w:rPr>
          <w:rFonts w:ascii="Sylfaen" w:hAnsi="Sylfaen"/>
        </w:rPr>
      </w:pPr>
      <w:proofErr w:type="spellStart"/>
      <w:r w:rsidRPr="002C3CB9">
        <w:rPr>
          <w:rFonts w:ascii="Sylfaen" w:hAnsi="Sylfaen"/>
        </w:rPr>
        <w:t>Seandinya</w:t>
      </w:r>
      <w:proofErr w:type="spellEnd"/>
      <w:r w:rsidRPr="002C3CB9">
        <w:rPr>
          <w:rFonts w:ascii="Sylfaen" w:hAnsi="Sylfaen"/>
        </w:rPr>
        <w:t xml:space="preserve"> </w:t>
      </w:r>
      <w:proofErr w:type="spellStart"/>
      <w:r w:rsidRPr="002C3CB9">
        <w:rPr>
          <w:rFonts w:ascii="Sylfaen" w:hAnsi="Sylfaen"/>
        </w:rPr>
        <w:t>situasi</w:t>
      </w:r>
      <w:proofErr w:type="spellEnd"/>
      <w:r w:rsidRPr="002C3CB9">
        <w:rPr>
          <w:rFonts w:ascii="Sylfaen" w:hAnsi="Sylfaen"/>
        </w:rPr>
        <w:t xml:space="preserve"> </w:t>
      </w:r>
      <w:proofErr w:type="spellStart"/>
      <w:r w:rsidRPr="002C3CB9">
        <w:rPr>
          <w:rFonts w:ascii="Sylfaen" w:hAnsi="Sylfaen"/>
        </w:rPr>
        <w:t>tersebut</w:t>
      </w:r>
      <w:proofErr w:type="spellEnd"/>
      <w:r w:rsidRPr="002C3CB9">
        <w:rPr>
          <w:rFonts w:ascii="Sylfaen" w:hAnsi="Sylfaen"/>
        </w:rPr>
        <w:t xml:space="preserve"> </w:t>
      </w:r>
      <w:proofErr w:type="spellStart"/>
      <w:r w:rsidRPr="002C3CB9">
        <w:rPr>
          <w:rFonts w:ascii="Sylfaen" w:hAnsi="Sylfaen"/>
        </w:rPr>
        <w:t>berlaku</w:t>
      </w:r>
      <w:proofErr w:type="spellEnd"/>
      <w:r w:rsidRPr="002C3CB9">
        <w:rPr>
          <w:rFonts w:ascii="Sylfaen" w:hAnsi="Sylfaen"/>
        </w:rPr>
        <w:t xml:space="preserve">, </w:t>
      </w:r>
      <w:proofErr w:type="spellStart"/>
      <w:r w:rsidRPr="002C3CB9">
        <w:rPr>
          <w:rFonts w:ascii="Sylfaen" w:hAnsi="Sylfaen"/>
        </w:rPr>
        <w:t>pihak</w:t>
      </w:r>
      <w:proofErr w:type="spellEnd"/>
      <w:r w:rsidRPr="002C3CB9">
        <w:rPr>
          <w:rFonts w:ascii="Sylfaen" w:hAnsi="Sylfaen"/>
        </w:rPr>
        <w:t xml:space="preserve"> WSF </w:t>
      </w:r>
      <w:proofErr w:type="spellStart"/>
      <w:r w:rsidRPr="002C3CB9">
        <w:rPr>
          <w:rFonts w:ascii="Sylfaen" w:hAnsi="Sylfaen"/>
        </w:rPr>
        <w:t>perlu</w:t>
      </w:r>
      <w:proofErr w:type="spellEnd"/>
      <w:r w:rsidRPr="002C3CB9">
        <w:rPr>
          <w:rFonts w:ascii="Sylfaen" w:hAnsi="Sylfaen"/>
        </w:rPr>
        <w:t xml:space="preserve"> </w:t>
      </w:r>
      <w:proofErr w:type="spellStart"/>
      <w:r w:rsidRPr="002C3CB9">
        <w:rPr>
          <w:rFonts w:ascii="Sylfaen" w:hAnsi="Sylfaen"/>
        </w:rPr>
        <w:t>terlebih</w:t>
      </w:r>
      <w:proofErr w:type="spellEnd"/>
      <w:r w:rsidRPr="002C3CB9">
        <w:rPr>
          <w:rFonts w:ascii="Sylfaen" w:hAnsi="Sylfaen"/>
        </w:rPr>
        <w:t xml:space="preserve"> </w:t>
      </w:r>
      <w:proofErr w:type="spellStart"/>
      <w:r w:rsidRPr="002C3CB9">
        <w:rPr>
          <w:rFonts w:ascii="Sylfaen" w:hAnsi="Sylfaen"/>
        </w:rPr>
        <w:t>dahulu</w:t>
      </w:r>
      <w:proofErr w:type="spellEnd"/>
      <w:r w:rsidRPr="002C3CB9">
        <w:rPr>
          <w:rFonts w:ascii="Sylfaen" w:hAnsi="Sylfaen"/>
        </w:rPr>
        <w:t xml:space="preserve"> </w:t>
      </w:r>
      <w:proofErr w:type="spellStart"/>
      <w:r w:rsidRPr="002C3CB9">
        <w:rPr>
          <w:rFonts w:ascii="Sylfaen" w:hAnsi="Sylfaen"/>
        </w:rPr>
        <w:t>mendapatkan</w:t>
      </w:r>
      <w:proofErr w:type="spellEnd"/>
      <w:r w:rsidRPr="002C3CB9">
        <w:rPr>
          <w:rFonts w:ascii="Sylfaen" w:hAnsi="Sylfaen"/>
        </w:rPr>
        <w:t xml:space="preserve"> </w:t>
      </w:r>
      <w:proofErr w:type="spellStart"/>
      <w:r w:rsidRPr="002C3CB9">
        <w:rPr>
          <w:rFonts w:ascii="Sylfaen" w:hAnsi="Sylfaen"/>
        </w:rPr>
        <w:t>kelulusan</w:t>
      </w:r>
      <w:proofErr w:type="spellEnd"/>
      <w:r w:rsidRPr="002C3CB9">
        <w:rPr>
          <w:rFonts w:ascii="Sylfaen" w:hAnsi="Sylfaen"/>
        </w:rPr>
        <w:t xml:space="preserve"> </w:t>
      </w:r>
      <w:proofErr w:type="spellStart"/>
      <w:r w:rsidRPr="002C3CB9">
        <w:rPr>
          <w:rFonts w:ascii="Sylfaen" w:hAnsi="Sylfaen"/>
        </w:rPr>
        <w:t>Ketua</w:t>
      </w:r>
      <w:proofErr w:type="spellEnd"/>
      <w:r w:rsidRPr="002C3CB9">
        <w:rPr>
          <w:rFonts w:ascii="Sylfaen" w:hAnsi="Sylfaen"/>
        </w:rPr>
        <w:t xml:space="preserve"> Wilayah </w:t>
      </w:r>
      <w:proofErr w:type="spellStart"/>
      <w:r w:rsidRPr="002C3CB9">
        <w:rPr>
          <w:rFonts w:ascii="Sylfaen" w:hAnsi="Sylfaen"/>
        </w:rPr>
        <w:t>bagi</w:t>
      </w:r>
      <w:proofErr w:type="spellEnd"/>
      <w:r w:rsidRPr="002C3CB9">
        <w:rPr>
          <w:rFonts w:ascii="Sylfaen" w:hAnsi="Sylfaen"/>
        </w:rPr>
        <w:t xml:space="preserve"> </w:t>
      </w:r>
      <w:proofErr w:type="spellStart"/>
      <w:r w:rsidRPr="002C3CB9">
        <w:rPr>
          <w:rFonts w:ascii="Sylfaen" w:hAnsi="Sylfaen"/>
        </w:rPr>
        <w:t>melakukan</w:t>
      </w:r>
      <w:proofErr w:type="spellEnd"/>
      <w:r w:rsidRPr="002C3CB9">
        <w:rPr>
          <w:rFonts w:ascii="Sylfaen" w:hAnsi="Sylfaen"/>
        </w:rPr>
        <w:t xml:space="preserve"> </w:t>
      </w:r>
      <w:proofErr w:type="spellStart"/>
      <w:r w:rsidRPr="002C3CB9">
        <w:rPr>
          <w:rFonts w:ascii="Sylfaen" w:hAnsi="Sylfaen"/>
        </w:rPr>
        <w:t>pemindahan</w:t>
      </w:r>
      <w:proofErr w:type="spellEnd"/>
      <w:r w:rsidRPr="002C3CB9">
        <w:rPr>
          <w:rFonts w:ascii="Sylfaen" w:hAnsi="Sylfaen"/>
        </w:rPr>
        <w:t xml:space="preserve"> Arahan </w:t>
      </w:r>
      <w:proofErr w:type="spellStart"/>
      <w:r w:rsidRPr="002C3CB9">
        <w:rPr>
          <w:rFonts w:ascii="Sylfaen" w:hAnsi="Sylfaen"/>
        </w:rPr>
        <w:t>Kerja</w:t>
      </w:r>
      <w:proofErr w:type="spellEnd"/>
      <w:r w:rsidRPr="002C3CB9">
        <w:rPr>
          <w:rFonts w:ascii="Sylfaen" w:hAnsi="Sylfaen"/>
        </w:rPr>
        <w:t xml:space="preserve">. </w:t>
      </w:r>
      <w:proofErr w:type="spellStart"/>
      <w:r w:rsidRPr="002C3CB9">
        <w:rPr>
          <w:rFonts w:ascii="Sylfaen" w:hAnsi="Sylfaen"/>
        </w:rPr>
        <w:t>Kelulusan</w:t>
      </w:r>
      <w:proofErr w:type="spellEnd"/>
      <w:r w:rsidRPr="002C3CB9">
        <w:rPr>
          <w:rFonts w:ascii="Sylfaen" w:hAnsi="Sylfaen"/>
        </w:rPr>
        <w:t xml:space="preserve"> </w:t>
      </w:r>
      <w:proofErr w:type="spellStart"/>
      <w:r w:rsidRPr="002C3CB9">
        <w:rPr>
          <w:rFonts w:ascii="Sylfaen" w:hAnsi="Sylfaen"/>
        </w:rPr>
        <w:t>daripada</w:t>
      </w:r>
      <w:proofErr w:type="spellEnd"/>
      <w:r w:rsidRPr="002C3CB9">
        <w:rPr>
          <w:rFonts w:ascii="Sylfaen" w:hAnsi="Sylfaen"/>
        </w:rPr>
        <w:t xml:space="preserve"> </w:t>
      </w:r>
      <w:proofErr w:type="spellStart"/>
      <w:r w:rsidRPr="002C3CB9">
        <w:rPr>
          <w:rFonts w:ascii="Sylfaen" w:hAnsi="Sylfaen"/>
        </w:rPr>
        <w:t>Ketua</w:t>
      </w:r>
      <w:proofErr w:type="spellEnd"/>
      <w:r w:rsidRPr="002C3CB9">
        <w:rPr>
          <w:rFonts w:ascii="Sylfaen" w:hAnsi="Sylfaen"/>
        </w:rPr>
        <w:t xml:space="preserve"> Wilayah </w:t>
      </w:r>
      <w:proofErr w:type="spellStart"/>
      <w:r w:rsidRPr="002C3CB9">
        <w:rPr>
          <w:rFonts w:ascii="Sylfaen" w:hAnsi="Sylfaen"/>
        </w:rPr>
        <w:t>adalah</w:t>
      </w:r>
      <w:proofErr w:type="spellEnd"/>
      <w:r w:rsidRPr="002C3CB9">
        <w:rPr>
          <w:rFonts w:ascii="Sylfaen" w:hAnsi="Sylfaen"/>
        </w:rPr>
        <w:t xml:space="preserve"> </w:t>
      </w:r>
      <w:proofErr w:type="spellStart"/>
      <w:r w:rsidRPr="002C3CB9">
        <w:rPr>
          <w:rFonts w:ascii="Sylfaen" w:hAnsi="Sylfaen"/>
        </w:rPr>
        <w:t>memadai</w:t>
      </w:r>
      <w:proofErr w:type="spellEnd"/>
      <w:r w:rsidRPr="002C3CB9">
        <w:rPr>
          <w:rFonts w:ascii="Sylfaen" w:hAnsi="Sylfaen"/>
        </w:rPr>
        <w:t xml:space="preserve"> </w:t>
      </w:r>
      <w:proofErr w:type="spellStart"/>
      <w:r w:rsidRPr="002C3CB9">
        <w:rPr>
          <w:rFonts w:ascii="Sylfaen" w:hAnsi="Sylfaen"/>
        </w:rPr>
        <w:t>dalam</w:t>
      </w:r>
      <w:proofErr w:type="spellEnd"/>
      <w:r w:rsidRPr="002C3CB9">
        <w:rPr>
          <w:rFonts w:ascii="Sylfaen" w:hAnsi="Sylfaen"/>
        </w:rPr>
        <w:t xml:space="preserve"> </w:t>
      </w:r>
      <w:proofErr w:type="spellStart"/>
      <w:r w:rsidRPr="002C3CB9">
        <w:rPr>
          <w:rFonts w:ascii="Sylfaen" w:hAnsi="Sylfaen"/>
        </w:rPr>
        <w:t>bentuk</w:t>
      </w:r>
      <w:proofErr w:type="spellEnd"/>
      <w:r w:rsidRPr="002C3CB9">
        <w:rPr>
          <w:rFonts w:ascii="Sylfaen" w:hAnsi="Sylfaen"/>
        </w:rPr>
        <w:t xml:space="preserve"> </w:t>
      </w:r>
      <w:proofErr w:type="spellStart"/>
      <w:r w:rsidRPr="002C3CB9">
        <w:rPr>
          <w:rFonts w:ascii="Sylfaen" w:hAnsi="Sylfaen"/>
        </w:rPr>
        <w:t>hantaran</w:t>
      </w:r>
      <w:proofErr w:type="spellEnd"/>
      <w:r w:rsidRPr="002C3CB9">
        <w:rPr>
          <w:rFonts w:ascii="Sylfaen" w:hAnsi="Sylfaen"/>
        </w:rPr>
        <w:t xml:space="preserve"> </w:t>
      </w:r>
      <w:proofErr w:type="spellStart"/>
      <w:r w:rsidRPr="002C3CB9">
        <w:rPr>
          <w:rFonts w:ascii="Sylfaen" w:hAnsi="Sylfaen"/>
        </w:rPr>
        <w:t>pesanan</w:t>
      </w:r>
      <w:proofErr w:type="spellEnd"/>
      <w:r w:rsidRPr="002C3CB9">
        <w:rPr>
          <w:rFonts w:ascii="Sylfaen" w:hAnsi="Sylfaen"/>
        </w:rPr>
        <w:t xml:space="preserve"> </w:t>
      </w:r>
      <w:r w:rsidRPr="002C3CB9">
        <w:rPr>
          <w:rFonts w:ascii="Sylfaen" w:hAnsi="Sylfaen"/>
          <w:i/>
          <w:iCs/>
        </w:rPr>
        <w:t xml:space="preserve">WhatsApp </w:t>
      </w:r>
      <w:proofErr w:type="spellStart"/>
      <w:r w:rsidRPr="002C3CB9">
        <w:rPr>
          <w:rFonts w:ascii="Sylfaen" w:hAnsi="Sylfaen"/>
        </w:rPr>
        <w:t>seperti</w:t>
      </w:r>
      <w:proofErr w:type="spellEnd"/>
      <w:r w:rsidRPr="002C3CB9">
        <w:rPr>
          <w:rFonts w:ascii="Sylfaen" w:hAnsi="Sylfaen"/>
        </w:rPr>
        <w:t xml:space="preserve"> </w:t>
      </w:r>
      <w:proofErr w:type="spellStart"/>
      <w:r w:rsidRPr="002C3CB9">
        <w:rPr>
          <w:rFonts w:ascii="Sylfaen" w:hAnsi="Sylfaen"/>
        </w:rPr>
        <w:t>contoh</w:t>
      </w:r>
      <w:proofErr w:type="spellEnd"/>
      <w:r w:rsidRPr="002C3CB9">
        <w:rPr>
          <w:rFonts w:ascii="Sylfaen" w:hAnsi="Sylfaen"/>
        </w:rPr>
        <w:t xml:space="preserve"> </w:t>
      </w:r>
      <w:proofErr w:type="spellStart"/>
      <w:r w:rsidRPr="002C3CB9">
        <w:rPr>
          <w:rFonts w:ascii="Sylfaen" w:hAnsi="Sylfaen"/>
        </w:rPr>
        <w:t>berikut</w:t>
      </w:r>
      <w:proofErr w:type="spellEnd"/>
      <w:r w:rsidRPr="002C3CB9">
        <w:rPr>
          <w:rFonts w:ascii="Sylfaen" w:hAnsi="Sylfaen"/>
        </w:rPr>
        <w:t>:</w:t>
      </w:r>
    </w:p>
    <w:tbl>
      <w:tblPr>
        <w:tblStyle w:val="TableGrid"/>
        <w:tblW w:w="0" w:type="auto"/>
        <w:tblLook w:val="04A0" w:firstRow="1" w:lastRow="0" w:firstColumn="1" w:lastColumn="0" w:noHBand="0" w:noVBand="1"/>
      </w:tblPr>
      <w:tblGrid>
        <w:gridCol w:w="9348"/>
      </w:tblGrid>
      <w:tr w:rsidR="00164A4D" w:rsidRPr="002C3CB9" w14:paraId="5A54BEA5" w14:textId="77777777" w:rsidTr="00782ECA">
        <w:tc>
          <w:tcPr>
            <w:tcW w:w="9348" w:type="dxa"/>
          </w:tcPr>
          <w:p w14:paraId="1132F554" w14:textId="77777777" w:rsidR="00164A4D" w:rsidRPr="002C3CB9" w:rsidRDefault="00164A4D" w:rsidP="00782ECA">
            <w:pPr>
              <w:spacing w:before="240" w:after="240"/>
              <w:rPr>
                <w:rFonts w:ascii="Sylfaen" w:hAnsi="Sylfaen"/>
                <w:b/>
                <w:bCs/>
                <w:i/>
                <w:iCs/>
              </w:rPr>
            </w:pPr>
            <w:r w:rsidRPr="002C3CB9">
              <w:rPr>
                <w:rFonts w:ascii="Sylfaen" w:hAnsi="Sylfaen"/>
                <w:b/>
                <w:bCs/>
              </w:rPr>
              <w:t xml:space="preserve">PERMOHONAN UNTUK MELAKUKAN </w:t>
            </w:r>
            <w:r w:rsidRPr="002C3CB9">
              <w:rPr>
                <w:rFonts w:ascii="Sylfaen" w:hAnsi="Sylfaen"/>
                <w:b/>
                <w:bCs/>
                <w:i/>
                <w:iCs/>
              </w:rPr>
              <w:t>MANUAL ALLOCATE</w:t>
            </w:r>
          </w:p>
          <w:p w14:paraId="6AFA4153" w14:textId="77777777" w:rsidR="00164A4D" w:rsidRPr="002C3CB9" w:rsidRDefault="00164A4D" w:rsidP="00782ECA">
            <w:pPr>
              <w:spacing w:after="240"/>
              <w:rPr>
                <w:rFonts w:ascii="Sylfaen" w:hAnsi="Sylfaen"/>
              </w:rPr>
            </w:pPr>
            <w:r w:rsidRPr="002C3CB9">
              <w:rPr>
                <w:rFonts w:ascii="Sylfaen" w:hAnsi="Sylfaen"/>
              </w:rPr>
              <w:t>No. Kes</w:t>
            </w:r>
            <w:r w:rsidRPr="002C3CB9">
              <w:rPr>
                <w:rFonts w:ascii="Sylfaen" w:hAnsi="Sylfaen"/>
              </w:rPr>
              <w:tab/>
            </w:r>
            <w:r w:rsidRPr="002C3CB9">
              <w:rPr>
                <w:rFonts w:ascii="Sylfaen" w:hAnsi="Sylfaen"/>
              </w:rPr>
              <w:tab/>
              <w:t xml:space="preserve">: </w:t>
            </w:r>
            <w:proofErr w:type="spellStart"/>
            <w:r w:rsidRPr="002C3CB9">
              <w:rPr>
                <w:rFonts w:ascii="Sylfaen" w:hAnsi="Sylfaen"/>
              </w:rPr>
              <w:t>xxxxxx</w:t>
            </w:r>
            <w:proofErr w:type="spellEnd"/>
          </w:p>
          <w:p w14:paraId="1DA8F4A1" w14:textId="77777777" w:rsidR="00164A4D" w:rsidRPr="002C3CB9" w:rsidRDefault="00164A4D" w:rsidP="00782ECA">
            <w:pPr>
              <w:spacing w:after="240"/>
              <w:rPr>
                <w:rFonts w:ascii="Sylfaen" w:hAnsi="Sylfaen"/>
              </w:rPr>
            </w:pPr>
            <w:r w:rsidRPr="002C3CB9">
              <w:rPr>
                <w:rFonts w:ascii="Sylfaen" w:hAnsi="Sylfaen"/>
              </w:rPr>
              <w:t>No WO</w:t>
            </w:r>
            <w:r w:rsidRPr="002C3CB9">
              <w:rPr>
                <w:rFonts w:ascii="Sylfaen" w:hAnsi="Sylfaen"/>
              </w:rPr>
              <w:tab/>
            </w:r>
            <w:r w:rsidRPr="002C3CB9">
              <w:rPr>
                <w:rFonts w:ascii="Sylfaen" w:hAnsi="Sylfaen"/>
              </w:rPr>
              <w:tab/>
              <w:t xml:space="preserve">: </w:t>
            </w:r>
            <w:proofErr w:type="spellStart"/>
            <w:r w:rsidRPr="002C3CB9">
              <w:rPr>
                <w:rFonts w:ascii="Sylfaen" w:hAnsi="Sylfaen"/>
              </w:rPr>
              <w:t>xxxxxx</w:t>
            </w:r>
            <w:proofErr w:type="spellEnd"/>
          </w:p>
          <w:p w14:paraId="75BD987B" w14:textId="77777777" w:rsidR="00164A4D" w:rsidRPr="002C3CB9" w:rsidRDefault="00164A4D" w:rsidP="00782ECA">
            <w:pPr>
              <w:spacing w:after="240"/>
              <w:rPr>
                <w:rFonts w:ascii="Sylfaen" w:hAnsi="Sylfaen"/>
              </w:rPr>
            </w:pPr>
            <w:r w:rsidRPr="002C3CB9">
              <w:rPr>
                <w:rFonts w:ascii="Sylfaen" w:hAnsi="Sylfaen"/>
              </w:rPr>
              <w:t xml:space="preserve">Tarikh </w:t>
            </w:r>
            <w:proofErr w:type="spellStart"/>
            <w:r w:rsidRPr="002C3CB9">
              <w:rPr>
                <w:rFonts w:ascii="Sylfaen" w:hAnsi="Sylfaen"/>
              </w:rPr>
              <w:t>Aduan</w:t>
            </w:r>
            <w:proofErr w:type="spellEnd"/>
            <w:r w:rsidRPr="002C3CB9">
              <w:rPr>
                <w:rFonts w:ascii="Sylfaen" w:hAnsi="Sylfaen"/>
              </w:rPr>
              <w:tab/>
            </w:r>
            <w:r w:rsidRPr="002C3CB9">
              <w:rPr>
                <w:rFonts w:ascii="Sylfaen" w:hAnsi="Sylfaen"/>
              </w:rPr>
              <w:tab/>
              <w:t>: DD/MM/YYYY HH:MM</w:t>
            </w:r>
          </w:p>
          <w:p w14:paraId="058F9847" w14:textId="77777777" w:rsidR="00164A4D" w:rsidRPr="002C3CB9" w:rsidRDefault="00164A4D" w:rsidP="00782ECA">
            <w:pPr>
              <w:spacing w:after="240"/>
              <w:rPr>
                <w:rFonts w:ascii="Sylfaen" w:hAnsi="Sylfaen"/>
              </w:rPr>
            </w:pPr>
            <w:r w:rsidRPr="002C3CB9">
              <w:rPr>
                <w:rFonts w:ascii="Sylfaen" w:hAnsi="Sylfaen"/>
              </w:rPr>
              <w:t>Lokasi</w:t>
            </w:r>
            <w:r w:rsidRPr="002C3CB9">
              <w:rPr>
                <w:rFonts w:ascii="Sylfaen" w:hAnsi="Sylfaen"/>
              </w:rPr>
              <w:tab/>
            </w:r>
            <w:r w:rsidRPr="002C3CB9">
              <w:rPr>
                <w:rFonts w:ascii="Sylfaen" w:hAnsi="Sylfaen"/>
              </w:rPr>
              <w:tab/>
            </w:r>
            <w:r w:rsidRPr="002C3CB9">
              <w:rPr>
                <w:rFonts w:ascii="Sylfaen" w:hAnsi="Sylfaen"/>
              </w:rPr>
              <w:tab/>
              <w:t xml:space="preserve">: </w:t>
            </w:r>
            <w:proofErr w:type="spellStart"/>
            <w:r w:rsidRPr="002C3CB9">
              <w:rPr>
                <w:rFonts w:ascii="Sylfaen" w:hAnsi="Sylfaen"/>
              </w:rPr>
              <w:t>Depan</w:t>
            </w:r>
            <w:proofErr w:type="spellEnd"/>
            <w:r w:rsidRPr="002C3CB9">
              <w:rPr>
                <w:rFonts w:ascii="Sylfaen" w:hAnsi="Sylfaen"/>
              </w:rPr>
              <w:t xml:space="preserve"> Petronas Jalan Bangsar, KL</w:t>
            </w:r>
          </w:p>
          <w:p w14:paraId="70D19D5A" w14:textId="77777777" w:rsidR="00164A4D" w:rsidRPr="002C3CB9" w:rsidRDefault="00164A4D" w:rsidP="00782ECA">
            <w:pPr>
              <w:spacing w:after="240"/>
              <w:rPr>
                <w:rFonts w:ascii="Sylfaen" w:hAnsi="Sylfaen"/>
              </w:rPr>
            </w:pPr>
            <w:r w:rsidRPr="002C3CB9">
              <w:rPr>
                <w:rFonts w:ascii="Sylfaen" w:hAnsi="Sylfaen"/>
              </w:rPr>
              <w:t>Tujuan</w:t>
            </w:r>
            <w:r w:rsidRPr="002C3CB9">
              <w:rPr>
                <w:rFonts w:ascii="Sylfaen" w:hAnsi="Sylfaen"/>
              </w:rPr>
              <w:tab/>
            </w:r>
            <w:r w:rsidRPr="002C3CB9">
              <w:rPr>
                <w:rFonts w:ascii="Sylfaen" w:hAnsi="Sylfaen"/>
              </w:rPr>
              <w:tab/>
            </w:r>
            <w:r w:rsidRPr="002C3CB9">
              <w:rPr>
                <w:rFonts w:ascii="Sylfaen" w:hAnsi="Sylfaen"/>
              </w:rPr>
              <w:tab/>
              <w:t xml:space="preserve">: Paip </w:t>
            </w:r>
            <w:proofErr w:type="spellStart"/>
            <w:r w:rsidRPr="002C3CB9">
              <w:rPr>
                <w:rFonts w:ascii="Sylfaen" w:hAnsi="Sylfaen"/>
              </w:rPr>
              <w:t>bersaiz</w:t>
            </w:r>
            <w:proofErr w:type="spellEnd"/>
            <w:r w:rsidRPr="002C3CB9">
              <w:rPr>
                <w:rFonts w:ascii="Sylfaen" w:hAnsi="Sylfaen"/>
              </w:rPr>
              <w:t xml:space="preserve"> 900mm </w:t>
            </w:r>
            <w:proofErr w:type="spellStart"/>
            <w:r w:rsidRPr="002C3CB9">
              <w:rPr>
                <w:rFonts w:ascii="Sylfaen" w:hAnsi="Sylfaen"/>
              </w:rPr>
              <w:t>pecah</w:t>
            </w:r>
            <w:proofErr w:type="spellEnd"/>
            <w:r w:rsidRPr="002C3CB9">
              <w:rPr>
                <w:rFonts w:ascii="Sylfaen" w:hAnsi="Sylfaen"/>
              </w:rPr>
              <w:t xml:space="preserve">, WO </w:t>
            </w:r>
            <w:proofErr w:type="spellStart"/>
            <w:r w:rsidRPr="002C3CB9">
              <w:rPr>
                <w:rFonts w:ascii="Sylfaen" w:hAnsi="Sylfaen"/>
              </w:rPr>
              <w:t>perlu</w:t>
            </w:r>
            <w:proofErr w:type="spellEnd"/>
            <w:r w:rsidRPr="002C3CB9">
              <w:rPr>
                <w:rFonts w:ascii="Sylfaen" w:hAnsi="Sylfaen"/>
              </w:rPr>
              <w:t xml:space="preserve"> </w:t>
            </w:r>
            <w:proofErr w:type="spellStart"/>
            <w:r w:rsidRPr="002C3CB9">
              <w:rPr>
                <w:rFonts w:ascii="Sylfaen" w:hAnsi="Sylfaen"/>
              </w:rPr>
              <w:t>diagihkan</w:t>
            </w:r>
            <w:proofErr w:type="spellEnd"/>
            <w:r w:rsidRPr="002C3CB9">
              <w:rPr>
                <w:rFonts w:ascii="Sylfaen" w:hAnsi="Sylfaen"/>
              </w:rPr>
              <w:t xml:space="preserve"> </w:t>
            </w:r>
            <w:proofErr w:type="spellStart"/>
            <w:r w:rsidRPr="002C3CB9">
              <w:rPr>
                <w:rFonts w:ascii="Sylfaen" w:hAnsi="Sylfaen"/>
              </w:rPr>
              <w:t>kepada</w:t>
            </w:r>
            <w:proofErr w:type="spellEnd"/>
            <w:r w:rsidRPr="002C3CB9">
              <w:rPr>
                <w:rFonts w:ascii="Sylfaen" w:hAnsi="Sylfaen"/>
              </w:rPr>
              <w:t xml:space="preserve"> </w:t>
            </w:r>
            <w:proofErr w:type="spellStart"/>
            <w:r w:rsidRPr="002C3CB9">
              <w:rPr>
                <w:rFonts w:ascii="Sylfaen" w:hAnsi="Sylfaen"/>
              </w:rPr>
              <w:t>kontraktor</w:t>
            </w:r>
            <w:proofErr w:type="spellEnd"/>
            <w:r w:rsidRPr="002C3CB9">
              <w:rPr>
                <w:rFonts w:ascii="Sylfaen" w:hAnsi="Sylfaen"/>
              </w:rPr>
              <w:t xml:space="preserve"> ABC 01 kerana </w:t>
            </w:r>
            <w:proofErr w:type="spellStart"/>
            <w:r w:rsidRPr="002C3CB9">
              <w:rPr>
                <w:rFonts w:ascii="Sylfaen" w:hAnsi="Sylfaen"/>
              </w:rPr>
              <w:t>kontraktor</w:t>
            </w:r>
            <w:proofErr w:type="spellEnd"/>
            <w:r w:rsidRPr="002C3CB9">
              <w:rPr>
                <w:rFonts w:ascii="Sylfaen" w:hAnsi="Sylfaen"/>
              </w:rPr>
              <w:t xml:space="preserve"> </w:t>
            </w:r>
            <w:proofErr w:type="spellStart"/>
            <w:r w:rsidRPr="002C3CB9">
              <w:rPr>
                <w:rFonts w:ascii="Sylfaen" w:hAnsi="Sylfaen"/>
              </w:rPr>
              <w:t>tersebut</w:t>
            </w:r>
            <w:proofErr w:type="spellEnd"/>
            <w:r w:rsidRPr="002C3CB9">
              <w:rPr>
                <w:rFonts w:ascii="Sylfaen" w:hAnsi="Sylfaen"/>
              </w:rPr>
              <w:t xml:space="preserve"> </w:t>
            </w:r>
            <w:proofErr w:type="spellStart"/>
            <w:r w:rsidRPr="002C3CB9">
              <w:rPr>
                <w:rFonts w:ascii="Sylfaen" w:hAnsi="Sylfaen"/>
              </w:rPr>
              <w:t>memiliki</w:t>
            </w:r>
            <w:proofErr w:type="spellEnd"/>
            <w:r w:rsidRPr="002C3CB9">
              <w:rPr>
                <w:rFonts w:ascii="Sylfaen" w:hAnsi="Sylfaen"/>
              </w:rPr>
              <w:t xml:space="preserve"> </w:t>
            </w:r>
            <w:proofErr w:type="spellStart"/>
            <w:r w:rsidRPr="002C3CB9">
              <w:rPr>
                <w:rFonts w:ascii="Sylfaen" w:hAnsi="Sylfaen"/>
              </w:rPr>
              <w:t>kepakaran</w:t>
            </w:r>
            <w:proofErr w:type="spellEnd"/>
            <w:r w:rsidRPr="002C3CB9">
              <w:rPr>
                <w:rFonts w:ascii="Sylfaen" w:hAnsi="Sylfaen"/>
              </w:rPr>
              <w:t xml:space="preserve"> yang </w:t>
            </w:r>
            <w:proofErr w:type="spellStart"/>
            <w:r w:rsidRPr="002C3CB9">
              <w:rPr>
                <w:rFonts w:ascii="Sylfaen" w:hAnsi="Sylfaen"/>
              </w:rPr>
              <w:t>diperlukan</w:t>
            </w:r>
            <w:proofErr w:type="spellEnd"/>
            <w:r w:rsidRPr="002C3CB9">
              <w:rPr>
                <w:rFonts w:ascii="Sylfaen" w:hAnsi="Sylfaen"/>
              </w:rPr>
              <w:t>.</w:t>
            </w:r>
          </w:p>
          <w:p w14:paraId="348E836D" w14:textId="77777777" w:rsidR="00164A4D" w:rsidRPr="002C3CB9" w:rsidRDefault="00164A4D" w:rsidP="00782ECA">
            <w:pPr>
              <w:spacing w:before="240" w:after="240"/>
              <w:rPr>
                <w:rFonts w:ascii="Sylfaen" w:hAnsi="Sylfaen"/>
              </w:rPr>
            </w:pPr>
          </w:p>
        </w:tc>
      </w:tr>
    </w:tbl>
    <w:p w14:paraId="002295D0" w14:textId="77777777" w:rsidR="00164A4D" w:rsidRPr="002C3CB9" w:rsidRDefault="00164A4D" w:rsidP="00B1136C">
      <w:pPr>
        <w:spacing w:before="240" w:after="240"/>
        <w:ind w:left="720" w:right="-77"/>
        <w:rPr>
          <w:rFonts w:ascii="Sylfaen" w:hAnsi="Sylfaen"/>
        </w:rPr>
      </w:pPr>
      <w:proofErr w:type="spellStart"/>
      <w:r w:rsidRPr="002C3CB9">
        <w:rPr>
          <w:rFonts w:ascii="Sylfaen" w:hAnsi="Sylfaen"/>
        </w:rPr>
        <w:lastRenderedPageBreak/>
        <w:t>Tangkap</w:t>
      </w:r>
      <w:proofErr w:type="spellEnd"/>
      <w:r w:rsidRPr="002C3CB9">
        <w:rPr>
          <w:rFonts w:ascii="Sylfaen" w:hAnsi="Sylfaen"/>
        </w:rPr>
        <w:t xml:space="preserve"> layer (</w:t>
      </w:r>
      <w:r w:rsidRPr="002C3CB9">
        <w:rPr>
          <w:rFonts w:ascii="Sylfaen" w:hAnsi="Sylfaen"/>
          <w:i/>
          <w:iCs/>
        </w:rPr>
        <w:t>screenshot</w:t>
      </w:r>
      <w:r w:rsidRPr="002C3CB9">
        <w:rPr>
          <w:rFonts w:ascii="Sylfaen" w:hAnsi="Sylfaen"/>
        </w:rPr>
        <w:t xml:space="preserve">) </w:t>
      </w:r>
      <w:proofErr w:type="spellStart"/>
      <w:r w:rsidRPr="002C3CB9">
        <w:rPr>
          <w:rFonts w:ascii="Sylfaen" w:hAnsi="Sylfaen"/>
        </w:rPr>
        <w:t>hantaran</w:t>
      </w:r>
      <w:proofErr w:type="spellEnd"/>
      <w:r w:rsidRPr="002C3CB9">
        <w:rPr>
          <w:rFonts w:ascii="Sylfaen" w:hAnsi="Sylfaen"/>
        </w:rPr>
        <w:t xml:space="preserve"> </w:t>
      </w:r>
      <w:proofErr w:type="spellStart"/>
      <w:r w:rsidRPr="002C3CB9">
        <w:rPr>
          <w:rFonts w:ascii="Sylfaen" w:hAnsi="Sylfaen"/>
        </w:rPr>
        <w:t>pesanan</w:t>
      </w:r>
      <w:proofErr w:type="spellEnd"/>
      <w:r w:rsidRPr="002C3CB9">
        <w:rPr>
          <w:rFonts w:ascii="Sylfaen" w:hAnsi="Sylfaen"/>
        </w:rPr>
        <w:t xml:space="preserve"> </w:t>
      </w:r>
      <w:r w:rsidRPr="002C3CB9">
        <w:rPr>
          <w:rFonts w:ascii="Sylfaen" w:hAnsi="Sylfaen"/>
          <w:i/>
          <w:iCs/>
        </w:rPr>
        <w:t>WhatsApp</w:t>
      </w:r>
      <w:r w:rsidRPr="002C3CB9">
        <w:rPr>
          <w:rFonts w:ascii="Sylfaen" w:hAnsi="Sylfaen"/>
        </w:rPr>
        <w:t xml:space="preserve"> </w:t>
      </w:r>
      <w:proofErr w:type="spellStart"/>
      <w:r w:rsidRPr="002C3CB9">
        <w:rPr>
          <w:rFonts w:ascii="Sylfaen" w:hAnsi="Sylfaen"/>
        </w:rPr>
        <w:t>perlu</w:t>
      </w:r>
      <w:proofErr w:type="spellEnd"/>
      <w:r w:rsidRPr="002C3CB9">
        <w:rPr>
          <w:rFonts w:ascii="Sylfaen" w:hAnsi="Sylfaen"/>
        </w:rPr>
        <w:t xml:space="preserve"> </w:t>
      </w:r>
      <w:proofErr w:type="spellStart"/>
      <w:r w:rsidRPr="002C3CB9">
        <w:rPr>
          <w:rFonts w:ascii="Sylfaen" w:hAnsi="Sylfaen"/>
        </w:rPr>
        <w:t>dilakukan</w:t>
      </w:r>
      <w:proofErr w:type="spellEnd"/>
      <w:r w:rsidRPr="002C3CB9">
        <w:rPr>
          <w:rFonts w:ascii="Sylfaen" w:hAnsi="Sylfaen"/>
        </w:rPr>
        <w:t xml:space="preserve"> dan </w:t>
      </w:r>
      <w:proofErr w:type="spellStart"/>
      <w:r w:rsidRPr="002C3CB9">
        <w:rPr>
          <w:rFonts w:ascii="Sylfaen" w:hAnsi="Sylfaen"/>
        </w:rPr>
        <w:t>dimuat</w:t>
      </w:r>
      <w:proofErr w:type="spellEnd"/>
      <w:r w:rsidRPr="002C3CB9">
        <w:rPr>
          <w:rFonts w:ascii="Sylfaen" w:hAnsi="Sylfaen"/>
        </w:rPr>
        <w:t xml:space="preserve"> naik </w:t>
      </w:r>
      <w:proofErr w:type="spellStart"/>
      <w:r w:rsidRPr="002C3CB9">
        <w:rPr>
          <w:rFonts w:ascii="Sylfaen" w:hAnsi="Sylfaen"/>
        </w:rPr>
        <w:t>dalam</w:t>
      </w:r>
      <w:proofErr w:type="spellEnd"/>
      <w:r w:rsidRPr="002C3CB9">
        <w:rPr>
          <w:rFonts w:ascii="Sylfaen" w:hAnsi="Sylfaen"/>
        </w:rPr>
        <w:t xml:space="preserve"> Arahan </w:t>
      </w:r>
      <w:proofErr w:type="spellStart"/>
      <w:r w:rsidRPr="002C3CB9">
        <w:rPr>
          <w:rFonts w:ascii="Sylfaen" w:hAnsi="Sylfaen"/>
        </w:rPr>
        <w:t>Kerja</w:t>
      </w:r>
      <w:proofErr w:type="spellEnd"/>
      <w:r w:rsidRPr="002C3CB9">
        <w:rPr>
          <w:rFonts w:ascii="Sylfaen" w:hAnsi="Sylfaen"/>
        </w:rPr>
        <w:t xml:space="preserve"> </w:t>
      </w:r>
      <w:proofErr w:type="spellStart"/>
      <w:r w:rsidRPr="002C3CB9">
        <w:rPr>
          <w:rFonts w:ascii="Sylfaen" w:hAnsi="Sylfaen"/>
        </w:rPr>
        <w:t>sebagai</w:t>
      </w:r>
      <w:proofErr w:type="spellEnd"/>
      <w:r w:rsidRPr="002C3CB9">
        <w:rPr>
          <w:rFonts w:ascii="Sylfaen" w:hAnsi="Sylfaen"/>
        </w:rPr>
        <w:t xml:space="preserve"> </w:t>
      </w:r>
      <w:proofErr w:type="spellStart"/>
      <w:r w:rsidRPr="002C3CB9">
        <w:rPr>
          <w:rFonts w:ascii="Sylfaen" w:hAnsi="Sylfaen"/>
        </w:rPr>
        <w:t>bukti</w:t>
      </w:r>
      <w:proofErr w:type="spellEnd"/>
      <w:r w:rsidRPr="002C3CB9">
        <w:rPr>
          <w:rFonts w:ascii="Sylfaen" w:hAnsi="Sylfaen"/>
        </w:rPr>
        <w:t xml:space="preserve"> </w:t>
      </w:r>
      <w:proofErr w:type="spellStart"/>
      <w:r w:rsidRPr="002C3CB9">
        <w:rPr>
          <w:rFonts w:ascii="Sylfaen" w:hAnsi="Sylfaen"/>
        </w:rPr>
        <w:t>bahawa</w:t>
      </w:r>
      <w:proofErr w:type="spellEnd"/>
      <w:r w:rsidRPr="002C3CB9">
        <w:rPr>
          <w:rFonts w:ascii="Sylfaen" w:hAnsi="Sylfaen"/>
        </w:rPr>
        <w:t xml:space="preserve"> </w:t>
      </w:r>
      <w:proofErr w:type="spellStart"/>
      <w:r w:rsidRPr="002C3CB9">
        <w:rPr>
          <w:rFonts w:ascii="Sylfaen" w:hAnsi="Sylfaen"/>
        </w:rPr>
        <w:t>pihak</w:t>
      </w:r>
      <w:proofErr w:type="spellEnd"/>
      <w:r w:rsidRPr="002C3CB9">
        <w:rPr>
          <w:rFonts w:ascii="Sylfaen" w:hAnsi="Sylfaen"/>
        </w:rPr>
        <w:t xml:space="preserve"> WSF </w:t>
      </w:r>
      <w:proofErr w:type="spellStart"/>
      <w:r w:rsidRPr="002C3CB9">
        <w:rPr>
          <w:rFonts w:ascii="Sylfaen" w:hAnsi="Sylfaen"/>
        </w:rPr>
        <w:t>telah</w:t>
      </w:r>
      <w:proofErr w:type="spellEnd"/>
      <w:r w:rsidRPr="002C3CB9">
        <w:rPr>
          <w:rFonts w:ascii="Sylfaen" w:hAnsi="Sylfaen"/>
        </w:rPr>
        <w:t xml:space="preserve"> </w:t>
      </w:r>
      <w:proofErr w:type="spellStart"/>
      <w:r w:rsidRPr="002C3CB9">
        <w:rPr>
          <w:rFonts w:ascii="Sylfaen" w:hAnsi="Sylfaen"/>
        </w:rPr>
        <w:t>mendapat</w:t>
      </w:r>
      <w:proofErr w:type="spellEnd"/>
      <w:r w:rsidRPr="002C3CB9">
        <w:rPr>
          <w:rFonts w:ascii="Sylfaen" w:hAnsi="Sylfaen"/>
        </w:rPr>
        <w:t xml:space="preserve"> </w:t>
      </w:r>
      <w:proofErr w:type="spellStart"/>
      <w:r w:rsidRPr="002C3CB9">
        <w:rPr>
          <w:rFonts w:ascii="Sylfaen" w:hAnsi="Sylfaen"/>
        </w:rPr>
        <w:t>kelulusan</w:t>
      </w:r>
      <w:proofErr w:type="spellEnd"/>
      <w:r w:rsidRPr="002C3CB9">
        <w:rPr>
          <w:rFonts w:ascii="Sylfaen" w:hAnsi="Sylfaen"/>
        </w:rPr>
        <w:t xml:space="preserve"> </w:t>
      </w:r>
      <w:proofErr w:type="spellStart"/>
      <w:r w:rsidRPr="002C3CB9">
        <w:rPr>
          <w:rFonts w:ascii="Sylfaen" w:hAnsi="Sylfaen"/>
        </w:rPr>
        <w:t>daripada</w:t>
      </w:r>
      <w:proofErr w:type="spellEnd"/>
      <w:r w:rsidRPr="002C3CB9">
        <w:rPr>
          <w:rFonts w:ascii="Sylfaen" w:hAnsi="Sylfaen"/>
        </w:rPr>
        <w:t xml:space="preserve"> </w:t>
      </w:r>
      <w:proofErr w:type="spellStart"/>
      <w:r w:rsidRPr="002C3CB9">
        <w:rPr>
          <w:rFonts w:ascii="Sylfaen" w:hAnsi="Sylfaen"/>
        </w:rPr>
        <w:t>Ketua</w:t>
      </w:r>
      <w:proofErr w:type="spellEnd"/>
      <w:r w:rsidRPr="002C3CB9">
        <w:rPr>
          <w:rFonts w:ascii="Sylfaen" w:hAnsi="Sylfaen"/>
        </w:rPr>
        <w:t xml:space="preserve"> Wilayah.</w:t>
      </w:r>
    </w:p>
    <w:p w14:paraId="49DA062F" w14:textId="77777777" w:rsidR="00164A4D" w:rsidRPr="002C3CB9" w:rsidRDefault="00164A4D" w:rsidP="00B1136C">
      <w:pPr>
        <w:spacing w:before="240" w:after="240"/>
        <w:ind w:left="720" w:right="64"/>
        <w:rPr>
          <w:rFonts w:ascii="Sylfaen" w:hAnsi="Sylfaen"/>
        </w:rPr>
      </w:pPr>
      <w:r w:rsidRPr="002C3CB9">
        <w:rPr>
          <w:rFonts w:ascii="Sylfaen" w:hAnsi="Sylfaen"/>
        </w:rPr>
        <w:t xml:space="preserve">Selain </w:t>
      </w:r>
      <w:proofErr w:type="spellStart"/>
      <w:r w:rsidRPr="002C3CB9">
        <w:rPr>
          <w:rFonts w:ascii="Sylfaen" w:hAnsi="Sylfaen"/>
        </w:rPr>
        <w:t>itu</w:t>
      </w:r>
      <w:proofErr w:type="spellEnd"/>
      <w:r w:rsidRPr="002C3CB9">
        <w:rPr>
          <w:rFonts w:ascii="Sylfaen" w:hAnsi="Sylfaen"/>
        </w:rPr>
        <w:t xml:space="preserve">, </w:t>
      </w:r>
      <w:proofErr w:type="spellStart"/>
      <w:r w:rsidRPr="002C3CB9">
        <w:rPr>
          <w:rFonts w:ascii="Sylfaen" w:hAnsi="Sylfaen"/>
        </w:rPr>
        <w:t>ruangan</w:t>
      </w:r>
      <w:proofErr w:type="spellEnd"/>
      <w:r w:rsidRPr="002C3CB9">
        <w:rPr>
          <w:rFonts w:ascii="Sylfaen" w:hAnsi="Sylfaen"/>
        </w:rPr>
        <w:t xml:space="preserve"> </w:t>
      </w:r>
      <w:r w:rsidRPr="002C3CB9">
        <w:rPr>
          <w:rFonts w:ascii="Sylfaen" w:hAnsi="Sylfaen"/>
          <w:i/>
          <w:iCs/>
        </w:rPr>
        <w:t>Remark</w:t>
      </w:r>
      <w:r w:rsidRPr="002C3CB9">
        <w:rPr>
          <w:rFonts w:ascii="Sylfaen" w:hAnsi="Sylfaen"/>
        </w:rPr>
        <w:t xml:space="preserve"> (</w:t>
      </w:r>
      <w:r w:rsidRPr="002C3CB9">
        <w:rPr>
          <w:rFonts w:ascii="Sylfaen" w:hAnsi="Sylfaen"/>
          <w:i/>
          <w:iCs/>
        </w:rPr>
        <w:t>Dispatcher</w:t>
      </w:r>
      <w:r w:rsidRPr="002C3CB9">
        <w:rPr>
          <w:rFonts w:ascii="Sylfaen" w:hAnsi="Sylfaen"/>
        </w:rPr>
        <w:t xml:space="preserve">) </w:t>
      </w:r>
      <w:proofErr w:type="spellStart"/>
      <w:r w:rsidRPr="002C3CB9">
        <w:rPr>
          <w:rFonts w:ascii="Sylfaen" w:hAnsi="Sylfaen"/>
        </w:rPr>
        <w:t>dalam</w:t>
      </w:r>
      <w:proofErr w:type="spellEnd"/>
      <w:r w:rsidRPr="002C3CB9">
        <w:rPr>
          <w:rFonts w:ascii="Sylfaen" w:hAnsi="Sylfaen"/>
        </w:rPr>
        <w:t xml:space="preserve"> Arahan </w:t>
      </w:r>
      <w:proofErr w:type="spellStart"/>
      <w:r w:rsidRPr="002C3CB9">
        <w:rPr>
          <w:rFonts w:ascii="Sylfaen" w:hAnsi="Sylfaen"/>
        </w:rPr>
        <w:t>Kerja</w:t>
      </w:r>
      <w:proofErr w:type="spellEnd"/>
      <w:r w:rsidRPr="002C3CB9">
        <w:rPr>
          <w:rFonts w:ascii="Sylfaen" w:hAnsi="Sylfaen"/>
        </w:rPr>
        <w:t xml:space="preserve"> </w:t>
      </w:r>
      <w:proofErr w:type="spellStart"/>
      <w:r w:rsidRPr="002C3CB9">
        <w:rPr>
          <w:rFonts w:ascii="Sylfaen" w:hAnsi="Sylfaen"/>
        </w:rPr>
        <w:t>turut</w:t>
      </w:r>
      <w:proofErr w:type="spellEnd"/>
      <w:r w:rsidRPr="002C3CB9">
        <w:rPr>
          <w:rFonts w:ascii="Sylfaen" w:hAnsi="Sylfaen"/>
        </w:rPr>
        <w:t xml:space="preserve"> </w:t>
      </w:r>
      <w:proofErr w:type="spellStart"/>
      <w:r w:rsidRPr="002C3CB9">
        <w:rPr>
          <w:rFonts w:ascii="Sylfaen" w:hAnsi="Sylfaen"/>
        </w:rPr>
        <w:t>perlu</w:t>
      </w:r>
      <w:proofErr w:type="spellEnd"/>
      <w:r w:rsidRPr="002C3CB9">
        <w:rPr>
          <w:rFonts w:ascii="Sylfaen" w:hAnsi="Sylfaen"/>
        </w:rPr>
        <w:t xml:space="preserve"> </w:t>
      </w:r>
      <w:proofErr w:type="spellStart"/>
      <w:r w:rsidRPr="002C3CB9">
        <w:rPr>
          <w:rFonts w:ascii="Sylfaen" w:hAnsi="Sylfaen"/>
        </w:rPr>
        <w:t>dilengkapkan</w:t>
      </w:r>
      <w:proofErr w:type="spellEnd"/>
      <w:r w:rsidRPr="002C3CB9">
        <w:rPr>
          <w:rFonts w:ascii="Sylfaen" w:hAnsi="Sylfaen"/>
        </w:rPr>
        <w:t xml:space="preserve">. Ini </w:t>
      </w:r>
      <w:proofErr w:type="spellStart"/>
      <w:r w:rsidRPr="002C3CB9">
        <w:rPr>
          <w:rFonts w:ascii="Sylfaen" w:hAnsi="Sylfaen"/>
        </w:rPr>
        <w:t>bagi</w:t>
      </w:r>
      <w:proofErr w:type="spellEnd"/>
      <w:r w:rsidRPr="002C3CB9">
        <w:rPr>
          <w:rFonts w:ascii="Sylfaen" w:hAnsi="Sylfaen"/>
        </w:rPr>
        <w:t xml:space="preserve"> </w:t>
      </w:r>
      <w:proofErr w:type="spellStart"/>
      <w:r w:rsidRPr="002C3CB9">
        <w:rPr>
          <w:rFonts w:ascii="Sylfaen" w:hAnsi="Sylfaen"/>
        </w:rPr>
        <w:t>tujuan</w:t>
      </w:r>
      <w:proofErr w:type="spellEnd"/>
      <w:r w:rsidRPr="002C3CB9">
        <w:rPr>
          <w:rFonts w:ascii="Sylfaen" w:hAnsi="Sylfaen"/>
        </w:rPr>
        <w:t xml:space="preserve"> </w:t>
      </w:r>
      <w:proofErr w:type="spellStart"/>
      <w:r w:rsidRPr="002C3CB9">
        <w:rPr>
          <w:rFonts w:ascii="Sylfaen" w:hAnsi="Sylfaen"/>
        </w:rPr>
        <w:t>memudahkan</w:t>
      </w:r>
      <w:proofErr w:type="spellEnd"/>
      <w:r w:rsidRPr="002C3CB9">
        <w:rPr>
          <w:rFonts w:ascii="Sylfaen" w:hAnsi="Sylfaen"/>
        </w:rPr>
        <w:t xml:space="preserve"> </w:t>
      </w:r>
      <w:proofErr w:type="spellStart"/>
      <w:r w:rsidRPr="002C3CB9">
        <w:rPr>
          <w:rFonts w:ascii="Sylfaen" w:hAnsi="Sylfaen"/>
        </w:rPr>
        <w:t>carian</w:t>
      </w:r>
      <w:proofErr w:type="spellEnd"/>
      <w:r w:rsidRPr="002C3CB9">
        <w:rPr>
          <w:rFonts w:ascii="Sylfaen" w:hAnsi="Sylfaen"/>
        </w:rPr>
        <w:t xml:space="preserve"> </w:t>
      </w:r>
      <w:proofErr w:type="spellStart"/>
      <w:r w:rsidRPr="002C3CB9">
        <w:rPr>
          <w:rFonts w:ascii="Sylfaen" w:hAnsi="Sylfaen"/>
        </w:rPr>
        <w:t>dalam</w:t>
      </w:r>
      <w:proofErr w:type="spellEnd"/>
      <w:r w:rsidRPr="002C3CB9">
        <w:rPr>
          <w:rFonts w:ascii="Sylfaen" w:hAnsi="Sylfaen"/>
        </w:rPr>
        <w:t xml:space="preserve"> </w:t>
      </w:r>
      <w:proofErr w:type="spellStart"/>
      <w:r w:rsidRPr="002C3CB9">
        <w:rPr>
          <w:rFonts w:ascii="Sylfaen" w:hAnsi="Sylfaen"/>
        </w:rPr>
        <w:t>pelaporan</w:t>
      </w:r>
      <w:proofErr w:type="spellEnd"/>
      <w:r w:rsidRPr="002C3CB9">
        <w:rPr>
          <w:rFonts w:ascii="Sylfaen" w:hAnsi="Sylfaen"/>
        </w:rPr>
        <w:t xml:space="preserve"> (</w:t>
      </w:r>
      <w:r w:rsidRPr="002C3CB9">
        <w:rPr>
          <w:rFonts w:ascii="Sylfaen" w:hAnsi="Sylfaen"/>
          <w:i/>
          <w:iCs/>
        </w:rPr>
        <w:t>reporting</w:t>
      </w:r>
      <w:r w:rsidRPr="002C3CB9">
        <w:rPr>
          <w:rFonts w:ascii="Sylfaen" w:hAnsi="Sylfaen"/>
        </w:rPr>
        <w:t xml:space="preserve">) </w:t>
      </w:r>
      <w:proofErr w:type="spellStart"/>
      <w:r w:rsidRPr="002C3CB9">
        <w:rPr>
          <w:rFonts w:ascii="Sylfaen" w:hAnsi="Sylfaen"/>
        </w:rPr>
        <w:t>dilaksanakan</w:t>
      </w:r>
      <w:proofErr w:type="spellEnd"/>
      <w:r w:rsidRPr="002C3CB9">
        <w:rPr>
          <w:rFonts w:ascii="Sylfaen" w:hAnsi="Sylfaen"/>
        </w:rPr>
        <w:t xml:space="preserve">. </w:t>
      </w:r>
      <w:proofErr w:type="spellStart"/>
      <w:r w:rsidRPr="002C3CB9">
        <w:rPr>
          <w:rFonts w:ascii="Sylfaen" w:hAnsi="Sylfaen"/>
        </w:rPr>
        <w:t>Berikut</w:t>
      </w:r>
      <w:proofErr w:type="spellEnd"/>
      <w:r w:rsidRPr="002C3CB9">
        <w:rPr>
          <w:rFonts w:ascii="Sylfaen" w:hAnsi="Sylfaen"/>
        </w:rPr>
        <w:t xml:space="preserve"> </w:t>
      </w:r>
      <w:proofErr w:type="spellStart"/>
      <w:r w:rsidRPr="002C3CB9">
        <w:rPr>
          <w:rFonts w:ascii="Sylfaen" w:hAnsi="Sylfaen"/>
        </w:rPr>
        <w:t>ialah</w:t>
      </w:r>
      <w:proofErr w:type="spellEnd"/>
      <w:r w:rsidRPr="002C3CB9">
        <w:rPr>
          <w:rFonts w:ascii="Sylfaen" w:hAnsi="Sylfaen"/>
        </w:rPr>
        <w:t xml:space="preserve"> format yang </w:t>
      </w:r>
      <w:proofErr w:type="spellStart"/>
      <w:r w:rsidRPr="002C3CB9">
        <w:rPr>
          <w:rFonts w:ascii="Sylfaen" w:hAnsi="Sylfaen"/>
        </w:rPr>
        <w:t>perlu</w:t>
      </w:r>
      <w:proofErr w:type="spellEnd"/>
      <w:r w:rsidRPr="002C3CB9">
        <w:rPr>
          <w:rFonts w:ascii="Sylfaen" w:hAnsi="Sylfaen"/>
        </w:rPr>
        <w:t xml:space="preserve"> </w:t>
      </w:r>
      <w:proofErr w:type="spellStart"/>
      <w:r w:rsidRPr="002C3CB9">
        <w:rPr>
          <w:rFonts w:ascii="Sylfaen" w:hAnsi="Sylfaen"/>
        </w:rPr>
        <w:t>diikuti</w:t>
      </w:r>
      <w:proofErr w:type="spellEnd"/>
      <w:r w:rsidRPr="002C3CB9">
        <w:rPr>
          <w:rFonts w:ascii="Sylfaen" w:hAnsi="Sylfaen"/>
        </w:rPr>
        <w:t xml:space="preserve">: </w:t>
      </w:r>
    </w:p>
    <w:tbl>
      <w:tblPr>
        <w:tblStyle w:val="TableGrid"/>
        <w:tblW w:w="0" w:type="auto"/>
        <w:tblLook w:val="04A0" w:firstRow="1" w:lastRow="0" w:firstColumn="1" w:lastColumn="0" w:noHBand="0" w:noVBand="1"/>
      </w:tblPr>
      <w:tblGrid>
        <w:gridCol w:w="9348"/>
      </w:tblGrid>
      <w:tr w:rsidR="00164A4D" w:rsidRPr="002C3CB9" w14:paraId="0EFEEB86" w14:textId="77777777" w:rsidTr="00782ECA">
        <w:tc>
          <w:tcPr>
            <w:tcW w:w="9348" w:type="dxa"/>
          </w:tcPr>
          <w:p w14:paraId="4C2C06B3" w14:textId="77777777" w:rsidR="00164A4D" w:rsidRPr="002C3CB9" w:rsidRDefault="00164A4D" w:rsidP="00782ECA">
            <w:pPr>
              <w:spacing w:before="240" w:after="240"/>
              <w:rPr>
                <w:rFonts w:ascii="Sylfaen" w:hAnsi="Sylfaen"/>
              </w:rPr>
            </w:pPr>
            <w:r w:rsidRPr="002C3CB9">
              <w:rPr>
                <w:rFonts w:ascii="Sylfaen" w:hAnsi="Sylfaen"/>
              </w:rPr>
              <w:t>#</w:t>
            </w:r>
            <w:r w:rsidRPr="002C3CB9">
              <w:rPr>
                <w:rFonts w:ascii="Sylfaen" w:hAnsi="Sylfaen"/>
                <w:i/>
                <w:iCs/>
              </w:rPr>
              <w:t>MA_Reasons</w:t>
            </w:r>
            <w:r w:rsidRPr="002C3CB9">
              <w:rPr>
                <w:rFonts w:ascii="Sylfaen" w:hAnsi="Sylfaen"/>
                <w:i/>
                <w:iCs/>
              </w:rPr>
              <w:tab/>
            </w:r>
            <w:r w:rsidRPr="002C3CB9">
              <w:rPr>
                <w:rFonts w:ascii="Sylfaen" w:hAnsi="Sylfaen"/>
                <w:i/>
                <w:iCs/>
              </w:rPr>
              <w:tab/>
            </w:r>
            <w:r w:rsidRPr="002C3CB9">
              <w:rPr>
                <w:rFonts w:ascii="Sylfaen" w:hAnsi="Sylfaen"/>
                <w:i/>
                <w:iCs/>
              </w:rPr>
              <w:tab/>
            </w:r>
            <w:r w:rsidRPr="002C3CB9">
              <w:rPr>
                <w:rFonts w:ascii="Sylfaen" w:hAnsi="Sylfaen"/>
              </w:rPr>
              <w:t>:</w:t>
            </w:r>
            <w:r w:rsidRPr="002C3CB9">
              <w:rPr>
                <w:rFonts w:ascii="Sylfaen" w:hAnsi="Sylfaen"/>
                <w:i/>
                <w:iCs/>
              </w:rPr>
              <w:t xml:space="preserve"> </w:t>
            </w:r>
            <w:r w:rsidRPr="002C3CB9">
              <w:rPr>
                <w:rFonts w:ascii="Sylfaen" w:hAnsi="Sylfaen"/>
              </w:rPr>
              <w:t xml:space="preserve">Paip </w:t>
            </w:r>
            <w:proofErr w:type="spellStart"/>
            <w:r w:rsidRPr="002C3CB9">
              <w:rPr>
                <w:rFonts w:ascii="Sylfaen" w:hAnsi="Sylfaen"/>
              </w:rPr>
              <w:t>bersaiz</w:t>
            </w:r>
            <w:proofErr w:type="spellEnd"/>
            <w:r w:rsidRPr="002C3CB9">
              <w:rPr>
                <w:rFonts w:ascii="Sylfaen" w:hAnsi="Sylfaen"/>
              </w:rPr>
              <w:t xml:space="preserve"> 900mm </w:t>
            </w:r>
            <w:proofErr w:type="spellStart"/>
            <w:r w:rsidRPr="002C3CB9">
              <w:rPr>
                <w:rFonts w:ascii="Sylfaen" w:hAnsi="Sylfaen"/>
              </w:rPr>
              <w:t>pecah</w:t>
            </w:r>
            <w:proofErr w:type="spellEnd"/>
            <w:r w:rsidRPr="002C3CB9">
              <w:rPr>
                <w:rFonts w:ascii="Sylfaen" w:hAnsi="Sylfaen"/>
              </w:rPr>
              <w:t xml:space="preserve">, WO </w:t>
            </w:r>
            <w:proofErr w:type="spellStart"/>
            <w:r w:rsidRPr="002C3CB9">
              <w:rPr>
                <w:rFonts w:ascii="Sylfaen" w:hAnsi="Sylfaen"/>
              </w:rPr>
              <w:t>perlu</w:t>
            </w:r>
            <w:proofErr w:type="spellEnd"/>
            <w:r w:rsidRPr="002C3CB9">
              <w:rPr>
                <w:rFonts w:ascii="Sylfaen" w:hAnsi="Sylfaen"/>
              </w:rPr>
              <w:t xml:space="preserve"> </w:t>
            </w:r>
            <w:proofErr w:type="spellStart"/>
            <w:r w:rsidRPr="002C3CB9">
              <w:rPr>
                <w:rFonts w:ascii="Sylfaen" w:hAnsi="Sylfaen"/>
              </w:rPr>
              <w:t>diagihkan</w:t>
            </w:r>
            <w:proofErr w:type="spellEnd"/>
            <w:r w:rsidRPr="002C3CB9">
              <w:rPr>
                <w:rFonts w:ascii="Sylfaen" w:hAnsi="Sylfaen"/>
              </w:rPr>
              <w:t xml:space="preserve"> </w:t>
            </w:r>
            <w:proofErr w:type="spellStart"/>
            <w:r w:rsidRPr="002C3CB9">
              <w:rPr>
                <w:rFonts w:ascii="Sylfaen" w:hAnsi="Sylfaen"/>
              </w:rPr>
              <w:t>kepada</w:t>
            </w:r>
            <w:proofErr w:type="spellEnd"/>
            <w:r w:rsidRPr="002C3CB9">
              <w:rPr>
                <w:rFonts w:ascii="Sylfaen" w:hAnsi="Sylfaen"/>
              </w:rPr>
              <w:t xml:space="preserve"> </w:t>
            </w:r>
            <w:proofErr w:type="spellStart"/>
            <w:r w:rsidRPr="002C3CB9">
              <w:rPr>
                <w:rFonts w:ascii="Sylfaen" w:hAnsi="Sylfaen"/>
              </w:rPr>
              <w:t>kontraktor</w:t>
            </w:r>
            <w:proofErr w:type="spellEnd"/>
            <w:r w:rsidRPr="002C3CB9">
              <w:rPr>
                <w:rFonts w:ascii="Sylfaen" w:hAnsi="Sylfaen"/>
              </w:rPr>
              <w:t xml:space="preserve"> ABC 01 kerana </w:t>
            </w:r>
            <w:proofErr w:type="spellStart"/>
            <w:r w:rsidRPr="002C3CB9">
              <w:rPr>
                <w:rFonts w:ascii="Sylfaen" w:hAnsi="Sylfaen"/>
              </w:rPr>
              <w:t>kontraktor</w:t>
            </w:r>
            <w:proofErr w:type="spellEnd"/>
            <w:r w:rsidRPr="002C3CB9">
              <w:rPr>
                <w:rFonts w:ascii="Sylfaen" w:hAnsi="Sylfaen"/>
              </w:rPr>
              <w:t xml:space="preserve"> </w:t>
            </w:r>
            <w:proofErr w:type="spellStart"/>
            <w:r w:rsidRPr="002C3CB9">
              <w:rPr>
                <w:rFonts w:ascii="Sylfaen" w:hAnsi="Sylfaen"/>
              </w:rPr>
              <w:t>tersebut</w:t>
            </w:r>
            <w:proofErr w:type="spellEnd"/>
            <w:r w:rsidRPr="002C3CB9">
              <w:rPr>
                <w:rFonts w:ascii="Sylfaen" w:hAnsi="Sylfaen"/>
              </w:rPr>
              <w:t xml:space="preserve"> </w:t>
            </w:r>
            <w:proofErr w:type="spellStart"/>
            <w:r w:rsidRPr="002C3CB9">
              <w:rPr>
                <w:rFonts w:ascii="Sylfaen" w:hAnsi="Sylfaen"/>
              </w:rPr>
              <w:t>memiliki</w:t>
            </w:r>
            <w:proofErr w:type="spellEnd"/>
            <w:r w:rsidRPr="002C3CB9">
              <w:rPr>
                <w:rFonts w:ascii="Sylfaen" w:hAnsi="Sylfaen"/>
              </w:rPr>
              <w:t xml:space="preserve"> </w:t>
            </w:r>
            <w:proofErr w:type="spellStart"/>
            <w:r w:rsidRPr="002C3CB9">
              <w:rPr>
                <w:rFonts w:ascii="Sylfaen" w:hAnsi="Sylfaen"/>
              </w:rPr>
              <w:t>kepakaran</w:t>
            </w:r>
            <w:proofErr w:type="spellEnd"/>
            <w:r w:rsidRPr="002C3CB9">
              <w:rPr>
                <w:rFonts w:ascii="Sylfaen" w:hAnsi="Sylfaen"/>
              </w:rPr>
              <w:t xml:space="preserve"> yang </w:t>
            </w:r>
            <w:proofErr w:type="spellStart"/>
            <w:r w:rsidRPr="002C3CB9">
              <w:rPr>
                <w:rFonts w:ascii="Sylfaen" w:hAnsi="Sylfaen"/>
              </w:rPr>
              <w:t>diperlukan</w:t>
            </w:r>
            <w:proofErr w:type="spellEnd"/>
            <w:r w:rsidRPr="002C3CB9">
              <w:rPr>
                <w:rFonts w:ascii="Sylfaen" w:hAnsi="Sylfaen"/>
              </w:rPr>
              <w:t>.</w:t>
            </w:r>
          </w:p>
          <w:p w14:paraId="5009F025" w14:textId="77777777" w:rsidR="00164A4D" w:rsidRPr="002C3CB9" w:rsidRDefault="00164A4D" w:rsidP="00782ECA">
            <w:pPr>
              <w:spacing w:before="240" w:after="240"/>
              <w:rPr>
                <w:rFonts w:ascii="Sylfaen" w:hAnsi="Sylfaen"/>
              </w:rPr>
            </w:pPr>
            <w:r w:rsidRPr="002C3CB9">
              <w:rPr>
                <w:rFonts w:ascii="Sylfaen" w:hAnsi="Sylfaen"/>
                <w:i/>
                <w:iCs/>
              </w:rPr>
              <w:t>Approved By</w:t>
            </w:r>
            <w:r w:rsidRPr="002C3CB9">
              <w:rPr>
                <w:rFonts w:ascii="Sylfaen" w:hAnsi="Sylfaen"/>
              </w:rPr>
              <w:tab/>
            </w:r>
            <w:r w:rsidRPr="002C3CB9">
              <w:rPr>
                <w:rFonts w:ascii="Sylfaen" w:hAnsi="Sylfaen"/>
              </w:rPr>
              <w:tab/>
            </w:r>
            <w:r w:rsidRPr="002C3CB9">
              <w:rPr>
                <w:rFonts w:ascii="Sylfaen" w:hAnsi="Sylfaen"/>
              </w:rPr>
              <w:tab/>
              <w:t>:</w:t>
            </w:r>
            <w:r w:rsidRPr="002C3CB9">
              <w:rPr>
                <w:rFonts w:ascii="Sylfaen" w:hAnsi="Sylfaen"/>
                <w:i/>
                <w:iCs/>
              </w:rPr>
              <w:t xml:space="preserve"> </w:t>
            </w:r>
            <w:r w:rsidRPr="002C3CB9">
              <w:rPr>
                <w:rFonts w:ascii="Sylfaen" w:hAnsi="Sylfaen"/>
              </w:rPr>
              <w:t>HOR KL</w:t>
            </w:r>
          </w:p>
          <w:p w14:paraId="284EA398" w14:textId="77777777" w:rsidR="00164A4D" w:rsidRPr="002C3CB9" w:rsidRDefault="00164A4D" w:rsidP="00782ECA">
            <w:pPr>
              <w:spacing w:before="240" w:after="240"/>
              <w:rPr>
                <w:rFonts w:ascii="Sylfaen" w:hAnsi="Sylfaen"/>
              </w:rPr>
            </w:pPr>
            <w:r w:rsidRPr="002C3CB9">
              <w:rPr>
                <w:rFonts w:ascii="Sylfaen" w:hAnsi="Sylfaen"/>
                <w:i/>
                <w:iCs/>
              </w:rPr>
              <w:t>Approved Date &amp; Time</w:t>
            </w:r>
            <w:r w:rsidRPr="002C3CB9">
              <w:rPr>
                <w:rFonts w:ascii="Sylfaen" w:hAnsi="Sylfaen"/>
              </w:rPr>
              <w:tab/>
              <w:t>: DD/MM/YYYY HH:MM</w:t>
            </w:r>
          </w:p>
          <w:p w14:paraId="6BE6C420" w14:textId="77777777" w:rsidR="00164A4D" w:rsidRPr="002C3CB9" w:rsidRDefault="00164A4D" w:rsidP="00782ECA">
            <w:pPr>
              <w:spacing w:before="240" w:after="240"/>
              <w:rPr>
                <w:rFonts w:ascii="Sylfaen" w:hAnsi="Sylfaen"/>
              </w:rPr>
            </w:pPr>
          </w:p>
        </w:tc>
      </w:tr>
    </w:tbl>
    <w:p w14:paraId="649E3CBC" w14:textId="77777777" w:rsidR="00164A4D" w:rsidRDefault="00164A4D" w:rsidP="00164A4D">
      <w:pPr>
        <w:spacing w:before="240" w:after="240"/>
      </w:pPr>
    </w:p>
    <w:sectPr w:rsidR="00164A4D" w:rsidSect="001E5A09">
      <w:headerReference w:type="even" r:id="rId12"/>
      <w:headerReference w:type="default" r:id="rId13"/>
      <w:footerReference w:type="even" r:id="rId14"/>
      <w:footerReference w:type="default" r:id="rId15"/>
      <w:headerReference w:type="first" r:id="rId16"/>
      <w:footerReference w:type="first" r:id="rId17"/>
      <w:type w:val="continuous"/>
      <w:pgSz w:w="11909" w:h="16834" w:code="9"/>
      <w:pgMar w:top="382" w:right="1080" w:bottom="1267" w:left="1267" w:header="1134" w:footer="283" w:gutter="0"/>
      <w:pgNumType w:start="9"/>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453607" w14:textId="77777777" w:rsidR="00F9161B" w:rsidRDefault="00F9161B">
      <w:r>
        <w:separator/>
      </w:r>
    </w:p>
  </w:endnote>
  <w:endnote w:type="continuationSeparator" w:id="0">
    <w:p w14:paraId="3FF6F91A" w14:textId="77777777" w:rsidR="00F9161B" w:rsidRDefault="00F91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C75AF8" w14:textId="77777777" w:rsidR="00364B8C" w:rsidRPr="003F5C1E" w:rsidRDefault="00364B8C" w:rsidP="0067477B">
    <w:pPr>
      <w:pStyle w:val="Header"/>
      <w:framePr w:w="1224" w:h="534" w:wrap="around" w:vAnchor="text" w:hAnchor="page" w:x="5408" w:y="180"/>
      <w:jc w:val="center"/>
      <w:rPr>
        <w:rStyle w:val="PageNumber"/>
        <w:rFonts w:ascii="Sylfaen" w:hAnsi="Sylfaen"/>
        <w:b/>
        <w:color w:val="333333"/>
        <w:sz w:val="20"/>
        <w:szCs w:val="20"/>
      </w:rPr>
    </w:pPr>
    <w:r w:rsidRPr="003F5C1E">
      <w:rPr>
        <w:rStyle w:val="PageNumber"/>
        <w:rFonts w:ascii="Sylfaen" w:hAnsi="Sylfaen"/>
        <w:b/>
        <w:color w:val="333333"/>
        <w:sz w:val="20"/>
        <w:szCs w:val="20"/>
      </w:rPr>
      <w:fldChar w:fldCharType="begin"/>
    </w:r>
    <w:r w:rsidRPr="003F5C1E">
      <w:rPr>
        <w:rStyle w:val="PageNumber"/>
        <w:rFonts w:ascii="Sylfaen" w:hAnsi="Sylfaen"/>
        <w:b/>
        <w:color w:val="333333"/>
        <w:sz w:val="20"/>
        <w:szCs w:val="20"/>
      </w:rPr>
      <w:instrText xml:space="preserve">PAGE  </w:instrText>
    </w:r>
    <w:r w:rsidRPr="003F5C1E">
      <w:rPr>
        <w:rStyle w:val="PageNumber"/>
        <w:rFonts w:ascii="Sylfaen" w:hAnsi="Sylfaen"/>
        <w:b/>
        <w:color w:val="333333"/>
        <w:sz w:val="20"/>
        <w:szCs w:val="20"/>
      </w:rPr>
      <w:fldChar w:fldCharType="separate"/>
    </w:r>
    <w:r w:rsidR="002C3791">
      <w:rPr>
        <w:rStyle w:val="PageNumber"/>
        <w:rFonts w:ascii="Sylfaen" w:hAnsi="Sylfaen"/>
        <w:b/>
        <w:noProof/>
        <w:color w:val="333333"/>
        <w:sz w:val="20"/>
        <w:szCs w:val="20"/>
      </w:rPr>
      <w:t>14</w:t>
    </w:r>
    <w:r w:rsidRPr="003F5C1E">
      <w:rPr>
        <w:rStyle w:val="PageNumber"/>
        <w:rFonts w:ascii="Sylfaen" w:hAnsi="Sylfaen"/>
        <w:b/>
        <w:color w:val="333333"/>
        <w:sz w:val="20"/>
        <w:szCs w:val="20"/>
      </w:rPr>
      <w:fldChar w:fldCharType="end"/>
    </w:r>
  </w:p>
  <w:p w14:paraId="20F9C12D" w14:textId="77777777" w:rsidR="00364B8C" w:rsidRDefault="00364B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C8E421" w14:textId="77777777" w:rsidR="00B6145B" w:rsidRPr="00B6145B" w:rsidRDefault="00B6145B" w:rsidP="00B6145B">
    <w:pPr>
      <w:jc w:val="center"/>
      <w:rPr>
        <w:rFonts w:ascii="Calibri" w:hAnsi="Calibri"/>
        <w:sz w:val="16"/>
        <w:szCs w:val="16"/>
      </w:rPr>
    </w:pPr>
    <w:r w:rsidRPr="00B6145B">
      <w:rPr>
        <w:rFonts w:ascii="Calibri" w:hAnsi="Calibri"/>
        <w:sz w:val="16"/>
        <w:szCs w:val="16"/>
      </w:rPr>
      <w:t>EDISI TERHAD</w:t>
    </w:r>
  </w:p>
  <w:p w14:paraId="27E47FAF" w14:textId="77777777" w:rsidR="00364B8C" w:rsidRPr="00B6145B" w:rsidRDefault="00B6145B" w:rsidP="00B6145B">
    <w:pPr>
      <w:jc w:val="center"/>
      <w:rPr>
        <w:rFonts w:ascii="Sylfaen" w:hAnsi="Sylfaen"/>
        <w:sz w:val="20"/>
        <w:szCs w:val="20"/>
      </w:rPr>
    </w:pPr>
    <w:r w:rsidRPr="00B6145B">
      <w:rPr>
        <w:rFonts w:ascii="Calibri" w:hAnsi="Calibri"/>
        <w:sz w:val="20"/>
        <w:szCs w:val="20"/>
      </w:rPr>
      <w:t xml:space="preserve"> </w:t>
    </w:r>
    <w:r w:rsidRPr="00B6145B">
      <w:rPr>
        <w:rFonts w:ascii="Calibri" w:hAnsi="Calibri"/>
        <w:sz w:val="20"/>
        <w:szCs w:val="20"/>
      </w:rPr>
      <w:fldChar w:fldCharType="begin"/>
    </w:r>
    <w:r w:rsidRPr="00B6145B">
      <w:rPr>
        <w:rFonts w:ascii="Calibri" w:hAnsi="Calibri"/>
        <w:sz w:val="20"/>
        <w:szCs w:val="20"/>
      </w:rPr>
      <w:instrText xml:space="preserve"> PAGE </w:instrText>
    </w:r>
    <w:r w:rsidRPr="00B6145B">
      <w:rPr>
        <w:rFonts w:ascii="Calibri" w:hAnsi="Calibri"/>
        <w:sz w:val="20"/>
        <w:szCs w:val="20"/>
      </w:rPr>
      <w:fldChar w:fldCharType="separate"/>
    </w:r>
    <w:r w:rsidR="004A76E1">
      <w:rPr>
        <w:rFonts w:ascii="Calibri" w:hAnsi="Calibri"/>
        <w:noProof/>
        <w:sz w:val="20"/>
        <w:szCs w:val="20"/>
      </w:rPr>
      <w:t>15</w:t>
    </w:r>
    <w:r w:rsidRPr="00B6145B">
      <w:rPr>
        <w:rFonts w:ascii="Calibri" w:hAnsi="Calibri"/>
        <w:sz w:val="20"/>
        <w:szCs w:val="20"/>
      </w:rPr>
      <w:fldChar w:fldCharType="end"/>
    </w:r>
    <w:r w:rsidRPr="00B6145B">
      <w:rPr>
        <w:rFonts w:ascii="Sylfaen" w:hAnsi="Sylfaen"/>
        <w:sz w:val="20"/>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402D7A" w14:textId="33131802" w:rsidR="00364B8C" w:rsidRPr="00613728" w:rsidRDefault="00364B8C" w:rsidP="00150E55">
    <w:pPr>
      <w:pStyle w:val="Footer"/>
      <w:tabs>
        <w:tab w:val="clear" w:pos="8640"/>
        <w:tab w:val="right" w:pos="9900"/>
      </w:tabs>
      <w:ind w:left="9000"/>
      <w:rPr>
        <w:rFonts w:ascii="Candara" w:hAnsi="Candara"/>
        <w:b/>
        <w:color w:val="0000FF"/>
        <w:sz w:val="32"/>
        <w:szCs w:val="32"/>
        <w:u w:val="single"/>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167924" w14:textId="77777777" w:rsidR="00F9161B" w:rsidRDefault="00F9161B">
      <w:r>
        <w:separator/>
      </w:r>
    </w:p>
  </w:footnote>
  <w:footnote w:type="continuationSeparator" w:id="0">
    <w:p w14:paraId="2096922C" w14:textId="77777777" w:rsidR="00F9161B" w:rsidRDefault="00F916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2A1D0" w14:textId="77777777" w:rsidR="00C86A8B" w:rsidRPr="00792AE1" w:rsidRDefault="00C86A8B" w:rsidP="00C86A8B">
    <w:pPr>
      <w:pStyle w:val="Header"/>
      <w:tabs>
        <w:tab w:val="clear" w:pos="4320"/>
        <w:tab w:val="clear" w:pos="8640"/>
      </w:tabs>
      <w:jc w:val="center"/>
      <w:rPr>
        <w:rStyle w:val="PageNumber"/>
        <w:rFonts w:ascii="Sylfaen" w:hAnsi="Sylfaen"/>
        <w:sz w:val="20"/>
        <w:szCs w:val="20"/>
        <w:lang w:val="fi-FI"/>
      </w:rPr>
    </w:pPr>
    <w:r w:rsidRPr="00792AE1">
      <w:rPr>
        <w:rStyle w:val="PageNumber"/>
        <w:rFonts w:ascii="Sylfaen" w:hAnsi="Sylfaen"/>
        <w:sz w:val="20"/>
        <w:szCs w:val="20"/>
        <w:lang w:val="fi-FI"/>
      </w:rPr>
      <w:t>Manual Kerja-Kerja Senggaraan Pembaikan Kecemasan Sistem Bekalan Air Versi 2 (2012)</w:t>
    </w:r>
  </w:p>
  <w:p w14:paraId="634688FE" w14:textId="77777777" w:rsidR="00C86A8B" w:rsidRDefault="00C86A8B" w:rsidP="00C86A8B">
    <w:pPr>
      <w:pStyle w:val="Header"/>
      <w:tabs>
        <w:tab w:val="clear" w:pos="4320"/>
        <w:tab w:val="clear" w:pos="8640"/>
      </w:tabs>
      <w:ind w:right="360" w:firstLine="360"/>
      <w:jc w:val="center"/>
      <w:rPr>
        <w:rStyle w:val="PageNumber"/>
        <w:rFonts w:ascii="Sylfaen" w:hAnsi="Sylfaen"/>
        <w:color w:val="C0C0C0"/>
        <w:sz w:val="20"/>
        <w:szCs w:val="20"/>
        <w:lang w:val="fi-FI"/>
      </w:rPr>
    </w:pPr>
    <w:r w:rsidRPr="001620D7">
      <w:rPr>
        <w:rStyle w:val="PageNumber"/>
        <w:rFonts w:ascii="Sylfaen" w:hAnsi="Sylfaen"/>
        <w:color w:val="C0C0C0"/>
        <w:sz w:val="20"/>
        <w:szCs w:val="20"/>
        <w:lang w:val="fi-FI"/>
      </w:rPr>
      <w:t xml:space="preserve">BAB 1 </w:t>
    </w:r>
    <w:r>
      <w:rPr>
        <w:rStyle w:val="PageNumber"/>
        <w:rFonts w:ascii="Sylfaen" w:hAnsi="Sylfaen"/>
        <w:color w:val="C0C0C0"/>
        <w:sz w:val="20"/>
        <w:szCs w:val="20"/>
        <w:lang w:val="fi-FI"/>
      </w:rPr>
      <w:t>–</w:t>
    </w:r>
    <w:r w:rsidRPr="001620D7">
      <w:rPr>
        <w:rStyle w:val="PageNumber"/>
        <w:rFonts w:ascii="Sylfaen" w:hAnsi="Sylfaen"/>
        <w:color w:val="C0C0C0"/>
        <w:sz w:val="20"/>
        <w:szCs w:val="20"/>
        <w:lang w:val="fi-FI"/>
      </w:rPr>
      <w:t xml:space="preserve"> PENGENALAN</w:t>
    </w:r>
  </w:p>
  <w:p w14:paraId="24026FB6" w14:textId="77777777" w:rsidR="00C86A8B" w:rsidRDefault="00C86A8B" w:rsidP="00C86A8B">
    <w:pPr>
      <w:pStyle w:val="Header"/>
      <w:tabs>
        <w:tab w:val="clear" w:pos="4320"/>
        <w:tab w:val="clear" w:pos="8640"/>
      </w:tabs>
      <w:ind w:right="360" w:firstLine="360"/>
      <w:jc w:val="center"/>
      <w:rPr>
        <w:rStyle w:val="PageNumber"/>
        <w:rFonts w:ascii="Sylfaen" w:hAnsi="Sylfaen"/>
        <w:color w:val="C0C0C0"/>
        <w:sz w:val="20"/>
        <w:szCs w:val="20"/>
        <w:lang w:val="fi-FI"/>
      </w:rPr>
    </w:pPr>
  </w:p>
  <w:p w14:paraId="0C846120" w14:textId="77777777" w:rsidR="00C86A8B" w:rsidRPr="001620D7" w:rsidRDefault="00C86A8B" w:rsidP="00C86A8B">
    <w:pPr>
      <w:pStyle w:val="Header"/>
      <w:tabs>
        <w:tab w:val="clear" w:pos="4320"/>
        <w:tab w:val="clear" w:pos="8640"/>
      </w:tabs>
      <w:ind w:right="360" w:firstLine="360"/>
      <w:jc w:val="center"/>
      <w:rPr>
        <w:rStyle w:val="PageNumber"/>
        <w:rFonts w:ascii="Sylfaen" w:hAnsi="Sylfaen"/>
        <w:color w:val="C0C0C0"/>
        <w:sz w:val="20"/>
        <w:szCs w:val="20"/>
        <w:lang w:val="fi-FI"/>
      </w:rPr>
    </w:pPr>
  </w:p>
  <w:p w14:paraId="4D8ED174" w14:textId="77777777" w:rsidR="00364B8C" w:rsidRDefault="00364B8C">
    <w:pPr>
      <w:pStyle w:val="Header"/>
      <w:rPr>
        <w:lang w:val="fi-FI"/>
      </w:rPr>
    </w:pPr>
  </w:p>
  <w:p w14:paraId="7B063E42" w14:textId="77777777" w:rsidR="00C86A8B" w:rsidRPr="00372E0B" w:rsidRDefault="00C86A8B">
    <w:pPr>
      <w:pStyle w:val="Header"/>
      <w:rPr>
        <w:lang w:val="fi-F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DFD9D4" w14:textId="7E8CC2D7" w:rsidR="002C3791" w:rsidRPr="00792AE1" w:rsidRDefault="008E22B6" w:rsidP="008E22B6">
    <w:pPr>
      <w:pStyle w:val="Header"/>
      <w:tabs>
        <w:tab w:val="clear" w:pos="4320"/>
        <w:tab w:val="clear" w:pos="8640"/>
      </w:tabs>
      <w:ind w:right="64"/>
      <w:jc w:val="right"/>
      <w:rPr>
        <w:rStyle w:val="PageNumber"/>
        <w:rFonts w:ascii="Sylfaen" w:hAnsi="Sylfaen"/>
        <w:sz w:val="20"/>
        <w:szCs w:val="20"/>
        <w:lang w:val="fi-FI"/>
      </w:rPr>
    </w:pPr>
    <w:r>
      <w:rPr>
        <w:rFonts w:ascii="Sylfaen" w:hAnsi="Sylfaen"/>
        <w:noProof/>
        <w:sz w:val="20"/>
        <w:szCs w:val="20"/>
        <w:lang w:val="fi-FI"/>
      </w:rPr>
      <w:drawing>
        <wp:anchor distT="0" distB="0" distL="114300" distR="114300" simplePos="0" relativeHeight="251658240" behindDoc="0" locked="0" layoutInCell="1" allowOverlap="1" wp14:anchorId="3BCFE7F1" wp14:editId="5BD2ACCF">
          <wp:simplePos x="0" y="0"/>
          <wp:positionH relativeFrom="margin">
            <wp:align>right</wp:align>
          </wp:positionH>
          <wp:positionV relativeFrom="paragraph">
            <wp:posOffset>-477116</wp:posOffset>
          </wp:positionV>
          <wp:extent cx="1505160" cy="381053"/>
          <wp:effectExtent l="0" t="0" r="0" b="0"/>
          <wp:wrapNone/>
          <wp:docPr id="1731807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007716" name="Picture 363007716"/>
                  <pic:cNvPicPr/>
                </pic:nvPicPr>
                <pic:blipFill>
                  <a:blip r:embed="rId1">
                    <a:extLst>
                      <a:ext uri="{28A0092B-C50C-407E-A947-70E740481C1C}">
                        <a14:useLocalDpi xmlns:a14="http://schemas.microsoft.com/office/drawing/2010/main" val="0"/>
                      </a:ext>
                    </a:extLst>
                  </a:blip>
                  <a:stretch>
                    <a:fillRect/>
                  </a:stretch>
                </pic:blipFill>
                <pic:spPr>
                  <a:xfrm>
                    <a:off x="0" y="0"/>
                    <a:ext cx="1505160" cy="381053"/>
                  </a:xfrm>
                  <a:prstGeom prst="rect">
                    <a:avLst/>
                  </a:prstGeom>
                </pic:spPr>
              </pic:pic>
            </a:graphicData>
          </a:graphic>
          <wp14:sizeRelH relativeFrom="page">
            <wp14:pctWidth>0</wp14:pctWidth>
          </wp14:sizeRelH>
          <wp14:sizeRelV relativeFrom="page">
            <wp14:pctHeight>0</wp14:pctHeight>
          </wp14:sizeRelV>
        </wp:anchor>
      </w:drawing>
    </w:r>
    <w:r w:rsidR="002C3791" w:rsidRPr="00792AE1">
      <w:rPr>
        <w:rStyle w:val="PageNumber"/>
        <w:rFonts w:ascii="Sylfaen" w:hAnsi="Sylfaen"/>
        <w:sz w:val="20"/>
        <w:szCs w:val="20"/>
        <w:lang w:val="fi-FI"/>
      </w:rPr>
      <w:t xml:space="preserve">Manual Kerja-Kerja Senggaraan Pembaikan Kecemasan Sistem Bekalan Air Versi </w:t>
    </w:r>
    <w:r w:rsidR="007B0DC1">
      <w:rPr>
        <w:rStyle w:val="PageNumber"/>
        <w:rFonts w:ascii="Sylfaen" w:hAnsi="Sylfaen"/>
        <w:sz w:val="20"/>
        <w:szCs w:val="20"/>
        <w:lang w:val="fi-FI"/>
      </w:rPr>
      <w:t>3</w:t>
    </w:r>
    <w:r w:rsidR="002C3791" w:rsidRPr="00792AE1">
      <w:rPr>
        <w:rStyle w:val="PageNumber"/>
        <w:rFonts w:ascii="Sylfaen" w:hAnsi="Sylfaen"/>
        <w:sz w:val="20"/>
        <w:szCs w:val="20"/>
        <w:lang w:val="fi-FI"/>
      </w:rPr>
      <w:t xml:space="preserve"> (20</w:t>
    </w:r>
    <w:r w:rsidR="007B0DC1">
      <w:rPr>
        <w:rStyle w:val="PageNumber"/>
        <w:rFonts w:ascii="Sylfaen" w:hAnsi="Sylfaen"/>
        <w:sz w:val="20"/>
        <w:szCs w:val="20"/>
        <w:lang w:val="fi-FI"/>
      </w:rPr>
      <w:t>24</w:t>
    </w:r>
    <w:r w:rsidR="002C3791" w:rsidRPr="00792AE1">
      <w:rPr>
        <w:rStyle w:val="PageNumber"/>
        <w:rFonts w:ascii="Sylfaen" w:hAnsi="Sylfaen"/>
        <w:sz w:val="20"/>
        <w:szCs w:val="20"/>
        <w:lang w:val="fi-FI"/>
      </w:rPr>
      <w:t>)</w:t>
    </w:r>
  </w:p>
  <w:p w14:paraId="66B48131" w14:textId="42C987BA" w:rsidR="00D67B83" w:rsidRPr="00FE526E" w:rsidRDefault="00D67B83" w:rsidP="008E22B6">
    <w:pPr>
      <w:pStyle w:val="Header"/>
      <w:tabs>
        <w:tab w:val="clear" w:pos="4320"/>
        <w:tab w:val="clear" w:pos="8640"/>
      </w:tabs>
      <w:spacing w:line="600" w:lineRule="auto"/>
      <w:ind w:right="64" w:firstLine="360"/>
      <w:jc w:val="right"/>
      <w:rPr>
        <w:rStyle w:val="PageNumber"/>
        <w:rFonts w:ascii="Sylfaen" w:hAnsi="Sylfaen"/>
        <w:color w:val="808080"/>
        <w:sz w:val="20"/>
        <w:szCs w:val="20"/>
        <w:lang w:val="fi-FI"/>
      </w:rPr>
    </w:pPr>
    <w:r>
      <w:rPr>
        <w:rStyle w:val="PageNumber"/>
        <w:rFonts w:ascii="Sylfaen" w:hAnsi="Sylfaen"/>
        <w:b/>
        <w:color w:val="808080"/>
        <w:sz w:val="20"/>
        <w:szCs w:val="20"/>
        <w:lang w:val="fi-FI"/>
      </w:rPr>
      <w:t>BAB 2</w:t>
    </w:r>
    <w:r>
      <w:rPr>
        <w:rStyle w:val="PageNumber"/>
        <w:rFonts w:ascii="Sylfaen" w:hAnsi="Sylfaen"/>
        <w:color w:val="808080"/>
        <w:sz w:val="20"/>
        <w:szCs w:val="20"/>
        <w:lang w:val="fi-FI"/>
      </w:rPr>
      <w:t>|</w:t>
    </w:r>
    <w:r w:rsidRPr="00FE526E">
      <w:rPr>
        <w:rStyle w:val="PageNumber"/>
        <w:rFonts w:ascii="Sylfaen" w:hAnsi="Sylfaen"/>
        <w:color w:val="808080"/>
        <w:sz w:val="20"/>
        <w:szCs w:val="20"/>
        <w:lang w:val="fi-FI"/>
      </w:rPr>
      <w:t>P</w:t>
    </w:r>
    <w:r>
      <w:rPr>
        <w:rStyle w:val="PageNumber"/>
        <w:rFonts w:ascii="Sylfaen" w:hAnsi="Sylfaen"/>
        <w:color w:val="808080"/>
        <w:sz w:val="20"/>
        <w:szCs w:val="20"/>
        <w:lang w:val="fi-FI"/>
      </w:rPr>
      <w:t>OLISI</w:t>
    </w:r>
    <w:r w:rsidR="007B0DC1">
      <w:rPr>
        <w:rStyle w:val="PageNumber"/>
        <w:rFonts w:ascii="Sylfaen" w:hAnsi="Sylfaen"/>
        <w:color w:val="808080"/>
        <w:sz w:val="20"/>
        <w:szCs w:val="20"/>
        <w:lang w:val="fi-FI"/>
      </w:rPr>
      <w:t xml:space="preserve"> &amp; SYARAT-SYARAT AM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21B3C" w14:textId="77777777" w:rsidR="00364B8C" w:rsidRPr="00D535E3" w:rsidRDefault="00364B8C" w:rsidP="00373B81">
    <w:pPr>
      <w:pStyle w:val="Header"/>
      <w:tabs>
        <w:tab w:val="left" w:pos="3300"/>
      </w:tabs>
      <w:ind w:right="360" w:firstLine="360"/>
    </w:pPr>
    <w:r w:rsidRPr="00D535E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44B8A"/>
    <w:multiLevelType w:val="hybridMultilevel"/>
    <w:tmpl w:val="BE10E900"/>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 w15:restartNumberingAfterBreak="0">
    <w:nsid w:val="073234BB"/>
    <w:multiLevelType w:val="hybridMultilevel"/>
    <w:tmpl w:val="CBF2B24A"/>
    <w:lvl w:ilvl="0" w:tplc="04090019">
      <w:start w:val="1"/>
      <w:numFmt w:val="lowerLetter"/>
      <w:lvlText w:val="%1."/>
      <w:lvlJc w:val="left"/>
      <w:pPr>
        <w:ind w:left="2160" w:hanging="360"/>
      </w:pPr>
    </w:lvl>
    <w:lvl w:ilvl="1" w:tplc="44090019" w:tentative="1">
      <w:start w:val="1"/>
      <w:numFmt w:val="lowerLetter"/>
      <w:lvlText w:val="%2."/>
      <w:lvlJc w:val="left"/>
      <w:pPr>
        <w:ind w:left="2880" w:hanging="360"/>
      </w:pPr>
    </w:lvl>
    <w:lvl w:ilvl="2" w:tplc="4409001B" w:tentative="1">
      <w:start w:val="1"/>
      <w:numFmt w:val="lowerRoman"/>
      <w:lvlText w:val="%3."/>
      <w:lvlJc w:val="right"/>
      <w:pPr>
        <w:ind w:left="3600" w:hanging="180"/>
      </w:pPr>
    </w:lvl>
    <w:lvl w:ilvl="3" w:tplc="4409000F" w:tentative="1">
      <w:start w:val="1"/>
      <w:numFmt w:val="decimal"/>
      <w:lvlText w:val="%4."/>
      <w:lvlJc w:val="left"/>
      <w:pPr>
        <w:ind w:left="4320" w:hanging="360"/>
      </w:pPr>
    </w:lvl>
    <w:lvl w:ilvl="4" w:tplc="44090019" w:tentative="1">
      <w:start w:val="1"/>
      <w:numFmt w:val="lowerLetter"/>
      <w:lvlText w:val="%5."/>
      <w:lvlJc w:val="left"/>
      <w:pPr>
        <w:ind w:left="5040" w:hanging="360"/>
      </w:pPr>
    </w:lvl>
    <w:lvl w:ilvl="5" w:tplc="4409001B" w:tentative="1">
      <w:start w:val="1"/>
      <w:numFmt w:val="lowerRoman"/>
      <w:lvlText w:val="%6."/>
      <w:lvlJc w:val="right"/>
      <w:pPr>
        <w:ind w:left="5760" w:hanging="180"/>
      </w:pPr>
    </w:lvl>
    <w:lvl w:ilvl="6" w:tplc="4409000F" w:tentative="1">
      <w:start w:val="1"/>
      <w:numFmt w:val="decimal"/>
      <w:lvlText w:val="%7."/>
      <w:lvlJc w:val="left"/>
      <w:pPr>
        <w:ind w:left="6480" w:hanging="360"/>
      </w:pPr>
    </w:lvl>
    <w:lvl w:ilvl="7" w:tplc="44090019" w:tentative="1">
      <w:start w:val="1"/>
      <w:numFmt w:val="lowerLetter"/>
      <w:lvlText w:val="%8."/>
      <w:lvlJc w:val="left"/>
      <w:pPr>
        <w:ind w:left="7200" w:hanging="360"/>
      </w:pPr>
    </w:lvl>
    <w:lvl w:ilvl="8" w:tplc="4409001B" w:tentative="1">
      <w:start w:val="1"/>
      <w:numFmt w:val="lowerRoman"/>
      <w:lvlText w:val="%9."/>
      <w:lvlJc w:val="right"/>
      <w:pPr>
        <w:ind w:left="7920" w:hanging="180"/>
      </w:pPr>
    </w:lvl>
  </w:abstractNum>
  <w:abstractNum w:abstractNumId="2" w15:restartNumberingAfterBreak="0">
    <w:nsid w:val="0F473AD1"/>
    <w:multiLevelType w:val="hybridMultilevel"/>
    <w:tmpl w:val="111CE114"/>
    <w:lvl w:ilvl="0" w:tplc="3BEC371C">
      <w:start w:val="1"/>
      <w:numFmt w:val="lowerRoman"/>
      <w:lvlText w:val="%1."/>
      <w:lvlJc w:val="left"/>
      <w:pPr>
        <w:tabs>
          <w:tab w:val="num" w:pos="2160"/>
        </w:tabs>
        <w:ind w:left="2160" w:hanging="360"/>
      </w:pPr>
      <w:rPr>
        <w:rFonts w:hint="default"/>
        <w:b w:val="0"/>
      </w:rPr>
    </w:lvl>
    <w:lvl w:ilvl="1" w:tplc="44090001">
      <w:start w:val="1"/>
      <w:numFmt w:val="bullet"/>
      <w:lvlText w:val=""/>
      <w:lvlJc w:val="left"/>
      <w:pPr>
        <w:tabs>
          <w:tab w:val="num" w:pos="1440"/>
        </w:tabs>
        <w:ind w:left="1440" w:hanging="360"/>
      </w:pPr>
      <w:rPr>
        <w:rFonts w:ascii="Symbol" w:hAnsi="Symbol"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251562D"/>
    <w:multiLevelType w:val="hybridMultilevel"/>
    <w:tmpl w:val="6F404496"/>
    <w:lvl w:ilvl="0" w:tplc="736EA4DA">
      <w:start w:val="1"/>
      <w:numFmt w:val="decimal"/>
      <w:lvlText w:val="%1."/>
      <w:lvlJc w:val="left"/>
      <w:pPr>
        <w:tabs>
          <w:tab w:val="num" w:pos="3780"/>
        </w:tabs>
        <w:ind w:left="3780" w:hanging="360"/>
      </w:pPr>
      <w:rPr>
        <w:b/>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15:restartNumberingAfterBreak="0">
    <w:nsid w:val="2E942A06"/>
    <w:multiLevelType w:val="hybridMultilevel"/>
    <w:tmpl w:val="AE3A856E"/>
    <w:lvl w:ilvl="0" w:tplc="04090019">
      <w:start w:val="1"/>
      <w:numFmt w:val="lowerLetter"/>
      <w:lvlText w:val="%1."/>
      <w:lvlJc w:val="left"/>
      <w:pPr>
        <w:ind w:left="799" w:hanging="360"/>
      </w:pPr>
    </w:lvl>
    <w:lvl w:ilvl="1" w:tplc="44090019" w:tentative="1">
      <w:start w:val="1"/>
      <w:numFmt w:val="lowerLetter"/>
      <w:lvlText w:val="%2."/>
      <w:lvlJc w:val="left"/>
      <w:pPr>
        <w:ind w:left="1519" w:hanging="360"/>
      </w:pPr>
    </w:lvl>
    <w:lvl w:ilvl="2" w:tplc="4409001B" w:tentative="1">
      <w:start w:val="1"/>
      <w:numFmt w:val="lowerRoman"/>
      <w:lvlText w:val="%3."/>
      <w:lvlJc w:val="right"/>
      <w:pPr>
        <w:ind w:left="2239" w:hanging="180"/>
      </w:pPr>
    </w:lvl>
    <w:lvl w:ilvl="3" w:tplc="4409000F" w:tentative="1">
      <w:start w:val="1"/>
      <w:numFmt w:val="decimal"/>
      <w:lvlText w:val="%4."/>
      <w:lvlJc w:val="left"/>
      <w:pPr>
        <w:ind w:left="2959" w:hanging="360"/>
      </w:pPr>
    </w:lvl>
    <w:lvl w:ilvl="4" w:tplc="44090019" w:tentative="1">
      <w:start w:val="1"/>
      <w:numFmt w:val="lowerLetter"/>
      <w:lvlText w:val="%5."/>
      <w:lvlJc w:val="left"/>
      <w:pPr>
        <w:ind w:left="3679" w:hanging="360"/>
      </w:pPr>
    </w:lvl>
    <w:lvl w:ilvl="5" w:tplc="4409001B" w:tentative="1">
      <w:start w:val="1"/>
      <w:numFmt w:val="lowerRoman"/>
      <w:lvlText w:val="%6."/>
      <w:lvlJc w:val="right"/>
      <w:pPr>
        <w:ind w:left="4399" w:hanging="180"/>
      </w:pPr>
    </w:lvl>
    <w:lvl w:ilvl="6" w:tplc="4409000F" w:tentative="1">
      <w:start w:val="1"/>
      <w:numFmt w:val="decimal"/>
      <w:lvlText w:val="%7."/>
      <w:lvlJc w:val="left"/>
      <w:pPr>
        <w:ind w:left="5119" w:hanging="360"/>
      </w:pPr>
    </w:lvl>
    <w:lvl w:ilvl="7" w:tplc="44090019" w:tentative="1">
      <w:start w:val="1"/>
      <w:numFmt w:val="lowerLetter"/>
      <w:lvlText w:val="%8."/>
      <w:lvlJc w:val="left"/>
      <w:pPr>
        <w:ind w:left="5839" w:hanging="360"/>
      </w:pPr>
    </w:lvl>
    <w:lvl w:ilvl="8" w:tplc="4409001B" w:tentative="1">
      <w:start w:val="1"/>
      <w:numFmt w:val="lowerRoman"/>
      <w:lvlText w:val="%9."/>
      <w:lvlJc w:val="right"/>
      <w:pPr>
        <w:ind w:left="6559" w:hanging="180"/>
      </w:pPr>
    </w:lvl>
  </w:abstractNum>
  <w:abstractNum w:abstractNumId="5" w15:restartNumberingAfterBreak="0">
    <w:nsid w:val="326930E7"/>
    <w:multiLevelType w:val="hybridMultilevel"/>
    <w:tmpl w:val="A8566B40"/>
    <w:lvl w:ilvl="0" w:tplc="55CAA1DC">
      <w:start w:val="1"/>
      <w:numFmt w:val="decimal"/>
      <w:lvlText w:val="%1."/>
      <w:lvlJc w:val="left"/>
      <w:pPr>
        <w:ind w:left="144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48F7652C"/>
    <w:multiLevelType w:val="hybridMultilevel"/>
    <w:tmpl w:val="BC20B1C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49917595"/>
    <w:multiLevelType w:val="hybridMultilevel"/>
    <w:tmpl w:val="478EAA2C"/>
    <w:lvl w:ilvl="0" w:tplc="04090019">
      <w:start w:val="1"/>
      <w:numFmt w:val="lowerLetter"/>
      <w:lvlText w:val="%1."/>
      <w:lvlJc w:val="left"/>
      <w:pPr>
        <w:ind w:left="2157" w:hanging="360"/>
      </w:pPr>
    </w:lvl>
    <w:lvl w:ilvl="1" w:tplc="44090019" w:tentative="1">
      <w:start w:val="1"/>
      <w:numFmt w:val="lowerLetter"/>
      <w:lvlText w:val="%2."/>
      <w:lvlJc w:val="left"/>
      <w:pPr>
        <w:ind w:left="2877" w:hanging="360"/>
      </w:pPr>
    </w:lvl>
    <w:lvl w:ilvl="2" w:tplc="4409001B" w:tentative="1">
      <w:start w:val="1"/>
      <w:numFmt w:val="lowerRoman"/>
      <w:lvlText w:val="%3."/>
      <w:lvlJc w:val="right"/>
      <w:pPr>
        <w:ind w:left="3597" w:hanging="180"/>
      </w:pPr>
    </w:lvl>
    <w:lvl w:ilvl="3" w:tplc="4409000F" w:tentative="1">
      <w:start w:val="1"/>
      <w:numFmt w:val="decimal"/>
      <w:lvlText w:val="%4."/>
      <w:lvlJc w:val="left"/>
      <w:pPr>
        <w:ind w:left="4317" w:hanging="360"/>
      </w:pPr>
    </w:lvl>
    <w:lvl w:ilvl="4" w:tplc="44090019" w:tentative="1">
      <w:start w:val="1"/>
      <w:numFmt w:val="lowerLetter"/>
      <w:lvlText w:val="%5."/>
      <w:lvlJc w:val="left"/>
      <w:pPr>
        <w:ind w:left="5037" w:hanging="360"/>
      </w:pPr>
    </w:lvl>
    <w:lvl w:ilvl="5" w:tplc="4409001B" w:tentative="1">
      <w:start w:val="1"/>
      <w:numFmt w:val="lowerRoman"/>
      <w:lvlText w:val="%6."/>
      <w:lvlJc w:val="right"/>
      <w:pPr>
        <w:ind w:left="5757" w:hanging="180"/>
      </w:pPr>
    </w:lvl>
    <w:lvl w:ilvl="6" w:tplc="4409000F" w:tentative="1">
      <w:start w:val="1"/>
      <w:numFmt w:val="decimal"/>
      <w:lvlText w:val="%7."/>
      <w:lvlJc w:val="left"/>
      <w:pPr>
        <w:ind w:left="6477" w:hanging="360"/>
      </w:pPr>
    </w:lvl>
    <w:lvl w:ilvl="7" w:tplc="44090019" w:tentative="1">
      <w:start w:val="1"/>
      <w:numFmt w:val="lowerLetter"/>
      <w:lvlText w:val="%8."/>
      <w:lvlJc w:val="left"/>
      <w:pPr>
        <w:ind w:left="7197" w:hanging="360"/>
      </w:pPr>
    </w:lvl>
    <w:lvl w:ilvl="8" w:tplc="4409001B" w:tentative="1">
      <w:start w:val="1"/>
      <w:numFmt w:val="lowerRoman"/>
      <w:lvlText w:val="%9."/>
      <w:lvlJc w:val="right"/>
      <w:pPr>
        <w:ind w:left="7917" w:hanging="180"/>
      </w:pPr>
    </w:lvl>
  </w:abstractNum>
  <w:abstractNum w:abstractNumId="8" w15:restartNumberingAfterBreak="0">
    <w:nsid w:val="4AF3213C"/>
    <w:multiLevelType w:val="hybridMultilevel"/>
    <w:tmpl w:val="76E6D9A2"/>
    <w:lvl w:ilvl="0" w:tplc="0409000B">
      <w:start w:val="1"/>
      <w:numFmt w:val="bullet"/>
      <w:lvlText w:val=""/>
      <w:lvlJc w:val="left"/>
      <w:pPr>
        <w:tabs>
          <w:tab w:val="num" w:pos="1800"/>
        </w:tabs>
        <w:ind w:left="1800" w:hanging="360"/>
      </w:pPr>
      <w:rPr>
        <w:rFonts w:ascii="Wingdings" w:hAnsi="Wingdings" w:hint="default"/>
        <w:b w:val="0"/>
      </w:rPr>
    </w:lvl>
    <w:lvl w:ilvl="1" w:tplc="44090001">
      <w:start w:val="1"/>
      <w:numFmt w:val="bullet"/>
      <w:lvlText w:val=""/>
      <w:lvlJc w:val="left"/>
      <w:pPr>
        <w:tabs>
          <w:tab w:val="num" w:pos="1440"/>
        </w:tabs>
        <w:ind w:left="1440" w:hanging="360"/>
      </w:pPr>
      <w:rPr>
        <w:rFonts w:ascii="Symbol" w:hAnsi="Symbol"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E612187"/>
    <w:multiLevelType w:val="hybridMultilevel"/>
    <w:tmpl w:val="15C6CDEE"/>
    <w:lvl w:ilvl="0" w:tplc="A2DC3F66">
      <w:start w:val="1"/>
      <w:numFmt w:val="bullet"/>
      <w:lvlText w:val=""/>
      <w:lvlJc w:val="left"/>
      <w:pPr>
        <w:tabs>
          <w:tab w:val="num" w:pos="7200"/>
        </w:tabs>
        <w:ind w:left="7200" w:hanging="360"/>
      </w:pPr>
      <w:rPr>
        <w:rFonts w:ascii="Symbol" w:hAnsi="Symbol" w:hint="default"/>
        <w:color w:val="808080"/>
      </w:rPr>
    </w:lvl>
    <w:lvl w:ilvl="1" w:tplc="04090003">
      <w:start w:val="1"/>
      <w:numFmt w:val="bullet"/>
      <w:lvlText w:val="o"/>
      <w:lvlJc w:val="left"/>
      <w:pPr>
        <w:tabs>
          <w:tab w:val="num" w:pos="7920"/>
        </w:tabs>
        <w:ind w:left="7920" w:hanging="360"/>
      </w:pPr>
      <w:rPr>
        <w:rFonts w:ascii="Courier New" w:hAnsi="Courier New" w:cs="Courier New" w:hint="default"/>
      </w:rPr>
    </w:lvl>
    <w:lvl w:ilvl="2" w:tplc="04090005" w:tentative="1">
      <w:start w:val="1"/>
      <w:numFmt w:val="bullet"/>
      <w:lvlText w:val=""/>
      <w:lvlJc w:val="left"/>
      <w:pPr>
        <w:tabs>
          <w:tab w:val="num" w:pos="8640"/>
        </w:tabs>
        <w:ind w:left="8640" w:hanging="360"/>
      </w:pPr>
      <w:rPr>
        <w:rFonts w:ascii="Wingdings" w:hAnsi="Wingdings" w:hint="default"/>
      </w:rPr>
    </w:lvl>
    <w:lvl w:ilvl="3" w:tplc="04090001" w:tentative="1">
      <w:start w:val="1"/>
      <w:numFmt w:val="bullet"/>
      <w:lvlText w:val=""/>
      <w:lvlJc w:val="left"/>
      <w:pPr>
        <w:tabs>
          <w:tab w:val="num" w:pos="9360"/>
        </w:tabs>
        <w:ind w:left="9360" w:hanging="360"/>
      </w:pPr>
      <w:rPr>
        <w:rFonts w:ascii="Symbol" w:hAnsi="Symbol" w:hint="default"/>
      </w:rPr>
    </w:lvl>
    <w:lvl w:ilvl="4" w:tplc="04090003" w:tentative="1">
      <w:start w:val="1"/>
      <w:numFmt w:val="bullet"/>
      <w:lvlText w:val="o"/>
      <w:lvlJc w:val="left"/>
      <w:pPr>
        <w:tabs>
          <w:tab w:val="num" w:pos="10080"/>
        </w:tabs>
        <w:ind w:left="10080" w:hanging="360"/>
      </w:pPr>
      <w:rPr>
        <w:rFonts w:ascii="Courier New" w:hAnsi="Courier New" w:cs="Courier New" w:hint="default"/>
      </w:rPr>
    </w:lvl>
    <w:lvl w:ilvl="5" w:tplc="04090005" w:tentative="1">
      <w:start w:val="1"/>
      <w:numFmt w:val="bullet"/>
      <w:lvlText w:val=""/>
      <w:lvlJc w:val="left"/>
      <w:pPr>
        <w:tabs>
          <w:tab w:val="num" w:pos="10800"/>
        </w:tabs>
        <w:ind w:left="10800" w:hanging="360"/>
      </w:pPr>
      <w:rPr>
        <w:rFonts w:ascii="Wingdings" w:hAnsi="Wingdings" w:hint="default"/>
      </w:rPr>
    </w:lvl>
    <w:lvl w:ilvl="6" w:tplc="04090001" w:tentative="1">
      <w:start w:val="1"/>
      <w:numFmt w:val="bullet"/>
      <w:lvlText w:val=""/>
      <w:lvlJc w:val="left"/>
      <w:pPr>
        <w:tabs>
          <w:tab w:val="num" w:pos="11520"/>
        </w:tabs>
        <w:ind w:left="11520" w:hanging="360"/>
      </w:pPr>
      <w:rPr>
        <w:rFonts w:ascii="Symbol" w:hAnsi="Symbol" w:hint="default"/>
      </w:rPr>
    </w:lvl>
    <w:lvl w:ilvl="7" w:tplc="04090003" w:tentative="1">
      <w:start w:val="1"/>
      <w:numFmt w:val="bullet"/>
      <w:lvlText w:val="o"/>
      <w:lvlJc w:val="left"/>
      <w:pPr>
        <w:tabs>
          <w:tab w:val="num" w:pos="12240"/>
        </w:tabs>
        <w:ind w:left="12240" w:hanging="360"/>
      </w:pPr>
      <w:rPr>
        <w:rFonts w:ascii="Courier New" w:hAnsi="Courier New" w:cs="Courier New" w:hint="default"/>
      </w:rPr>
    </w:lvl>
    <w:lvl w:ilvl="8" w:tplc="04090005" w:tentative="1">
      <w:start w:val="1"/>
      <w:numFmt w:val="bullet"/>
      <w:lvlText w:val=""/>
      <w:lvlJc w:val="left"/>
      <w:pPr>
        <w:tabs>
          <w:tab w:val="num" w:pos="12960"/>
        </w:tabs>
        <w:ind w:left="12960" w:hanging="360"/>
      </w:pPr>
      <w:rPr>
        <w:rFonts w:ascii="Wingdings" w:hAnsi="Wingdings" w:hint="default"/>
      </w:rPr>
    </w:lvl>
  </w:abstractNum>
  <w:abstractNum w:abstractNumId="10" w15:restartNumberingAfterBreak="0">
    <w:nsid w:val="6F7E7193"/>
    <w:multiLevelType w:val="hybridMultilevel"/>
    <w:tmpl w:val="F3244E92"/>
    <w:lvl w:ilvl="0" w:tplc="44090017">
      <w:start w:val="1"/>
      <w:numFmt w:val="lowerLetter"/>
      <w:lvlText w:val="%1)"/>
      <w:lvlJc w:val="left"/>
      <w:pPr>
        <w:ind w:left="1571" w:hanging="360"/>
      </w:pPr>
    </w:lvl>
    <w:lvl w:ilvl="1" w:tplc="4409001B">
      <w:start w:val="1"/>
      <w:numFmt w:val="lowerRoman"/>
      <w:lvlText w:val="%2."/>
      <w:lvlJc w:val="right"/>
      <w:pPr>
        <w:ind w:left="2291" w:hanging="360"/>
      </w:pPr>
    </w:lvl>
    <w:lvl w:ilvl="2" w:tplc="4409001B" w:tentative="1">
      <w:start w:val="1"/>
      <w:numFmt w:val="lowerRoman"/>
      <w:lvlText w:val="%3."/>
      <w:lvlJc w:val="right"/>
      <w:pPr>
        <w:ind w:left="3011" w:hanging="180"/>
      </w:pPr>
    </w:lvl>
    <w:lvl w:ilvl="3" w:tplc="4409000F" w:tentative="1">
      <w:start w:val="1"/>
      <w:numFmt w:val="decimal"/>
      <w:lvlText w:val="%4."/>
      <w:lvlJc w:val="left"/>
      <w:pPr>
        <w:ind w:left="3731" w:hanging="360"/>
      </w:pPr>
    </w:lvl>
    <w:lvl w:ilvl="4" w:tplc="44090019" w:tentative="1">
      <w:start w:val="1"/>
      <w:numFmt w:val="lowerLetter"/>
      <w:lvlText w:val="%5."/>
      <w:lvlJc w:val="left"/>
      <w:pPr>
        <w:ind w:left="4451" w:hanging="360"/>
      </w:pPr>
    </w:lvl>
    <w:lvl w:ilvl="5" w:tplc="4409001B" w:tentative="1">
      <w:start w:val="1"/>
      <w:numFmt w:val="lowerRoman"/>
      <w:lvlText w:val="%6."/>
      <w:lvlJc w:val="right"/>
      <w:pPr>
        <w:ind w:left="5171" w:hanging="180"/>
      </w:pPr>
    </w:lvl>
    <w:lvl w:ilvl="6" w:tplc="4409000F" w:tentative="1">
      <w:start w:val="1"/>
      <w:numFmt w:val="decimal"/>
      <w:lvlText w:val="%7."/>
      <w:lvlJc w:val="left"/>
      <w:pPr>
        <w:ind w:left="5891" w:hanging="360"/>
      </w:pPr>
    </w:lvl>
    <w:lvl w:ilvl="7" w:tplc="44090019" w:tentative="1">
      <w:start w:val="1"/>
      <w:numFmt w:val="lowerLetter"/>
      <w:lvlText w:val="%8."/>
      <w:lvlJc w:val="left"/>
      <w:pPr>
        <w:ind w:left="6611" w:hanging="360"/>
      </w:pPr>
    </w:lvl>
    <w:lvl w:ilvl="8" w:tplc="4409001B" w:tentative="1">
      <w:start w:val="1"/>
      <w:numFmt w:val="lowerRoman"/>
      <w:lvlText w:val="%9."/>
      <w:lvlJc w:val="right"/>
      <w:pPr>
        <w:ind w:left="7331" w:hanging="180"/>
      </w:pPr>
    </w:lvl>
  </w:abstractNum>
  <w:abstractNum w:abstractNumId="11" w15:restartNumberingAfterBreak="0">
    <w:nsid w:val="743032B3"/>
    <w:multiLevelType w:val="multilevel"/>
    <w:tmpl w:val="7070F310"/>
    <w:lvl w:ilvl="0">
      <w:start w:val="1"/>
      <w:numFmt w:val="decimal"/>
      <w:lvlText w:val="%1."/>
      <w:lvlJc w:val="left"/>
      <w:pPr>
        <w:ind w:left="1800" w:hanging="360"/>
      </w:pPr>
      <w:rPr>
        <w:rFonts w:hint="default"/>
      </w:rPr>
    </w:lvl>
    <w:lvl w:ilvl="1">
      <w:start w:val="7"/>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2" w15:restartNumberingAfterBreak="0">
    <w:nsid w:val="799221F0"/>
    <w:multiLevelType w:val="hybridMultilevel"/>
    <w:tmpl w:val="F12A99D8"/>
    <w:lvl w:ilvl="0" w:tplc="0409000B">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16cid:durableId="1437140626">
    <w:abstractNumId w:val="3"/>
  </w:num>
  <w:num w:numId="2" w16cid:durableId="903033051">
    <w:abstractNumId w:val="9"/>
  </w:num>
  <w:num w:numId="3" w16cid:durableId="604657131">
    <w:abstractNumId w:val="12"/>
  </w:num>
  <w:num w:numId="4" w16cid:durableId="1342974307">
    <w:abstractNumId w:val="2"/>
  </w:num>
  <w:num w:numId="5" w16cid:durableId="1586113574">
    <w:abstractNumId w:val="8"/>
  </w:num>
  <w:num w:numId="6" w16cid:durableId="392627966">
    <w:abstractNumId w:val="6"/>
  </w:num>
  <w:num w:numId="7" w16cid:durableId="563414962">
    <w:abstractNumId w:val="11"/>
  </w:num>
  <w:num w:numId="8" w16cid:durableId="1492065132">
    <w:abstractNumId w:val="4"/>
  </w:num>
  <w:num w:numId="9" w16cid:durableId="1251348550">
    <w:abstractNumId w:val="0"/>
  </w:num>
  <w:num w:numId="10" w16cid:durableId="46417669">
    <w:abstractNumId w:val="7"/>
  </w:num>
  <w:num w:numId="11" w16cid:durableId="1075710656">
    <w:abstractNumId w:val="1"/>
  </w:num>
  <w:num w:numId="12" w16cid:durableId="190729231">
    <w:abstractNumId w:val="5"/>
  </w:num>
  <w:num w:numId="13" w16cid:durableId="307126544">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colormru v:ext="edit" colors="#fcf,#f8f8f8,#ddd,#00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E55"/>
    <w:rsid w:val="00000CAB"/>
    <w:rsid w:val="00001F34"/>
    <w:rsid w:val="000031CC"/>
    <w:rsid w:val="00016BDA"/>
    <w:rsid w:val="000231B5"/>
    <w:rsid w:val="00026062"/>
    <w:rsid w:val="0002744C"/>
    <w:rsid w:val="00033514"/>
    <w:rsid w:val="0003594F"/>
    <w:rsid w:val="000370AE"/>
    <w:rsid w:val="000371EB"/>
    <w:rsid w:val="000414A5"/>
    <w:rsid w:val="00041E03"/>
    <w:rsid w:val="000425FA"/>
    <w:rsid w:val="00044BFC"/>
    <w:rsid w:val="00045AF7"/>
    <w:rsid w:val="000471A2"/>
    <w:rsid w:val="00050FD9"/>
    <w:rsid w:val="000623E2"/>
    <w:rsid w:val="00064725"/>
    <w:rsid w:val="0006599F"/>
    <w:rsid w:val="00070B8E"/>
    <w:rsid w:val="000731B0"/>
    <w:rsid w:val="000813FC"/>
    <w:rsid w:val="00091677"/>
    <w:rsid w:val="000919CB"/>
    <w:rsid w:val="00094AB3"/>
    <w:rsid w:val="000976AD"/>
    <w:rsid w:val="000A1AD1"/>
    <w:rsid w:val="000A3366"/>
    <w:rsid w:val="000A33D5"/>
    <w:rsid w:val="000A3786"/>
    <w:rsid w:val="000A402E"/>
    <w:rsid w:val="000A69C3"/>
    <w:rsid w:val="000B099E"/>
    <w:rsid w:val="000B1B35"/>
    <w:rsid w:val="000B2078"/>
    <w:rsid w:val="000B3285"/>
    <w:rsid w:val="000B48CA"/>
    <w:rsid w:val="000B62F9"/>
    <w:rsid w:val="000C1FCD"/>
    <w:rsid w:val="000C73BE"/>
    <w:rsid w:val="000D159F"/>
    <w:rsid w:val="000D3C44"/>
    <w:rsid w:val="000D576B"/>
    <w:rsid w:val="000D66BC"/>
    <w:rsid w:val="000E5415"/>
    <w:rsid w:val="000F036F"/>
    <w:rsid w:val="000F04FF"/>
    <w:rsid w:val="000F5B2F"/>
    <w:rsid w:val="0010244C"/>
    <w:rsid w:val="00111F67"/>
    <w:rsid w:val="00116261"/>
    <w:rsid w:val="0012208A"/>
    <w:rsid w:val="00125612"/>
    <w:rsid w:val="001259BB"/>
    <w:rsid w:val="001263AD"/>
    <w:rsid w:val="00133687"/>
    <w:rsid w:val="00134CA4"/>
    <w:rsid w:val="00135793"/>
    <w:rsid w:val="00137489"/>
    <w:rsid w:val="001417AE"/>
    <w:rsid w:val="00142694"/>
    <w:rsid w:val="00143E13"/>
    <w:rsid w:val="0014658E"/>
    <w:rsid w:val="00150E55"/>
    <w:rsid w:val="00157F62"/>
    <w:rsid w:val="00161FA5"/>
    <w:rsid w:val="001623EC"/>
    <w:rsid w:val="00164A4D"/>
    <w:rsid w:val="00170A1E"/>
    <w:rsid w:val="00170BC3"/>
    <w:rsid w:val="00171E52"/>
    <w:rsid w:val="00174E6D"/>
    <w:rsid w:val="00177946"/>
    <w:rsid w:val="001828ED"/>
    <w:rsid w:val="001842A4"/>
    <w:rsid w:val="0019236F"/>
    <w:rsid w:val="001A15CB"/>
    <w:rsid w:val="001A1AB9"/>
    <w:rsid w:val="001A6283"/>
    <w:rsid w:val="001B07A5"/>
    <w:rsid w:val="001B10AE"/>
    <w:rsid w:val="001B617A"/>
    <w:rsid w:val="001D137A"/>
    <w:rsid w:val="001D1D4B"/>
    <w:rsid w:val="001D3F03"/>
    <w:rsid w:val="001D578C"/>
    <w:rsid w:val="001E09B5"/>
    <w:rsid w:val="001E3433"/>
    <w:rsid w:val="001E5A09"/>
    <w:rsid w:val="001E7A9E"/>
    <w:rsid w:val="001F0039"/>
    <w:rsid w:val="001F31E8"/>
    <w:rsid w:val="001F348A"/>
    <w:rsid w:val="00221C34"/>
    <w:rsid w:val="00230410"/>
    <w:rsid w:val="00230D61"/>
    <w:rsid w:val="00234862"/>
    <w:rsid w:val="002414DA"/>
    <w:rsid w:val="00251EBB"/>
    <w:rsid w:val="00255510"/>
    <w:rsid w:val="00256921"/>
    <w:rsid w:val="00260B33"/>
    <w:rsid w:val="00260DBD"/>
    <w:rsid w:val="00266089"/>
    <w:rsid w:val="00280129"/>
    <w:rsid w:val="00280785"/>
    <w:rsid w:val="00282B96"/>
    <w:rsid w:val="002872AE"/>
    <w:rsid w:val="002A1EAE"/>
    <w:rsid w:val="002A2B4E"/>
    <w:rsid w:val="002A6D1B"/>
    <w:rsid w:val="002B7386"/>
    <w:rsid w:val="002B7835"/>
    <w:rsid w:val="002C164E"/>
    <w:rsid w:val="002C3791"/>
    <w:rsid w:val="002C3A74"/>
    <w:rsid w:val="002C3CB9"/>
    <w:rsid w:val="002D1F86"/>
    <w:rsid w:val="002D28FC"/>
    <w:rsid w:val="002D4BA8"/>
    <w:rsid w:val="002D7570"/>
    <w:rsid w:val="002E13CF"/>
    <w:rsid w:val="002E2419"/>
    <w:rsid w:val="002E44D8"/>
    <w:rsid w:val="002F31AA"/>
    <w:rsid w:val="002F3865"/>
    <w:rsid w:val="002F4444"/>
    <w:rsid w:val="002F4D47"/>
    <w:rsid w:val="00302F22"/>
    <w:rsid w:val="00306035"/>
    <w:rsid w:val="0030791D"/>
    <w:rsid w:val="00307B06"/>
    <w:rsid w:val="00311710"/>
    <w:rsid w:val="00311B06"/>
    <w:rsid w:val="003142EE"/>
    <w:rsid w:val="00316340"/>
    <w:rsid w:val="00316868"/>
    <w:rsid w:val="003233E2"/>
    <w:rsid w:val="00336B6F"/>
    <w:rsid w:val="003370E0"/>
    <w:rsid w:val="003432B0"/>
    <w:rsid w:val="00345C56"/>
    <w:rsid w:val="00347487"/>
    <w:rsid w:val="003503C2"/>
    <w:rsid w:val="00351BB1"/>
    <w:rsid w:val="0035244A"/>
    <w:rsid w:val="0035643E"/>
    <w:rsid w:val="0035699E"/>
    <w:rsid w:val="00357984"/>
    <w:rsid w:val="00363B96"/>
    <w:rsid w:val="00363BC4"/>
    <w:rsid w:val="00364B8C"/>
    <w:rsid w:val="00365224"/>
    <w:rsid w:val="00367C1C"/>
    <w:rsid w:val="00372E0B"/>
    <w:rsid w:val="00373B81"/>
    <w:rsid w:val="0037547D"/>
    <w:rsid w:val="003764E8"/>
    <w:rsid w:val="00391739"/>
    <w:rsid w:val="00392C6B"/>
    <w:rsid w:val="00396A48"/>
    <w:rsid w:val="003A0A46"/>
    <w:rsid w:val="003B122B"/>
    <w:rsid w:val="003B22DC"/>
    <w:rsid w:val="003C08E0"/>
    <w:rsid w:val="003C38A7"/>
    <w:rsid w:val="003D114D"/>
    <w:rsid w:val="003D185A"/>
    <w:rsid w:val="003D3680"/>
    <w:rsid w:val="003D484D"/>
    <w:rsid w:val="003D5848"/>
    <w:rsid w:val="003E4F37"/>
    <w:rsid w:val="003E5329"/>
    <w:rsid w:val="003E6FC4"/>
    <w:rsid w:val="003F0490"/>
    <w:rsid w:val="003F0E2B"/>
    <w:rsid w:val="003F1053"/>
    <w:rsid w:val="003F3713"/>
    <w:rsid w:val="003F5126"/>
    <w:rsid w:val="003F5C1E"/>
    <w:rsid w:val="00405B48"/>
    <w:rsid w:val="00410429"/>
    <w:rsid w:val="004159CF"/>
    <w:rsid w:val="00417C95"/>
    <w:rsid w:val="00417F2E"/>
    <w:rsid w:val="00420B54"/>
    <w:rsid w:val="004226E6"/>
    <w:rsid w:val="00426077"/>
    <w:rsid w:val="0042609B"/>
    <w:rsid w:val="00426DB5"/>
    <w:rsid w:val="00431B8D"/>
    <w:rsid w:val="00432E1A"/>
    <w:rsid w:val="00437A16"/>
    <w:rsid w:val="00443AA9"/>
    <w:rsid w:val="00443D5D"/>
    <w:rsid w:val="00453097"/>
    <w:rsid w:val="004559DB"/>
    <w:rsid w:val="004665D3"/>
    <w:rsid w:val="004733FC"/>
    <w:rsid w:val="00475801"/>
    <w:rsid w:val="00481B8F"/>
    <w:rsid w:val="0048238A"/>
    <w:rsid w:val="0048414B"/>
    <w:rsid w:val="004845F3"/>
    <w:rsid w:val="00486D28"/>
    <w:rsid w:val="004916D6"/>
    <w:rsid w:val="00496753"/>
    <w:rsid w:val="0049736C"/>
    <w:rsid w:val="004A29F9"/>
    <w:rsid w:val="004A76E1"/>
    <w:rsid w:val="004B0D87"/>
    <w:rsid w:val="004B0F7D"/>
    <w:rsid w:val="004B10DA"/>
    <w:rsid w:val="004B16EB"/>
    <w:rsid w:val="004B339E"/>
    <w:rsid w:val="004B5A64"/>
    <w:rsid w:val="004B6EEB"/>
    <w:rsid w:val="004C04BC"/>
    <w:rsid w:val="004C06C3"/>
    <w:rsid w:val="004C489E"/>
    <w:rsid w:val="004C7C5F"/>
    <w:rsid w:val="004D1DB1"/>
    <w:rsid w:val="004D22C6"/>
    <w:rsid w:val="004D2911"/>
    <w:rsid w:val="004D362A"/>
    <w:rsid w:val="004D410E"/>
    <w:rsid w:val="004D761B"/>
    <w:rsid w:val="004E00A5"/>
    <w:rsid w:val="004E1642"/>
    <w:rsid w:val="004E3BCC"/>
    <w:rsid w:val="004E5E2B"/>
    <w:rsid w:val="004E7643"/>
    <w:rsid w:val="004F26DA"/>
    <w:rsid w:val="004F36EC"/>
    <w:rsid w:val="005012BC"/>
    <w:rsid w:val="00503F77"/>
    <w:rsid w:val="00514DA0"/>
    <w:rsid w:val="00514F22"/>
    <w:rsid w:val="00517E0D"/>
    <w:rsid w:val="00523CF0"/>
    <w:rsid w:val="0052526A"/>
    <w:rsid w:val="00527354"/>
    <w:rsid w:val="00532DBA"/>
    <w:rsid w:val="00551016"/>
    <w:rsid w:val="0055287C"/>
    <w:rsid w:val="00553C29"/>
    <w:rsid w:val="00554FAE"/>
    <w:rsid w:val="00555B10"/>
    <w:rsid w:val="00562933"/>
    <w:rsid w:val="005677DA"/>
    <w:rsid w:val="00570165"/>
    <w:rsid w:val="005734A8"/>
    <w:rsid w:val="005844FB"/>
    <w:rsid w:val="00587B16"/>
    <w:rsid w:val="0059622A"/>
    <w:rsid w:val="005A104E"/>
    <w:rsid w:val="005A20AB"/>
    <w:rsid w:val="005A47E4"/>
    <w:rsid w:val="005B255E"/>
    <w:rsid w:val="005B3782"/>
    <w:rsid w:val="005B3AF9"/>
    <w:rsid w:val="005C7BEC"/>
    <w:rsid w:val="005F11F5"/>
    <w:rsid w:val="005F6BCB"/>
    <w:rsid w:val="005F6CF7"/>
    <w:rsid w:val="00604E36"/>
    <w:rsid w:val="006058C8"/>
    <w:rsid w:val="00612B7C"/>
    <w:rsid w:val="00613080"/>
    <w:rsid w:val="00613728"/>
    <w:rsid w:val="00620844"/>
    <w:rsid w:val="00625925"/>
    <w:rsid w:val="00626A03"/>
    <w:rsid w:val="00630200"/>
    <w:rsid w:val="00630AF4"/>
    <w:rsid w:val="00630CDD"/>
    <w:rsid w:val="006366F8"/>
    <w:rsid w:val="0064054D"/>
    <w:rsid w:val="00640A7E"/>
    <w:rsid w:val="006427E3"/>
    <w:rsid w:val="00644726"/>
    <w:rsid w:val="00654EE8"/>
    <w:rsid w:val="00657C82"/>
    <w:rsid w:val="006650BA"/>
    <w:rsid w:val="00665FF7"/>
    <w:rsid w:val="0067477B"/>
    <w:rsid w:val="00674CA7"/>
    <w:rsid w:val="00682CE8"/>
    <w:rsid w:val="00687685"/>
    <w:rsid w:val="006877B9"/>
    <w:rsid w:val="00695947"/>
    <w:rsid w:val="00695F5F"/>
    <w:rsid w:val="006977D1"/>
    <w:rsid w:val="006A1CC5"/>
    <w:rsid w:val="006A1E9A"/>
    <w:rsid w:val="006A1FE3"/>
    <w:rsid w:val="006A585C"/>
    <w:rsid w:val="006B295F"/>
    <w:rsid w:val="006B2A36"/>
    <w:rsid w:val="006B650C"/>
    <w:rsid w:val="006C25A9"/>
    <w:rsid w:val="006D309E"/>
    <w:rsid w:val="006D3D95"/>
    <w:rsid w:val="006F2022"/>
    <w:rsid w:val="006F31AF"/>
    <w:rsid w:val="006F5A59"/>
    <w:rsid w:val="006F6EF0"/>
    <w:rsid w:val="006F74D0"/>
    <w:rsid w:val="006F7EBC"/>
    <w:rsid w:val="00702F39"/>
    <w:rsid w:val="00707464"/>
    <w:rsid w:val="00707C2E"/>
    <w:rsid w:val="00710FC3"/>
    <w:rsid w:val="0071141F"/>
    <w:rsid w:val="00712DC9"/>
    <w:rsid w:val="00712EDE"/>
    <w:rsid w:val="007159D6"/>
    <w:rsid w:val="00722493"/>
    <w:rsid w:val="007228C7"/>
    <w:rsid w:val="007251EA"/>
    <w:rsid w:val="00727F1C"/>
    <w:rsid w:val="00730218"/>
    <w:rsid w:val="0074395E"/>
    <w:rsid w:val="007441DE"/>
    <w:rsid w:val="00746E1C"/>
    <w:rsid w:val="00750D6F"/>
    <w:rsid w:val="0076176E"/>
    <w:rsid w:val="00764DCE"/>
    <w:rsid w:val="007755F9"/>
    <w:rsid w:val="00780CE9"/>
    <w:rsid w:val="00781767"/>
    <w:rsid w:val="00782CA4"/>
    <w:rsid w:val="00791F85"/>
    <w:rsid w:val="0079616A"/>
    <w:rsid w:val="007A1B73"/>
    <w:rsid w:val="007A51E8"/>
    <w:rsid w:val="007B0DC1"/>
    <w:rsid w:val="007B523A"/>
    <w:rsid w:val="007B6D0F"/>
    <w:rsid w:val="007C0964"/>
    <w:rsid w:val="007C107D"/>
    <w:rsid w:val="007C47C0"/>
    <w:rsid w:val="007C5569"/>
    <w:rsid w:val="007C76D3"/>
    <w:rsid w:val="007D38CE"/>
    <w:rsid w:val="007D7457"/>
    <w:rsid w:val="007E66A7"/>
    <w:rsid w:val="007E6BC5"/>
    <w:rsid w:val="007F5FD4"/>
    <w:rsid w:val="008007BE"/>
    <w:rsid w:val="008111E9"/>
    <w:rsid w:val="00811DAC"/>
    <w:rsid w:val="00812DAE"/>
    <w:rsid w:val="00816F43"/>
    <w:rsid w:val="00820AF0"/>
    <w:rsid w:val="008213EC"/>
    <w:rsid w:val="00824B33"/>
    <w:rsid w:val="0083737D"/>
    <w:rsid w:val="00855018"/>
    <w:rsid w:val="00857C05"/>
    <w:rsid w:val="00857D61"/>
    <w:rsid w:val="008623B8"/>
    <w:rsid w:val="00864B65"/>
    <w:rsid w:val="008652D5"/>
    <w:rsid w:val="00872484"/>
    <w:rsid w:val="008777B6"/>
    <w:rsid w:val="00885C36"/>
    <w:rsid w:val="00890494"/>
    <w:rsid w:val="008A1772"/>
    <w:rsid w:val="008B148E"/>
    <w:rsid w:val="008B6646"/>
    <w:rsid w:val="008B6B66"/>
    <w:rsid w:val="008C422E"/>
    <w:rsid w:val="008C604B"/>
    <w:rsid w:val="008C7060"/>
    <w:rsid w:val="008D2D4F"/>
    <w:rsid w:val="008D48E7"/>
    <w:rsid w:val="008D5149"/>
    <w:rsid w:val="008D7C43"/>
    <w:rsid w:val="008E22B6"/>
    <w:rsid w:val="008E39DA"/>
    <w:rsid w:val="008E4198"/>
    <w:rsid w:val="008E67CF"/>
    <w:rsid w:val="008E6CC1"/>
    <w:rsid w:val="008F21C3"/>
    <w:rsid w:val="008F28A5"/>
    <w:rsid w:val="008F4437"/>
    <w:rsid w:val="008F590E"/>
    <w:rsid w:val="008F62AC"/>
    <w:rsid w:val="008F70EA"/>
    <w:rsid w:val="00902F61"/>
    <w:rsid w:val="00903AE5"/>
    <w:rsid w:val="0090662B"/>
    <w:rsid w:val="009069C6"/>
    <w:rsid w:val="00906AD9"/>
    <w:rsid w:val="00907300"/>
    <w:rsid w:val="009073F1"/>
    <w:rsid w:val="00911D0C"/>
    <w:rsid w:val="009141C7"/>
    <w:rsid w:val="009168F5"/>
    <w:rsid w:val="00925282"/>
    <w:rsid w:val="00934D96"/>
    <w:rsid w:val="009361AF"/>
    <w:rsid w:val="00936EE8"/>
    <w:rsid w:val="00941292"/>
    <w:rsid w:val="00944678"/>
    <w:rsid w:val="00946E57"/>
    <w:rsid w:val="0095432A"/>
    <w:rsid w:val="00954C68"/>
    <w:rsid w:val="00955BCA"/>
    <w:rsid w:val="00960470"/>
    <w:rsid w:val="0096547B"/>
    <w:rsid w:val="00972700"/>
    <w:rsid w:val="0097557A"/>
    <w:rsid w:val="00975A52"/>
    <w:rsid w:val="009778F8"/>
    <w:rsid w:val="00981E26"/>
    <w:rsid w:val="00984DE6"/>
    <w:rsid w:val="00985DCF"/>
    <w:rsid w:val="009876EF"/>
    <w:rsid w:val="009965FE"/>
    <w:rsid w:val="009A09FE"/>
    <w:rsid w:val="009A68A2"/>
    <w:rsid w:val="009B1703"/>
    <w:rsid w:val="009B1BAB"/>
    <w:rsid w:val="009C138A"/>
    <w:rsid w:val="009C3E4C"/>
    <w:rsid w:val="009C40B7"/>
    <w:rsid w:val="009D0026"/>
    <w:rsid w:val="009D7CA6"/>
    <w:rsid w:val="009E5DB9"/>
    <w:rsid w:val="009F16FA"/>
    <w:rsid w:val="009F2641"/>
    <w:rsid w:val="00A00223"/>
    <w:rsid w:val="00A02D74"/>
    <w:rsid w:val="00A02DAC"/>
    <w:rsid w:val="00A11E8D"/>
    <w:rsid w:val="00A1272D"/>
    <w:rsid w:val="00A1305F"/>
    <w:rsid w:val="00A15E5B"/>
    <w:rsid w:val="00A25145"/>
    <w:rsid w:val="00A2690A"/>
    <w:rsid w:val="00A32773"/>
    <w:rsid w:val="00A3477A"/>
    <w:rsid w:val="00A36D32"/>
    <w:rsid w:val="00A3759B"/>
    <w:rsid w:val="00A440B3"/>
    <w:rsid w:val="00A50530"/>
    <w:rsid w:val="00A61BD6"/>
    <w:rsid w:val="00A80E49"/>
    <w:rsid w:val="00A91469"/>
    <w:rsid w:val="00A970E9"/>
    <w:rsid w:val="00AA03F6"/>
    <w:rsid w:val="00AA2F4E"/>
    <w:rsid w:val="00AA4D27"/>
    <w:rsid w:val="00AA5A8A"/>
    <w:rsid w:val="00AA7FA1"/>
    <w:rsid w:val="00AB7085"/>
    <w:rsid w:val="00AB7C6E"/>
    <w:rsid w:val="00AD15D7"/>
    <w:rsid w:val="00AD24D1"/>
    <w:rsid w:val="00AF09C7"/>
    <w:rsid w:val="00AF1784"/>
    <w:rsid w:val="00AF4D89"/>
    <w:rsid w:val="00AF75F0"/>
    <w:rsid w:val="00B00A3E"/>
    <w:rsid w:val="00B04E77"/>
    <w:rsid w:val="00B05E43"/>
    <w:rsid w:val="00B1136C"/>
    <w:rsid w:val="00B1648F"/>
    <w:rsid w:val="00B2119E"/>
    <w:rsid w:val="00B216B6"/>
    <w:rsid w:val="00B23C1D"/>
    <w:rsid w:val="00B244B3"/>
    <w:rsid w:val="00B255A1"/>
    <w:rsid w:val="00B2656C"/>
    <w:rsid w:val="00B34DA4"/>
    <w:rsid w:val="00B3774C"/>
    <w:rsid w:val="00B44FE6"/>
    <w:rsid w:val="00B565F4"/>
    <w:rsid w:val="00B60082"/>
    <w:rsid w:val="00B60509"/>
    <w:rsid w:val="00B6145B"/>
    <w:rsid w:val="00B62F7A"/>
    <w:rsid w:val="00B76661"/>
    <w:rsid w:val="00B772F4"/>
    <w:rsid w:val="00B866A5"/>
    <w:rsid w:val="00B9151D"/>
    <w:rsid w:val="00B91973"/>
    <w:rsid w:val="00B9356A"/>
    <w:rsid w:val="00B94669"/>
    <w:rsid w:val="00BA0637"/>
    <w:rsid w:val="00BA1221"/>
    <w:rsid w:val="00BA12FB"/>
    <w:rsid w:val="00BA160E"/>
    <w:rsid w:val="00BA1619"/>
    <w:rsid w:val="00BA2DF8"/>
    <w:rsid w:val="00BB53B8"/>
    <w:rsid w:val="00BC1C32"/>
    <w:rsid w:val="00BC31A9"/>
    <w:rsid w:val="00BD34B4"/>
    <w:rsid w:val="00BE020C"/>
    <w:rsid w:val="00BE61B5"/>
    <w:rsid w:val="00BE68CB"/>
    <w:rsid w:val="00BF1AE8"/>
    <w:rsid w:val="00BF2713"/>
    <w:rsid w:val="00BF3979"/>
    <w:rsid w:val="00BF45DF"/>
    <w:rsid w:val="00C05DEF"/>
    <w:rsid w:val="00C079C7"/>
    <w:rsid w:val="00C151E5"/>
    <w:rsid w:val="00C17DAA"/>
    <w:rsid w:val="00C226E9"/>
    <w:rsid w:val="00C252E8"/>
    <w:rsid w:val="00C30362"/>
    <w:rsid w:val="00C30E5B"/>
    <w:rsid w:val="00C3196E"/>
    <w:rsid w:val="00C31AFB"/>
    <w:rsid w:val="00C31CDB"/>
    <w:rsid w:val="00C327FF"/>
    <w:rsid w:val="00C36105"/>
    <w:rsid w:val="00C3743E"/>
    <w:rsid w:val="00C41C04"/>
    <w:rsid w:val="00C44575"/>
    <w:rsid w:val="00C46D5B"/>
    <w:rsid w:val="00C50590"/>
    <w:rsid w:val="00C559D4"/>
    <w:rsid w:val="00C7073F"/>
    <w:rsid w:val="00C7507A"/>
    <w:rsid w:val="00C86A8B"/>
    <w:rsid w:val="00C86BF6"/>
    <w:rsid w:val="00C94105"/>
    <w:rsid w:val="00C952E5"/>
    <w:rsid w:val="00C9745D"/>
    <w:rsid w:val="00CA3136"/>
    <w:rsid w:val="00CB102B"/>
    <w:rsid w:val="00CB10B3"/>
    <w:rsid w:val="00CC4830"/>
    <w:rsid w:val="00CC5076"/>
    <w:rsid w:val="00CD0BED"/>
    <w:rsid w:val="00CD3ACA"/>
    <w:rsid w:val="00CE14CC"/>
    <w:rsid w:val="00CE2187"/>
    <w:rsid w:val="00CE502B"/>
    <w:rsid w:val="00CE5731"/>
    <w:rsid w:val="00CF10F0"/>
    <w:rsid w:val="00CF204D"/>
    <w:rsid w:val="00D00E0E"/>
    <w:rsid w:val="00D02C29"/>
    <w:rsid w:val="00D0637E"/>
    <w:rsid w:val="00D132CA"/>
    <w:rsid w:val="00D14A71"/>
    <w:rsid w:val="00D216D7"/>
    <w:rsid w:val="00D26023"/>
    <w:rsid w:val="00D3005A"/>
    <w:rsid w:val="00D34FEB"/>
    <w:rsid w:val="00D43660"/>
    <w:rsid w:val="00D46E9A"/>
    <w:rsid w:val="00D47B05"/>
    <w:rsid w:val="00D52FE3"/>
    <w:rsid w:val="00D535E3"/>
    <w:rsid w:val="00D62791"/>
    <w:rsid w:val="00D65EC7"/>
    <w:rsid w:val="00D6607B"/>
    <w:rsid w:val="00D66CC2"/>
    <w:rsid w:val="00D67B83"/>
    <w:rsid w:val="00D722F8"/>
    <w:rsid w:val="00D80EAE"/>
    <w:rsid w:val="00D81629"/>
    <w:rsid w:val="00D8461B"/>
    <w:rsid w:val="00D90C55"/>
    <w:rsid w:val="00D92579"/>
    <w:rsid w:val="00D93F0F"/>
    <w:rsid w:val="00D94F4A"/>
    <w:rsid w:val="00D96DAE"/>
    <w:rsid w:val="00DB048E"/>
    <w:rsid w:val="00DB4C67"/>
    <w:rsid w:val="00DB53DD"/>
    <w:rsid w:val="00DB5781"/>
    <w:rsid w:val="00DB57EE"/>
    <w:rsid w:val="00DB7ABC"/>
    <w:rsid w:val="00DC553A"/>
    <w:rsid w:val="00DC77D3"/>
    <w:rsid w:val="00DD0350"/>
    <w:rsid w:val="00DD65AE"/>
    <w:rsid w:val="00DE541E"/>
    <w:rsid w:val="00DE6A7B"/>
    <w:rsid w:val="00DE7474"/>
    <w:rsid w:val="00DF076A"/>
    <w:rsid w:val="00DF22C0"/>
    <w:rsid w:val="00DF6EFF"/>
    <w:rsid w:val="00E065E0"/>
    <w:rsid w:val="00E07ABC"/>
    <w:rsid w:val="00E10825"/>
    <w:rsid w:val="00E12EFC"/>
    <w:rsid w:val="00E13077"/>
    <w:rsid w:val="00E168C4"/>
    <w:rsid w:val="00E174ED"/>
    <w:rsid w:val="00E1752C"/>
    <w:rsid w:val="00E30FD4"/>
    <w:rsid w:val="00E31D77"/>
    <w:rsid w:val="00E324DB"/>
    <w:rsid w:val="00E35D28"/>
    <w:rsid w:val="00E3677E"/>
    <w:rsid w:val="00E36B04"/>
    <w:rsid w:val="00E37481"/>
    <w:rsid w:val="00E402A1"/>
    <w:rsid w:val="00E427F7"/>
    <w:rsid w:val="00E42B0D"/>
    <w:rsid w:val="00E51CB8"/>
    <w:rsid w:val="00E52360"/>
    <w:rsid w:val="00E54C0E"/>
    <w:rsid w:val="00E55D5F"/>
    <w:rsid w:val="00E61F5E"/>
    <w:rsid w:val="00E6250D"/>
    <w:rsid w:val="00E63A43"/>
    <w:rsid w:val="00E71784"/>
    <w:rsid w:val="00E74693"/>
    <w:rsid w:val="00E778B4"/>
    <w:rsid w:val="00E840E1"/>
    <w:rsid w:val="00E911F3"/>
    <w:rsid w:val="00E91C60"/>
    <w:rsid w:val="00E94F32"/>
    <w:rsid w:val="00E9749F"/>
    <w:rsid w:val="00EA6545"/>
    <w:rsid w:val="00EA6FC2"/>
    <w:rsid w:val="00EB1C05"/>
    <w:rsid w:val="00EB2E72"/>
    <w:rsid w:val="00EB4464"/>
    <w:rsid w:val="00EB5D06"/>
    <w:rsid w:val="00EB7E5B"/>
    <w:rsid w:val="00EC2461"/>
    <w:rsid w:val="00EC3687"/>
    <w:rsid w:val="00ED2D1D"/>
    <w:rsid w:val="00ED39FD"/>
    <w:rsid w:val="00EE2EB1"/>
    <w:rsid w:val="00EF0BCB"/>
    <w:rsid w:val="00EF543C"/>
    <w:rsid w:val="00F05023"/>
    <w:rsid w:val="00F10538"/>
    <w:rsid w:val="00F2189F"/>
    <w:rsid w:val="00F24EC5"/>
    <w:rsid w:val="00F3501C"/>
    <w:rsid w:val="00F43D0E"/>
    <w:rsid w:val="00F4535C"/>
    <w:rsid w:val="00F46A6C"/>
    <w:rsid w:val="00F47052"/>
    <w:rsid w:val="00F53641"/>
    <w:rsid w:val="00F8203D"/>
    <w:rsid w:val="00F850E0"/>
    <w:rsid w:val="00F87323"/>
    <w:rsid w:val="00F90D73"/>
    <w:rsid w:val="00F9161B"/>
    <w:rsid w:val="00F9221F"/>
    <w:rsid w:val="00F92AB1"/>
    <w:rsid w:val="00F97E1A"/>
    <w:rsid w:val="00FA025F"/>
    <w:rsid w:val="00FA23D8"/>
    <w:rsid w:val="00FA4B86"/>
    <w:rsid w:val="00FB1F77"/>
    <w:rsid w:val="00FB2ABF"/>
    <w:rsid w:val="00FB7712"/>
    <w:rsid w:val="00FB798C"/>
    <w:rsid w:val="00FB7C0E"/>
    <w:rsid w:val="00FC09B9"/>
    <w:rsid w:val="00FC2988"/>
    <w:rsid w:val="00FC3045"/>
    <w:rsid w:val="00FC73FD"/>
    <w:rsid w:val="00FE34EF"/>
    <w:rsid w:val="00FE3CD0"/>
    <w:rsid w:val="00FE47D3"/>
    <w:rsid w:val="00FE49B5"/>
    <w:rsid w:val="00FF1AD4"/>
    <w:rsid w:val="00FF5621"/>
    <w:rsid w:val="00FF7E8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fcf,#f8f8f8,#ddd,#009"/>
    </o:shapedefaults>
    <o:shapelayout v:ext="edit">
      <o:idmap v:ext="edit" data="2"/>
    </o:shapelayout>
  </w:shapeDefaults>
  <w:decimalSymbol w:val="."/>
  <w:listSeparator w:val=","/>
  <w14:docId w14:val="2E320FB8"/>
  <w15:chartTrackingRefBased/>
  <w15:docId w15:val="{61CB549B-A498-4B35-9A29-496FD4683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7712"/>
    <w:rPr>
      <w:sz w:val="24"/>
      <w:szCs w:val="24"/>
      <w:lang w:val="en-US" w:eastAsia="en-US"/>
    </w:rPr>
  </w:style>
  <w:style w:type="paragraph" w:styleId="Heading1">
    <w:name w:val="heading 1"/>
    <w:basedOn w:val="Heading2"/>
    <w:next w:val="Normal"/>
    <w:link w:val="Heading1Char"/>
    <w:qFormat/>
    <w:rsid w:val="00FB7712"/>
    <w:pPr>
      <w:outlineLvl w:val="0"/>
    </w:pPr>
    <w:rPr>
      <w:bCs w:val="0"/>
      <w:kern w:val="32"/>
      <w:szCs w:val="32"/>
    </w:rPr>
  </w:style>
  <w:style w:type="paragraph" w:styleId="Heading2">
    <w:name w:val="heading 2"/>
    <w:basedOn w:val="Normal"/>
    <w:next w:val="Normal"/>
    <w:link w:val="Heading2Char"/>
    <w:unhideWhenUsed/>
    <w:qFormat/>
    <w:rsid w:val="00FB7712"/>
    <w:pPr>
      <w:keepNext/>
      <w:spacing w:before="240" w:after="60"/>
      <w:outlineLvl w:val="1"/>
    </w:pPr>
    <w:rPr>
      <w:rFonts w:ascii="Sylfaen" w:hAnsi="Sylfaen"/>
      <w:b/>
      <w:bCs/>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50E55"/>
    <w:pPr>
      <w:tabs>
        <w:tab w:val="center" w:pos="4320"/>
        <w:tab w:val="right" w:pos="8640"/>
      </w:tabs>
    </w:pPr>
  </w:style>
  <w:style w:type="paragraph" w:styleId="Footer">
    <w:name w:val="footer"/>
    <w:basedOn w:val="Normal"/>
    <w:rsid w:val="00150E55"/>
    <w:pPr>
      <w:tabs>
        <w:tab w:val="center" w:pos="4320"/>
        <w:tab w:val="right" w:pos="8640"/>
      </w:tabs>
    </w:pPr>
  </w:style>
  <w:style w:type="character" w:styleId="PageNumber">
    <w:name w:val="page number"/>
    <w:basedOn w:val="DefaultParagraphFont"/>
    <w:rsid w:val="00150E55"/>
  </w:style>
  <w:style w:type="table" w:styleId="TableGrid">
    <w:name w:val="Table Grid"/>
    <w:basedOn w:val="TableNormal"/>
    <w:rsid w:val="00E07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DefaultParagraphFont"/>
    <w:rsid w:val="006C25A9"/>
  </w:style>
  <w:style w:type="character" w:customStyle="1" w:styleId="Heading1Char">
    <w:name w:val="Heading 1 Char"/>
    <w:link w:val="Heading1"/>
    <w:rsid w:val="00FB7712"/>
    <w:rPr>
      <w:rFonts w:ascii="Sylfaen" w:hAnsi="Sylfaen"/>
      <w:b/>
      <w:iCs/>
      <w:kern w:val="32"/>
      <w:sz w:val="24"/>
      <w:szCs w:val="32"/>
      <w:lang w:val="en-US" w:eastAsia="en-US"/>
    </w:rPr>
  </w:style>
  <w:style w:type="character" w:customStyle="1" w:styleId="Heading2Char">
    <w:name w:val="Heading 2 Char"/>
    <w:link w:val="Heading2"/>
    <w:rsid w:val="00FB7712"/>
    <w:rPr>
      <w:rFonts w:ascii="Sylfaen" w:hAnsi="Sylfaen"/>
      <w:b/>
      <w:bCs/>
      <w:iCs/>
      <w:sz w:val="24"/>
      <w:szCs w:val="28"/>
      <w:lang w:val="en-US" w:eastAsia="en-US"/>
    </w:rPr>
  </w:style>
  <w:style w:type="paragraph" w:styleId="ListParagraph">
    <w:name w:val="List Paragraph"/>
    <w:basedOn w:val="Normal"/>
    <w:uiPriority w:val="34"/>
    <w:qFormat/>
    <w:rsid w:val="00AA2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34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http://www.gr-tek.com.au/images/ICONS/user_manual_icon.jpg"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F952945E8A304BAE7135495C475047" ma:contentTypeVersion="15" ma:contentTypeDescription="Create a new document." ma:contentTypeScope="" ma:versionID="1c6d86d66dbf844c984fab4bc2a7fdae">
  <xsd:schema xmlns:xsd="http://www.w3.org/2001/XMLSchema" xmlns:xs="http://www.w3.org/2001/XMLSchema" xmlns:p="http://schemas.microsoft.com/office/2006/metadata/properties" xmlns:ns3="0d8786a3-f31d-4156-b834-30d20662e8dd" xmlns:ns4="293e914e-8d63-4d97-b97a-363761b87379" targetNamespace="http://schemas.microsoft.com/office/2006/metadata/properties" ma:root="true" ma:fieldsID="98dccb316c9a7ec5e2798973a684a1e6" ns3:_="" ns4:_="">
    <xsd:import namespace="0d8786a3-f31d-4156-b834-30d20662e8dd"/>
    <xsd:import namespace="293e914e-8d63-4d97-b97a-363761b87379"/>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8786a3-f31d-4156-b834-30d20662e8dd"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3e914e-8d63-4d97-b97a-363761b87379"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0d8786a3-f31d-4156-b834-30d20662e8d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F2BD6C-09B1-4E20-A0A3-9A614B01C7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8786a3-f31d-4156-b834-30d20662e8dd"/>
    <ds:schemaRef ds:uri="293e914e-8d63-4d97-b97a-363761b873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653D34-BBA6-4E96-99B9-1070BEF53DEC}">
  <ds:schemaRefs>
    <ds:schemaRef ds:uri="http://schemas.microsoft.com/office/2006/metadata/properties"/>
    <ds:schemaRef ds:uri="http://schemas.microsoft.com/office/infopath/2007/PartnerControls"/>
    <ds:schemaRef ds:uri="0d8786a3-f31d-4156-b834-30d20662e8dd"/>
  </ds:schemaRefs>
</ds:datastoreItem>
</file>

<file path=customXml/itemProps3.xml><?xml version="1.0" encoding="utf-8"?>
<ds:datastoreItem xmlns:ds="http://schemas.openxmlformats.org/officeDocument/2006/customXml" ds:itemID="{2DDCEE02-86E2-4505-81E6-1E871D9EBC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11</Pages>
  <Words>2290</Words>
  <Characters>14298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PENGENALAN</vt:lpstr>
    </vt:vector>
  </TitlesOfParts>
  <Company>Syabas</Company>
  <LinksUpToDate>false</LinksUpToDate>
  <CharactersWithSpaces>16555</CharactersWithSpaces>
  <SharedDoc>false</SharedDoc>
  <HLinks>
    <vt:vector size="6" baseType="variant">
      <vt:variant>
        <vt:i4>4325406</vt:i4>
      </vt:variant>
      <vt:variant>
        <vt:i4>-1</vt:i4>
      </vt:variant>
      <vt:variant>
        <vt:i4>2199</vt:i4>
      </vt:variant>
      <vt:variant>
        <vt:i4>1</vt:i4>
      </vt:variant>
      <vt:variant>
        <vt:lpwstr>http://www.gr-tek.com.au/images/ICONS/user_manual_icon.jpg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PENGENALAN</dc:title>
  <dc:subject/>
  <dc:creator>rofazree</dc:creator>
  <cp:keywords/>
  <cp:lastModifiedBy>MR. Mohamad Iqmal Bin Jamaludin</cp:lastModifiedBy>
  <cp:revision>122</cp:revision>
  <cp:lastPrinted>2012-09-28T01:26:00Z</cp:lastPrinted>
  <dcterms:created xsi:type="dcterms:W3CDTF">2024-07-05T02:21:00Z</dcterms:created>
  <dcterms:modified xsi:type="dcterms:W3CDTF">2024-07-16T08:34:00Z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0x0101009AF952945E8A304BAE7135495C475047</vt:lpwstr>
  </property>
</Properties>
</file>