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EDC" w:rsidRPr="00C74D0F" w:rsidRDefault="00C74D0F">
      <w:pPr>
        <w:wordWrap w:val="0"/>
        <w:spacing w:after="160" w:line="259" w:lineRule="auto"/>
        <w:jc w:val="center"/>
        <w:rPr>
          <w:rFonts w:ascii="Cambria" w:hAnsi="Cambria"/>
          <w:b/>
          <w:sz w:val="52"/>
          <w:szCs w:val="52"/>
          <w:u w:val="single"/>
        </w:rPr>
      </w:pPr>
      <w:r w:rsidRPr="00C74D0F">
        <w:rPr>
          <w:rFonts w:ascii="Cambria" w:hAnsi="Cambria"/>
          <w:b/>
          <w:sz w:val="52"/>
          <w:szCs w:val="52"/>
          <w:u w:val="single"/>
        </w:rPr>
        <w:t>Lab no:09</w:t>
      </w:r>
    </w:p>
    <w:p w:rsidR="001E7EDC" w:rsidRPr="00C74D0F" w:rsidRDefault="004C68B3">
      <w:pPr>
        <w:pStyle w:val="ListParagraph"/>
        <w:wordWrap w:val="0"/>
        <w:ind w:left="0"/>
        <w:contextualSpacing/>
        <w:jc w:val="left"/>
        <w:rPr>
          <w:rFonts w:ascii="Cambria" w:eastAsia="Times New Roman" w:hAnsi="Cambria" w:cs="Shonar Bangla"/>
          <w:b/>
          <w:sz w:val="40"/>
          <w:szCs w:val="40"/>
          <w:u w:val="single"/>
        </w:rPr>
      </w:pPr>
      <w:r w:rsidRPr="00C74D0F">
        <w:rPr>
          <w:rFonts w:ascii="Cambria" w:eastAsia="Times New Roman" w:hAnsi="Cambria" w:cs="Shonar Bangla"/>
          <w:b/>
          <w:sz w:val="40"/>
          <w:szCs w:val="40"/>
          <w:u w:val="single"/>
        </w:rPr>
        <w:t>OBJECTIVE: To learn ETL process for DWHs using Integration Services.</w:t>
      </w:r>
    </w:p>
    <w:p w:rsidR="001E7EDC" w:rsidRPr="00C74D0F" w:rsidRDefault="001E7EDC">
      <w:pPr>
        <w:pStyle w:val="ListParagraph"/>
        <w:wordWrap w:val="0"/>
        <w:ind w:left="0"/>
        <w:contextualSpacing/>
        <w:jc w:val="left"/>
        <w:rPr>
          <w:rFonts w:ascii="Cambria" w:eastAsia="Times New Roman" w:hAnsi="Cambria" w:cs="Shonar Bangla"/>
          <w:b/>
          <w:sz w:val="40"/>
          <w:szCs w:val="40"/>
          <w:u w:val="single"/>
        </w:rPr>
      </w:pPr>
    </w:p>
    <w:p w:rsidR="001E7EDC" w:rsidRPr="00C74D0F" w:rsidRDefault="00C74D0F">
      <w:pPr>
        <w:wordWrap w:val="0"/>
        <w:spacing w:after="160" w:line="259" w:lineRule="auto"/>
        <w:rPr>
          <w:rFonts w:ascii="Cambria" w:hAnsi="Cambria" w:cs="Shonar Bangla"/>
          <w:b/>
          <w:sz w:val="40"/>
          <w:szCs w:val="40"/>
          <w:u w:val="single"/>
        </w:rPr>
      </w:pPr>
      <w:r w:rsidRPr="00C74D0F">
        <w:rPr>
          <w:rFonts w:ascii="Cambria" w:hAnsi="Cambria" w:cs="Shonar Bangla"/>
          <w:b/>
          <w:sz w:val="40"/>
          <w:szCs w:val="40"/>
          <w:u w:val="single"/>
        </w:rPr>
        <w:t>1</w:t>
      </w:r>
      <w:r w:rsidR="004C68B3" w:rsidRPr="00C74D0F">
        <w:rPr>
          <w:rFonts w:ascii="Cambria" w:hAnsi="Cambria" w:cs="Shonar Bangla"/>
          <w:b/>
          <w:sz w:val="40"/>
          <w:szCs w:val="40"/>
          <w:u w:val="single"/>
        </w:rPr>
        <w:t xml:space="preserve">: Lab1 dealt with extracted data from a single flat file source, transformed </w:t>
      </w:r>
      <w:r w:rsidR="004C68B3" w:rsidRPr="00C74D0F">
        <w:rPr>
          <w:rFonts w:ascii="Cambria" w:hAnsi="Cambria" w:cs="Shonar Bangla"/>
          <w:b/>
          <w:sz w:val="40"/>
          <w:szCs w:val="40"/>
          <w:u w:val="single"/>
        </w:rPr>
        <w:t>the data using Lookup transformations, and finally loaded the data into the FactCurrency fact table of the AdventureWorksDW2014 sample database.</w:t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40"/>
          <w:szCs w:val="40"/>
          <w:u w:val="single"/>
        </w:rPr>
      </w:pPr>
      <w:r w:rsidRPr="00C74D0F">
        <w:rPr>
          <w:rFonts w:ascii="Cambria" w:hAnsi="Cambria" w:cs="Shonar Bangla"/>
          <w:b/>
          <w:sz w:val="40"/>
          <w:szCs w:val="40"/>
          <w:u w:val="single"/>
        </w:rPr>
        <w:t>However, a typical ETL process would extract data from multiple flat file sources and you have to do so. The sa</w:t>
      </w:r>
      <w:r w:rsidRPr="00C74D0F">
        <w:rPr>
          <w:rFonts w:ascii="Cambria" w:hAnsi="Cambria" w:cs="Shonar Bangla"/>
          <w:b/>
          <w:sz w:val="40"/>
          <w:szCs w:val="40"/>
          <w:u w:val="single"/>
        </w:rPr>
        <w:t>mple files can be downloaded from the link below:</w:t>
      </w:r>
      <w:r w:rsidRPr="00C74D0F">
        <w:rPr>
          <w:rFonts w:ascii="Cambria" w:hAnsi="Cambria" w:cs="Shonar Bangla"/>
          <w:sz w:val="40"/>
          <w:szCs w:val="40"/>
          <w:u w:val="single"/>
        </w:rPr>
        <w:br/>
      </w:r>
    </w:p>
    <w:p w:rsidR="001E7EDC" w:rsidRPr="00C74D0F" w:rsidRDefault="001E7EDC">
      <w:pPr>
        <w:wordWrap w:val="0"/>
        <w:jc w:val="left"/>
        <w:rPr>
          <w:rFonts w:ascii="Cambria" w:hAnsi="Cambria" w:cs="Shonar Bangla"/>
          <w:sz w:val="24"/>
          <w:szCs w:val="24"/>
        </w:rPr>
      </w:pPr>
      <w:hyperlink r:id="rId7">
        <w:r w:rsidR="004C68B3" w:rsidRPr="00C74D0F">
          <w:rPr>
            <w:rFonts w:ascii="Cambria" w:hAnsi="Cambria" w:cs="Shonar Bangla"/>
            <w:color w:val="0563C1" w:themeColor="hyperlink"/>
            <w:sz w:val="24"/>
            <w:szCs w:val="24"/>
            <w:u w:val="single"/>
          </w:rPr>
          <w:t>https://padlet.com/rubeeajaff/m0y6wnh2ifk1</w:t>
        </w:r>
      </w:hyperlink>
      <w:r w:rsidR="004C68B3" w:rsidRPr="00C74D0F">
        <w:rPr>
          <w:rFonts w:ascii="Cambria" w:hAnsi="Cambria" w:cs="Shonar Bangla"/>
          <w:sz w:val="24"/>
          <w:szCs w:val="24"/>
        </w:rPr>
        <w:tab/>
      </w:r>
      <w:r w:rsidR="004C68B3" w:rsidRPr="00C74D0F">
        <w:rPr>
          <w:rFonts w:ascii="Cambria" w:hAnsi="Cambria" w:cs="Shonar Bangla"/>
          <w:sz w:val="24"/>
          <w:szCs w:val="24"/>
        </w:rPr>
        <w:br/>
      </w:r>
      <w:r w:rsidR="004C68B3" w:rsidRPr="00C74D0F">
        <w:rPr>
          <w:rFonts w:ascii="Cambria" w:hAnsi="Cambria" w:cs="Shonar Bangla"/>
          <w:sz w:val="24"/>
          <w:szCs w:val="24"/>
        </w:rPr>
        <w:br/>
      </w:r>
      <w:r w:rsidR="004C68B3" w:rsidRPr="00C74D0F">
        <w:rPr>
          <w:rFonts w:ascii="Cambria" w:hAnsi="Cambria" w:cs="Shonar Bangla"/>
          <w:b/>
          <w:sz w:val="40"/>
          <w:szCs w:val="40"/>
          <w:u w:val="single"/>
        </w:rPr>
        <w:t>And the steps to be followed are found at the following link:</w:t>
      </w:r>
      <w:r w:rsidR="004C68B3" w:rsidRPr="00C74D0F">
        <w:rPr>
          <w:rFonts w:ascii="Cambria" w:hAnsi="Cambria" w:cs="Shonar Bangla"/>
          <w:sz w:val="24"/>
          <w:szCs w:val="24"/>
        </w:rPr>
        <w:br/>
      </w:r>
      <w:r w:rsidR="004C68B3" w:rsidRPr="00C74D0F">
        <w:rPr>
          <w:rFonts w:ascii="Cambria" w:hAnsi="Cambria" w:cs="Shonar Bangla"/>
          <w:sz w:val="24"/>
          <w:szCs w:val="24"/>
        </w:rPr>
        <w:br/>
      </w:r>
      <w:hyperlink r:id="rId8">
        <w:r w:rsidR="004C68B3" w:rsidRPr="00C74D0F">
          <w:rPr>
            <w:rFonts w:ascii="Cambria" w:hAnsi="Cambria" w:cs="Shonar Bangla"/>
            <w:color w:val="0563C1" w:themeColor="hyperlink"/>
            <w:sz w:val="24"/>
            <w:szCs w:val="24"/>
            <w:u w:val="single"/>
          </w:rPr>
          <w:t>https://docs.microsoft.com/en-us/sql/integration-services/lesson-2-adding-looping-with-ssis?view=sql-server-2017</w:t>
        </w:r>
      </w:hyperlink>
      <w:r w:rsidR="004C68B3" w:rsidRPr="00C74D0F">
        <w:rPr>
          <w:rFonts w:ascii="Cambria" w:hAnsi="Cambria" w:cs="Shonar Bangla"/>
          <w:sz w:val="24"/>
          <w:szCs w:val="24"/>
        </w:rPr>
        <w:tab/>
        <w:t> </w:t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lastRenderedPageBreak/>
        <w:drawing>
          <wp:inline distT="0" distB="0" distL="0" distR="0">
            <wp:extent cx="5732145" cy="2752725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628_8464920/fImage1035457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533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drawing>
          <wp:inline distT="0" distB="0" distL="0" distR="0">
            <wp:extent cx="5732145" cy="277241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628_8464920/fImage7765971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730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lastRenderedPageBreak/>
        <w:drawing>
          <wp:inline distT="0" distB="0" distL="0" distR="0">
            <wp:extent cx="5732145" cy="331216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628_8464920/fImage750157363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127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drawing>
          <wp:inline distT="0" distB="0" distL="0" distR="0">
            <wp:extent cx="5732145" cy="329311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628_8464920/fImage78125746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937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sz w:val="24"/>
          <w:szCs w:val="24"/>
        </w:rPr>
        <w:t xml:space="preserve"> </w:t>
      </w:r>
    </w:p>
    <w:p w:rsidR="00C74D0F" w:rsidRDefault="00C74D0F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C74D0F" w:rsidRDefault="00C74D0F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C74D0F" w:rsidRDefault="00C74D0F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C74D0F" w:rsidRDefault="00C74D0F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C74D0F" w:rsidRDefault="00C74D0F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325FBC" w:rsidRDefault="00325FBC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</w:p>
    <w:p w:rsidR="001E7EDC" w:rsidRPr="00C74D0F" w:rsidRDefault="004C68B3">
      <w:pPr>
        <w:wordWrap w:val="0"/>
        <w:jc w:val="left"/>
        <w:rPr>
          <w:rFonts w:ascii="Cambria" w:hAnsi="Cambria" w:cs="Shonar Bangla"/>
          <w:b/>
          <w:sz w:val="40"/>
          <w:szCs w:val="40"/>
          <w:u w:val="single"/>
        </w:rPr>
      </w:pPr>
      <w:r w:rsidRPr="00C74D0F">
        <w:rPr>
          <w:rFonts w:ascii="Cambria" w:hAnsi="Cambria" w:cs="Shonar Bangla"/>
          <w:b/>
          <w:sz w:val="40"/>
          <w:szCs w:val="40"/>
          <w:u w:val="single"/>
        </w:rPr>
        <w:lastRenderedPageBreak/>
        <w:t>2</w:t>
      </w:r>
      <w:r w:rsidR="00C74D0F" w:rsidRPr="00C74D0F">
        <w:rPr>
          <w:rFonts w:ascii="Cambria" w:hAnsi="Cambria" w:cs="Shonar Bangla"/>
          <w:b/>
          <w:sz w:val="40"/>
          <w:szCs w:val="40"/>
          <w:u w:val="single"/>
        </w:rPr>
        <w:t>(Class task)</w:t>
      </w:r>
      <w:r w:rsidRPr="00C74D0F">
        <w:rPr>
          <w:rFonts w:ascii="Cambria" w:hAnsi="Cambria" w:cs="Shonar Bangla"/>
          <w:b/>
          <w:sz w:val="40"/>
          <w:szCs w:val="40"/>
          <w:u w:val="single"/>
        </w:rPr>
        <w:t>:</w:t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drawing>
          <wp:inline distT="0" distB="0" distL="0" distR="0">
            <wp:extent cx="5731510" cy="308419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628_8464920/fImage11882214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48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drawing>
          <wp:inline distT="0" distB="0" distL="0" distR="0">
            <wp:extent cx="5731510" cy="304038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0628_8464920/fImage13143116846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10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4C68B3">
      <w:pPr>
        <w:wordWrap w:val="0"/>
        <w:jc w:val="left"/>
        <w:rPr>
          <w:rFonts w:ascii="Cambria" w:hAnsi="Cambria" w:cs="Shonar Bangla"/>
          <w:sz w:val="24"/>
          <w:szCs w:val="24"/>
        </w:rPr>
      </w:pPr>
      <w:r w:rsidRPr="00C74D0F">
        <w:rPr>
          <w:rFonts w:ascii="Cambria" w:hAnsi="Cambria" w:cs="Shonar Bangla"/>
          <w:noProof/>
        </w:rPr>
        <w:lastRenderedPageBreak/>
        <w:drawing>
          <wp:inline distT="0" distB="0" distL="0" distR="0">
            <wp:extent cx="5731510" cy="3221355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0628_8464920/fImage2246101763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9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1E7EDC" w:rsidRPr="00C74D0F" w:rsidRDefault="001E7EDC">
      <w:pPr>
        <w:wordWrap w:val="0"/>
        <w:jc w:val="left"/>
        <w:rPr>
          <w:rFonts w:ascii="Cambria" w:hAnsi="Cambria" w:cs="Shonar Bangla"/>
          <w:sz w:val="24"/>
          <w:szCs w:val="24"/>
        </w:rPr>
      </w:pPr>
    </w:p>
    <w:p w:rsidR="001E7EDC" w:rsidRPr="00C74D0F" w:rsidRDefault="001E7EDC">
      <w:pPr>
        <w:wordWrap w:val="0"/>
        <w:jc w:val="left"/>
        <w:rPr>
          <w:rFonts w:ascii="Cambria" w:hAnsi="Cambria" w:cs="Shonar Bangla"/>
        </w:rPr>
      </w:pPr>
    </w:p>
    <w:sectPr w:rsidR="001E7EDC" w:rsidRPr="00C74D0F" w:rsidSect="001E7EDC">
      <w:headerReference w:type="default" r:id="rId16"/>
      <w:footerReference w:type="default" r:id="rId17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8B3" w:rsidRDefault="004C68B3" w:rsidP="001E7EDC">
      <w:r>
        <w:separator/>
      </w:r>
    </w:p>
  </w:endnote>
  <w:endnote w:type="continuationSeparator" w:id="1">
    <w:p w:rsidR="004C68B3" w:rsidRDefault="004C68B3" w:rsidP="001E7E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1994860"/>
      <w:docPartObj>
        <w:docPartGallery w:val="Page Numbers (Bottom of Page)"/>
        <w:docPartUnique/>
      </w:docPartObj>
    </w:sdtPr>
    <w:sdtContent>
      <w:p w:rsidR="006B3214" w:rsidRDefault="006B3214">
        <w:pPr>
          <w:pStyle w:val="Footer"/>
          <w:jc w:val="center"/>
        </w:pPr>
        <w:fldSimple w:instr=" PAGE   \* MERGEFORMAT ">
          <w:r w:rsidR="00325FBC">
            <w:rPr>
              <w:noProof/>
            </w:rPr>
            <w:t>4</w:t>
          </w:r>
        </w:fldSimple>
      </w:p>
    </w:sdtContent>
  </w:sdt>
  <w:p w:rsidR="001E7EDC" w:rsidRDefault="001E7EDC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8B3" w:rsidRDefault="004C68B3" w:rsidP="001E7EDC">
      <w:r>
        <w:separator/>
      </w:r>
    </w:p>
  </w:footnote>
  <w:footnote w:type="continuationSeparator" w:id="1">
    <w:p w:rsidR="004C68B3" w:rsidRDefault="004C68B3" w:rsidP="001E7E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5165AB8C0DC4B97AABAC9848604FB9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74D0F" w:rsidRDefault="00C74D0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16SW166</w:t>
        </w:r>
      </w:p>
    </w:sdtContent>
  </w:sdt>
  <w:p w:rsidR="001E7EDC" w:rsidRDefault="001E7EDC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33C2"/>
    <w:lvl w:ilvl="0" w:tplc="C772D41E">
      <w:start w:val="6"/>
      <w:numFmt w:val="bullet"/>
      <w:lvlText w:val="-"/>
      <w:lvlJc w:val="left"/>
      <w:pPr>
        <w:ind w:left="720" w:hanging="360"/>
        <w:jc w:val="both"/>
      </w:pPr>
      <w:rPr>
        <w:rFonts w:ascii="Cambria" w:eastAsia="Cambria" w:hAnsi="Cambria"/>
        <w:b w:val="0"/>
        <w:w w:val="100"/>
        <w:sz w:val="24"/>
        <w:szCs w:val="24"/>
        <w:u w:val="none"/>
        <w:shd w:val="clear" w:color="auto" w:fill="auto"/>
      </w:rPr>
    </w:lvl>
    <w:lvl w:ilvl="1" w:tplc="1A80159E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FDA92E2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AEAEEAA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014858C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C9EFE40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BA857F0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3FE19EA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15670D6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2F000001"/>
    <w:multiLevelType w:val="hybridMultilevel"/>
    <w:tmpl w:val="1F002570"/>
    <w:lvl w:ilvl="0" w:tplc="77380366">
      <w:start w:val="6"/>
      <w:numFmt w:val="bullet"/>
      <w:lvlText w:val="-"/>
      <w:lvlJc w:val="left"/>
      <w:pPr>
        <w:ind w:left="720" w:hanging="360"/>
        <w:jc w:val="both"/>
      </w:pPr>
      <w:rPr>
        <w:rFonts w:ascii="Cambria" w:eastAsia="Cambria" w:hAnsi="Cambria"/>
        <w:b w:val="0"/>
        <w:w w:val="100"/>
        <w:sz w:val="24"/>
        <w:szCs w:val="24"/>
        <w:u w:val="none"/>
        <w:shd w:val="clear" w:color="auto" w:fill="auto"/>
      </w:rPr>
    </w:lvl>
    <w:lvl w:ilvl="1" w:tplc="DB864CB0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50A2640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5C21C28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CE8EF3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70CCBD2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6DEB20A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D94A09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4C48EA8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1E7EDC"/>
    <w:rsid w:val="001E7EDC"/>
    <w:rsid w:val="00325FBC"/>
    <w:rsid w:val="004C68B3"/>
    <w:rsid w:val="006B3214"/>
    <w:rsid w:val="00C74D0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7EDC"/>
  </w:style>
  <w:style w:type="paragraph" w:styleId="Heading1">
    <w:name w:val="heading 1"/>
    <w:uiPriority w:val="7"/>
    <w:qFormat/>
    <w:rsid w:val="001E7EDC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1E7EDC"/>
    <w:pPr>
      <w:outlineLvl w:val="1"/>
    </w:pPr>
  </w:style>
  <w:style w:type="paragraph" w:styleId="Heading3">
    <w:name w:val="heading 3"/>
    <w:uiPriority w:val="9"/>
    <w:qFormat/>
    <w:rsid w:val="001E7EDC"/>
    <w:pPr>
      <w:ind w:left="1000" w:hanging="400"/>
      <w:outlineLvl w:val="2"/>
    </w:pPr>
  </w:style>
  <w:style w:type="paragraph" w:styleId="Heading4">
    <w:name w:val="heading 4"/>
    <w:uiPriority w:val="10"/>
    <w:qFormat/>
    <w:rsid w:val="001E7EDC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1E7EDC"/>
    <w:pPr>
      <w:ind w:left="1400" w:hanging="400"/>
      <w:outlineLvl w:val="4"/>
    </w:pPr>
  </w:style>
  <w:style w:type="paragraph" w:styleId="Heading6">
    <w:name w:val="heading 6"/>
    <w:uiPriority w:val="12"/>
    <w:qFormat/>
    <w:rsid w:val="001E7EDC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1E7EDC"/>
    <w:pPr>
      <w:ind w:left="1800" w:hanging="400"/>
      <w:outlineLvl w:val="6"/>
    </w:pPr>
  </w:style>
  <w:style w:type="paragraph" w:styleId="Heading8">
    <w:name w:val="heading 8"/>
    <w:uiPriority w:val="14"/>
    <w:qFormat/>
    <w:rsid w:val="001E7EDC"/>
    <w:pPr>
      <w:ind w:left="2000" w:hanging="400"/>
      <w:outlineLvl w:val="7"/>
    </w:pPr>
  </w:style>
  <w:style w:type="paragraph" w:styleId="Heading9">
    <w:name w:val="heading 9"/>
    <w:uiPriority w:val="15"/>
    <w:qFormat/>
    <w:rsid w:val="001E7EDC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1E7EDC"/>
  </w:style>
  <w:style w:type="paragraph" w:styleId="Title">
    <w:name w:val="Title"/>
    <w:uiPriority w:val="6"/>
    <w:qFormat/>
    <w:rsid w:val="001E7EDC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1E7EDC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1E7EDC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1E7EDC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1E7EDC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1E7EDC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1E7EDC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1E7EDC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1E7EDC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1E7EDC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1E7EDC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rsid w:val="001E7EDC"/>
    <w:pPr>
      <w:ind w:left="720"/>
    </w:pPr>
    <w:rPr>
      <w:rFonts w:ascii="Segoe UI" w:eastAsia="Segoe UI" w:hAnsi="Segoe UI"/>
    </w:rPr>
  </w:style>
  <w:style w:type="paragraph" w:styleId="TOCHeading">
    <w:name w:val="TOC Heading"/>
    <w:uiPriority w:val="27"/>
    <w:unhideWhenUsed/>
    <w:qFormat/>
    <w:rsid w:val="001E7EDC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1E7EDC"/>
  </w:style>
  <w:style w:type="paragraph" w:styleId="TOC2">
    <w:name w:val="toc 2"/>
    <w:uiPriority w:val="29"/>
    <w:unhideWhenUsed/>
    <w:qFormat/>
    <w:rsid w:val="001E7EDC"/>
    <w:pPr>
      <w:ind w:left="425"/>
    </w:pPr>
  </w:style>
  <w:style w:type="paragraph" w:styleId="TOC3">
    <w:name w:val="toc 3"/>
    <w:uiPriority w:val="30"/>
    <w:unhideWhenUsed/>
    <w:qFormat/>
    <w:rsid w:val="001E7EDC"/>
    <w:pPr>
      <w:ind w:left="850"/>
    </w:pPr>
  </w:style>
  <w:style w:type="paragraph" w:styleId="TOC4">
    <w:name w:val="toc 4"/>
    <w:uiPriority w:val="31"/>
    <w:unhideWhenUsed/>
    <w:qFormat/>
    <w:rsid w:val="001E7EDC"/>
    <w:pPr>
      <w:ind w:left="1275"/>
    </w:pPr>
  </w:style>
  <w:style w:type="paragraph" w:styleId="TOC5">
    <w:name w:val="toc 5"/>
    <w:uiPriority w:val="32"/>
    <w:unhideWhenUsed/>
    <w:qFormat/>
    <w:rsid w:val="001E7EDC"/>
    <w:pPr>
      <w:ind w:left="1700"/>
    </w:pPr>
  </w:style>
  <w:style w:type="paragraph" w:styleId="TOC6">
    <w:name w:val="toc 6"/>
    <w:uiPriority w:val="33"/>
    <w:unhideWhenUsed/>
    <w:qFormat/>
    <w:rsid w:val="001E7EDC"/>
    <w:pPr>
      <w:ind w:left="2125"/>
    </w:pPr>
  </w:style>
  <w:style w:type="paragraph" w:styleId="TOC7">
    <w:name w:val="toc 7"/>
    <w:uiPriority w:val="34"/>
    <w:unhideWhenUsed/>
    <w:qFormat/>
    <w:rsid w:val="001E7EDC"/>
    <w:pPr>
      <w:ind w:left="2550"/>
    </w:pPr>
  </w:style>
  <w:style w:type="paragraph" w:styleId="TOC8">
    <w:name w:val="toc 8"/>
    <w:uiPriority w:val="35"/>
    <w:unhideWhenUsed/>
    <w:qFormat/>
    <w:rsid w:val="001E7EDC"/>
    <w:pPr>
      <w:ind w:left="2975"/>
    </w:pPr>
  </w:style>
  <w:style w:type="paragraph" w:styleId="TOC9">
    <w:name w:val="toc 9"/>
    <w:uiPriority w:val="36"/>
    <w:unhideWhenUsed/>
    <w:qFormat/>
    <w:rsid w:val="001E7EDC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4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0F"/>
  </w:style>
  <w:style w:type="paragraph" w:styleId="Footer">
    <w:name w:val="footer"/>
    <w:basedOn w:val="Normal"/>
    <w:link w:val="FooterChar"/>
    <w:uiPriority w:val="99"/>
    <w:unhideWhenUsed/>
    <w:rsid w:val="00C74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integration-services/lesson-2-adding-looping-with-ssis?view=sql-server-201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dlet.com/rubeeajaff/m0y6wnh2ifk1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165AB8C0DC4B97AABAC9848604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AAA6B-1BE7-4F55-A949-B710D305263C}"/>
      </w:docPartPr>
      <w:docPartBody>
        <w:p w:rsidR="00000000" w:rsidRDefault="001D1BAA" w:rsidP="001D1BAA">
          <w:pPr>
            <w:pStyle w:val="E5165AB8C0DC4B97AABAC9848604FB9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D1BAA"/>
    <w:rsid w:val="001D1BAA"/>
    <w:rsid w:val="00E6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65AB8C0DC4B97AABAC9848604FB9F">
    <w:name w:val="E5165AB8C0DC4B97AABAC9848604FB9F"/>
    <w:rsid w:val="001D1BA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</Words>
  <Characters>781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16SW166</dc:title>
  <dc:creator>Sidra Khanzada</dc:creator>
  <cp:lastModifiedBy>Ali Akbar Almani</cp:lastModifiedBy>
  <cp:revision>6</cp:revision>
  <dcterms:created xsi:type="dcterms:W3CDTF">2019-09-09T12:17:00Z</dcterms:created>
  <dcterms:modified xsi:type="dcterms:W3CDTF">2019-09-09T12:21:00Z</dcterms:modified>
</cp:coreProperties>
</file>