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BDCCB" w14:textId="75855027" w:rsidR="00377C8C" w:rsidRPr="00104D15" w:rsidRDefault="00E758CA">
      <w:pPr>
        <w:rPr>
          <w:b/>
          <w:bCs/>
          <w:lang w:val="en-GB"/>
        </w:rPr>
      </w:pPr>
      <w:r w:rsidRPr="00104D15">
        <w:rPr>
          <w:b/>
          <w:bCs/>
          <w:lang w:val="en-GB"/>
        </w:rPr>
        <w:t>Data description</w:t>
      </w:r>
    </w:p>
    <w:p w14:paraId="1B4FBDD6" w14:textId="77777777" w:rsidR="00E758CA" w:rsidRDefault="00E758CA">
      <w:pPr>
        <w:rPr>
          <w:lang w:val="en-GB"/>
        </w:rPr>
      </w:pPr>
    </w:p>
    <w:p w14:paraId="72F7894C" w14:textId="79811011" w:rsidR="00E758CA" w:rsidRDefault="00E758CA">
      <w:pPr>
        <w:rPr>
          <w:lang w:val="en-GB"/>
        </w:rPr>
      </w:pPr>
      <w:r>
        <w:rPr>
          <w:lang w:val="en-GB"/>
        </w:rPr>
        <w:t>There are 20 subjects tested for</w:t>
      </w:r>
      <w:r w:rsidR="00104D15">
        <w:rPr>
          <w:lang w:val="en-GB"/>
        </w:rPr>
        <w:t xml:space="preserve"> decoding accuracies in</w:t>
      </w:r>
      <w:r>
        <w:rPr>
          <w:lang w:val="en-GB"/>
        </w:rPr>
        <w:t xml:space="preserve"> each condition. Each row represents each subject. </w:t>
      </w:r>
    </w:p>
    <w:p w14:paraId="6B6AF2B8" w14:textId="54985EFB" w:rsidR="00E758CA" w:rsidRDefault="00E758CA">
      <w:pPr>
        <w:rPr>
          <w:lang w:val="en-GB"/>
        </w:rPr>
      </w:pPr>
      <w:r>
        <w:rPr>
          <w:lang w:val="en-GB"/>
        </w:rPr>
        <w:t xml:space="preserve">In this study, each subject is tested for two frames of reference and 5 regions in the brain. </w:t>
      </w:r>
    </w:p>
    <w:p w14:paraId="2AA6C602" w14:textId="6E25B0D9" w:rsidR="00E758CA" w:rsidRDefault="00E758CA">
      <w:pPr>
        <w:rPr>
          <w:lang w:val="en-GB"/>
        </w:rPr>
      </w:pPr>
      <w:r>
        <w:rPr>
          <w:lang w:val="en-GB"/>
        </w:rPr>
        <w:t>The experiment design is 2 frames of reference (</w:t>
      </w:r>
      <w:proofErr w:type="spellStart"/>
      <w:r>
        <w:rPr>
          <w:lang w:val="en-GB"/>
        </w:rPr>
        <w:t>FoR</w:t>
      </w:r>
      <w:proofErr w:type="spellEnd"/>
      <w:r>
        <w:rPr>
          <w:lang w:val="en-GB"/>
        </w:rPr>
        <w:t xml:space="preserve">) X 5 regions of interest (ROI), where is region is independent. </w:t>
      </w:r>
    </w:p>
    <w:p w14:paraId="5AE54BB4" w14:textId="2922B591" w:rsidR="00E758CA" w:rsidRDefault="00E758CA">
      <w:pPr>
        <w:rPr>
          <w:lang w:val="en-GB"/>
        </w:rPr>
      </w:pPr>
      <w:r>
        <w:rPr>
          <w:lang w:val="en-GB"/>
        </w:rPr>
        <w:t>2 FoR are “</w:t>
      </w:r>
      <w:proofErr w:type="spellStart"/>
      <w:r>
        <w:rPr>
          <w:lang w:val="en-GB"/>
        </w:rPr>
        <w:t>anat</w:t>
      </w:r>
      <w:proofErr w:type="spellEnd"/>
      <w:r>
        <w:rPr>
          <w:lang w:val="en-GB"/>
        </w:rPr>
        <w:t>” and “</w:t>
      </w:r>
      <w:proofErr w:type="spellStart"/>
      <w:r>
        <w:rPr>
          <w:lang w:val="en-GB"/>
        </w:rPr>
        <w:t>ext</w:t>
      </w:r>
      <w:proofErr w:type="spellEnd"/>
      <w:r>
        <w:rPr>
          <w:lang w:val="en-GB"/>
        </w:rPr>
        <w:t>”</w:t>
      </w:r>
    </w:p>
    <w:p w14:paraId="68624299" w14:textId="2240A7AA" w:rsidR="00E758CA" w:rsidRDefault="00E758CA">
      <w:pPr>
        <w:rPr>
          <w:lang w:val="en-GB"/>
        </w:rPr>
      </w:pPr>
      <w:r>
        <w:rPr>
          <w:lang w:val="en-GB"/>
        </w:rPr>
        <w:t>5 ROI are “lS1”, “</w:t>
      </w:r>
      <w:proofErr w:type="spellStart"/>
      <w:r>
        <w:rPr>
          <w:lang w:val="en-GB"/>
        </w:rPr>
        <w:t>lMTt</w:t>
      </w:r>
      <w:proofErr w:type="spellEnd"/>
      <w:r>
        <w:rPr>
          <w:lang w:val="en-GB"/>
        </w:rPr>
        <w:t>”, “</w:t>
      </w:r>
      <w:proofErr w:type="spellStart"/>
      <w:r>
        <w:rPr>
          <w:lang w:val="en-GB"/>
        </w:rPr>
        <w:t>rMTt</w:t>
      </w:r>
      <w:proofErr w:type="spellEnd"/>
      <w:r>
        <w:rPr>
          <w:lang w:val="en-GB"/>
        </w:rPr>
        <w:t xml:space="preserve">”, </w:t>
      </w:r>
      <w:r>
        <w:rPr>
          <w:lang w:val="en-GB"/>
        </w:rPr>
        <w:t>“</w:t>
      </w:r>
      <w:proofErr w:type="spellStart"/>
      <w:r>
        <w:rPr>
          <w:lang w:val="en-GB"/>
        </w:rPr>
        <w:t>l</w:t>
      </w:r>
      <w:r>
        <w:rPr>
          <w:lang w:val="en-GB"/>
        </w:rPr>
        <w:t>h</w:t>
      </w:r>
      <w:r>
        <w:rPr>
          <w:lang w:val="en-GB"/>
        </w:rPr>
        <w:t>MT</w:t>
      </w:r>
      <w:proofErr w:type="spellEnd"/>
      <w:r>
        <w:rPr>
          <w:lang w:val="en-GB"/>
        </w:rPr>
        <w:t>”, “</w:t>
      </w:r>
      <w:proofErr w:type="spellStart"/>
      <w:r>
        <w:rPr>
          <w:lang w:val="en-GB"/>
        </w:rPr>
        <w:t>r</w:t>
      </w:r>
      <w:r>
        <w:rPr>
          <w:lang w:val="en-GB"/>
        </w:rPr>
        <w:t>h</w:t>
      </w:r>
      <w:r>
        <w:rPr>
          <w:lang w:val="en-GB"/>
        </w:rPr>
        <w:t>MT</w:t>
      </w:r>
      <w:proofErr w:type="spellEnd"/>
      <w:r>
        <w:rPr>
          <w:lang w:val="en-GB"/>
        </w:rPr>
        <w:t>”</w:t>
      </w:r>
    </w:p>
    <w:p w14:paraId="5E39EA3D" w14:textId="050BD950" w:rsidR="00E758CA" w:rsidRDefault="00E758CA">
      <w:pPr>
        <w:rPr>
          <w:lang w:val="en-GB"/>
        </w:rPr>
      </w:pPr>
      <w:r>
        <w:rPr>
          <w:lang w:val="en-GB"/>
        </w:rPr>
        <w:t>The first five rows consist of observations from the 5 ROIs in “</w:t>
      </w:r>
      <w:proofErr w:type="spellStart"/>
      <w:r>
        <w:rPr>
          <w:lang w:val="en-GB"/>
        </w:rPr>
        <w:t>anat</w:t>
      </w:r>
      <w:proofErr w:type="spellEnd"/>
      <w:r>
        <w:rPr>
          <w:lang w:val="en-GB"/>
        </w:rPr>
        <w:t xml:space="preserve">” </w:t>
      </w:r>
      <w:proofErr w:type="spellStart"/>
      <w:r>
        <w:rPr>
          <w:lang w:val="en-GB"/>
        </w:rPr>
        <w:t>FoR</w:t>
      </w:r>
      <w:proofErr w:type="spellEnd"/>
      <w:r>
        <w:rPr>
          <w:lang w:val="en-GB"/>
        </w:rPr>
        <w:t>.</w:t>
      </w:r>
    </w:p>
    <w:p w14:paraId="4EBB6889" w14:textId="329C84DD" w:rsidR="00E758CA" w:rsidRDefault="00E758CA" w:rsidP="00E758CA">
      <w:pPr>
        <w:rPr>
          <w:lang w:val="en-GB"/>
        </w:rPr>
      </w:pPr>
      <w:r>
        <w:rPr>
          <w:lang w:val="en-GB"/>
        </w:rPr>
        <w:t xml:space="preserve">The next five rows </w:t>
      </w:r>
      <w:r>
        <w:rPr>
          <w:lang w:val="en-GB"/>
        </w:rPr>
        <w:t>consist of observations from the 5 ROIs in “</w:t>
      </w:r>
      <w:proofErr w:type="spellStart"/>
      <w:r>
        <w:rPr>
          <w:lang w:val="en-GB"/>
        </w:rPr>
        <w:t>ext</w:t>
      </w:r>
      <w:proofErr w:type="spellEnd"/>
      <w:r>
        <w:rPr>
          <w:lang w:val="en-GB"/>
        </w:rPr>
        <w:t xml:space="preserve">” </w:t>
      </w:r>
      <w:proofErr w:type="spellStart"/>
      <w:r>
        <w:rPr>
          <w:lang w:val="en-GB"/>
        </w:rPr>
        <w:t>FoR</w:t>
      </w:r>
      <w:proofErr w:type="spellEnd"/>
      <w:r>
        <w:rPr>
          <w:lang w:val="en-GB"/>
        </w:rPr>
        <w:t>.</w:t>
      </w:r>
    </w:p>
    <w:p w14:paraId="14CC8F36" w14:textId="77777777" w:rsidR="00E758CA" w:rsidRDefault="00E758CA" w:rsidP="00E758CA">
      <w:pPr>
        <w:rPr>
          <w:lang w:val="en-GB"/>
        </w:rPr>
      </w:pPr>
    </w:p>
    <w:p w14:paraId="1670480B" w14:textId="24001AFC" w:rsidR="00E758CA" w:rsidRDefault="00E758CA" w:rsidP="00E758CA">
      <w:pPr>
        <w:rPr>
          <w:lang w:val="en-GB"/>
        </w:rPr>
      </w:pPr>
      <w:r>
        <w:rPr>
          <w:lang w:val="en-GB"/>
        </w:rPr>
        <w:t xml:space="preserve">Q1. Which test is best to study the interactions across the </w:t>
      </w:r>
      <w:proofErr w:type="spellStart"/>
      <w:r>
        <w:rPr>
          <w:lang w:val="en-GB"/>
        </w:rPr>
        <w:t>FoR</w:t>
      </w:r>
      <w:proofErr w:type="spellEnd"/>
      <w:r>
        <w:rPr>
          <w:lang w:val="en-GB"/>
        </w:rPr>
        <w:t xml:space="preserve"> and the ROIs?</w:t>
      </w:r>
    </w:p>
    <w:p w14:paraId="381C93CD" w14:textId="6CAD15EB" w:rsidR="00E758CA" w:rsidRDefault="00E758CA" w:rsidP="00E758CA">
      <w:pPr>
        <w:rPr>
          <w:lang w:val="en-GB"/>
        </w:rPr>
      </w:pPr>
      <w:r>
        <w:rPr>
          <w:lang w:val="en-GB"/>
        </w:rPr>
        <w:t>Q2. Two-way ANOVA or repeated measures ANOVA?</w:t>
      </w:r>
    </w:p>
    <w:p w14:paraId="6A4E7BB2" w14:textId="5F65E738" w:rsidR="00E758CA" w:rsidRDefault="00E758CA" w:rsidP="00E758CA">
      <w:pPr>
        <w:rPr>
          <w:lang w:val="en-GB"/>
        </w:rPr>
      </w:pPr>
      <w:r>
        <w:rPr>
          <w:lang w:val="en-GB"/>
        </w:rPr>
        <w:t>Q3. Linear mixed models (</w:t>
      </w:r>
      <w:proofErr w:type="spellStart"/>
      <w:r>
        <w:rPr>
          <w:lang w:val="en-GB"/>
        </w:rPr>
        <w:t>lmm</w:t>
      </w:r>
      <w:proofErr w:type="spellEnd"/>
      <w:r>
        <w:rPr>
          <w:lang w:val="en-GB"/>
        </w:rPr>
        <w:t>)?</w:t>
      </w:r>
    </w:p>
    <w:p w14:paraId="15FF9111" w14:textId="53F38BD5" w:rsidR="00E758CA" w:rsidRDefault="00E758CA" w:rsidP="00E758CA">
      <w:pPr>
        <w:rPr>
          <w:lang w:val="en-GB"/>
        </w:rPr>
      </w:pPr>
      <w:r>
        <w:rPr>
          <w:lang w:val="en-GB"/>
        </w:rPr>
        <w:t>Q4. I would also like to test all the assumptions behind these statistical analyses.</w:t>
      </w:r>
    </w:p>
    <w:p w14:paraId="3E8300C2" w14:textId="6FB942C7" w:rsidR="00E758CA" w:rsidRDefault="00E758CA">
      <w:pPr>
        <w:rPr>
          <w:lang w:val="en-GB"/>
        </w:rPr>
      </w:pPr>
      <w:r>
        <w:rPr>
          <w:lang w:val="en-GB"/>
        </w:rPr>
        <w:t>Q5. Since I am not familiar with R, would it be possible to get a report/script of all the steps taken and functions used with the results?</w:t>
      </w:r>
    </w:p>
    <w:p w14:paraId="3350D187" w14:textId="77777777" w:rsidR="00104D15" w:rsidRDefault="00104D15">
      <w:pPr>
        <w:rPr>
          <w:lang w:val="en-GB"/>
        </w:rPr>
      </w:pPr>
    </w:p>
    <w:p w14:paraId="5DA599A5" w14:textId="4FE4D4A5" w:rsidR="00104D15" w:rsidRDefault="00104D15">
      <w:pPr>
        <w:rPr>
          <w:lang w:val="en-GB"/>
        </w:rPr>
      </w:pPr>
      <w:r>
        <w:rPr>
          <w:lang w:val="en-GB"/>
        </w:rPr>
        <w:t xml:space="preserve">We have already tested the significance of decoding accuracies in each condition </w:t>
      </w:r>
      <w:r w:rsidRPr="00104D15">
        <w:rPr>
          <w:lang w:val="en-GB"/>
        </w:rPr>
        <w:t>using a non-parametric technique by combining permutations and bootstrapping</w:t>
      </w:r>
      <w:r>
        <w:rPr>
          <w:lang w:val="en-GB"/>
        </w:rPr>
        <w:t xml:space="preserve"> (</w:t>
      </w:r>
      <w:proofErr w:type="spellStart"/>
      <w:r>
        <w:rPr>
          <w:lang w:val="en-GB"/>
        </w:rPr>
        <w:t>Stelzer</w:t>
      </w:r>
      <w:proofErr w:type="spellEnd"/>
      <w:r>
        <w:rPr>
          <w:lang w:val="en-GB"/>
        </w:rPr>
        <w:t xml:space="preserve"> method). </w:t>
      </w:r>
    </w:p>
    <w:p w14:paraId="58372AC5" w14:textId="066CDA6F" w:rsidR="00104D15" w:rsidRDefault="00104D15" w:rsidP="00104D15">
      <w:pPr>
        <w:rPr>
          <w:lang w:val="en-GB"/>
        </w:rPr>
      </w:pPr>
      <w:r>
        <w:rPr>
          <w:lang w:val="en-GB"/>
        </w:rPr>
        <w:t xml:space="preserve">Now, we are </w:t>
      </w:r>
      <w:r>
        <w:rPr>
          <w:lang w:val="en-GB"/>
        </w:rPr>
        <w:t>interested in</w:t>
      </w:r>
      <w:r>
        <w:rPr>
          <w:lang w:val="en-GB"/>
        </w:rPr>
        <w:t xml:space="preserve"> studying the interactions across these factors and comparing the </w:t>
      </w:r>
    </w:p>
    <w:p w14:paraId="31A5228B" w14:textId="77777777" w:rsidR="00104D15" w:rsidRDefault="00104D15" w:rsidP="00104D15">
      <w:pPr>
        <w:rPr>
          <w:lang w:val="en-GB"/>
        </w:rPr>
      </w:pPr>
      <w:r>
        <w:rPr>
          <w:lang w:val="en-GB"/>
        </w:rPr>
        <w:t xml:space="preserve">the differences </w:t>
      </w:r>
      <w:r>
        <w:rPr>
          <w:lang w:val="en-GB"/>
        </w:rPr>
        <w:t xml:space="preserve">between the two </w:t>
      </w:r>
      <w:proofErr w:type="spellStart"/>
      <w:r>
        <w:rPr>
          <w:lang w:val="en-GB"/>
        </w:rPr>
        <w:t>FoR</w:t>
      </w:r>
      <w:proofErr w:type="spellEnd"/>
      <w:r>
        <w:rPr>
          <w:lang w:val="en-GB"/>
        </w:rPr>
        <w:t xml:space="preserve"> in each of the 5 ROIs. </w:t>
      </w:r>
    </w:p>
    <w:p w14:paraId="34A74E0F" w14:textId="77777777" w:rsidR="00104D15" w:rsidRDefault="00104D15" w:rsidP="00104D15">
      <w:pPr>
        <w:rPr>
          <w:lang w:val="en-GB"/>
        </w:rPr>
      </w:pPr>
    </w:p>
    <w:p w14:paraId="0A5F2095" w14:textId="272AEBDD" w:rsidR="00104D15" w:rsidRPr="00E758CA" w:rsidRDefault="00104D15" w:rsidP="00104D15">
      <w:pPr>
        <w:rPr>
          <w:lang w:val="en-GB"/>
        </w:rPr>
      </w:pPr>
      <w:r>
        <w:rPr>
          <w:lang w:val="en-GB"/>
        </w:rPr>
        <w:t>(similar to the figure below, where x-axis has the 5 ROIs, y-axis shows the decoding accuracies.)</w:t>
      </w:r>
    </w:p>
    <w:p w14:paraId="0C253496" w14:textId="77777777" w:rsidR="00104D15" w:rsidRDefault="00104D15">
      <w:pPr>
        <w:rPr>
          <w:lang w:val="en-GB"/>
        </w:rPr>
      </w:pPr>
    </w:p>
    <w:p w14:paraId="1125B498" w14:textId="77777777" w:rsidR="00E758CA" w:rsidRDefault="00E758CA">
      <w:pPr>
        <w:rPr>
          <w:lang w:val="en-GB"/>
        </w:rPr>
      </w:pPr>
    </w:p>
    <w:p w14:paraId="5431FDFF" w14:textId="7F2D3B3C" w:rsidR="00E758CA" w:rsidRDefault="00104D15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D58C2C" wp14:editId="3ECCF8C0">
                <wp:simplePos x="0" y="0"/>
                <wp:positionH relativeFrom="column">
                  <wp:posOffset>2332448</wp:posOffset>
                </wp:positionH>
                <wp:positionV relativeFrom="paragraph">
                  <wp:posOffset>340995</wp:posOffset>
                </wp:positionV>
                <wp:extent cx="1386590" cy="247338"/>
                <wp:effectExtent l="0" t="0" r="0" b="0"/>
                <wp:wrapNone/>
                <wp:docPr id="2810674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590" cy="2473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BE7C57" w14:textId="4B660EB5" w:rsidR="00104D15" w:rsidRPr="00104D15" w:rsidRDefault="00104D15" w:rsidP="00104D15">
                            <w:pPr>
                              <w:rPr>
                                <w:rFonts w:ascii="Abadi MT Condensed Light" w:hAnsi="Abadi MT Condensed Light" w:cstheme="majorHAnsi"/>
                                <w:sz w:val="20"/>
                                <w:szCs w:val="20"/>
                                <w:lang w:val="en-GB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rFonts w:ascii="Abadi MT Condensed Light" w:hAnsi="Abadi MT Condensed Light" w:cstheme="majorHAnsi"/>
                                <w:sz w:val="20"/>
                                <w:szCs w:val="20"/>
                                <w:lang w:val="en-GB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ext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D58C2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3.65pt;margin-top:26.85pt;width:109.2pt;height:19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" fillcolor="white [3201]" stroked="f" strokeweight=".5pt">
                <v:textbox>
                  <w:txbxContent>
                    <w:p w14:paraId="75BE7C57" w14:textId="4B660EB5" w:rsidR="00104D15" w:rsidRPr="00104D15" w:rsidRDefault="00104D15" w:rsidP="00104D15">
                      <w:pPr>
                        <w:rPr>
                          <w:rFonts w:ascii="Abadi MT Condensed Light" w:hAnsi="Abadi MT Condensed Light" w:cstheme="majorHAnsi"/>
                          <w:sz w:val="20"/>
                          <w:szCs w:val="20"/>
                          <w:lang w:val="en-GB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>
                        <w:rPr>
                          <w:rFonts w:ascii="Abadi MT Condensed Light" w:hAnsi="Abadi MT Condensed Light" w:cstheme="majorHAnsi"/>
                          <w:sz w:val="20"/>
                          <w:szCs w:val="20"/>
                          <w:lang w:val="en-GB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ext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0232B8" wp14:editId="566760AC">
                <wp:simplePos x="0" y="0"/>
                <wp:positionH relativeFrom="column">
                  <wp:posOffset>2270583</wp:posOffset>
                </wp:positionH>
                <wp:positionV relativeFrom="paragraph">
                  <wp:posOffset>24130</wp:posOffset>
                </wp:positionV>
                <wp:extent cx="1386590" cy="247338"/>
                <wp:effectExtent l="0" t="0" r="0" b="0"/>
                <wp:wrapNone/>
                <wp:docPr id="117691759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590" cy="2473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14E41E" w14:textId="4B77437C" w:rsidR="00104D15" w:rsidRPr="00104D15" w:rsidRDefault="00104D15">
                            <w:pPr>
                              <w:rPr>
                                <w:rFonts w:ascii="Abadi MT Condensed Light" w:hAnsi="Abadi MT Condensed Light" w:cstheme="majorHAnsi"/>
                                <w:sz w:val="20"/>
                                <w:szCs w:val="20"/>
                                <w:lang w:val="en-GB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104D15">
                              <w:rPr>
                                <w:rFonts w:ascii="Abadi MT Condensed Light" w:hAnsi="Abadi MT Condensed Light" w:cstheme="majorHAnsi"/>
                                <w:sz w:val="20"/>
                                <w:szCs w:val="20"/>
                                <w:lang w:val="en-GB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anat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232B8" id="_x0000_s1027" type="#_x0000_t202" style="position:absolute;margin-left:178.8pt;margin-top:1.9pt;width:109.2pt;height:19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" fillcolor="white [3201]" stroked="f" strokeweight=".5pt">
                <v:textbox>
                  <w:txbxContent>
                    <w:p w14:paraId="2414E41E" w14:textId="4B77437C" w:rsidR="00104D15" w:rsidRPr="00104D15" w:rsidRDefault="00104D15">
                      <w:pPr>
                        <w:rPr>
                          <w:rFonts w:ascii="Abadi MT Condensed Light" w:hAnsi="Abadi MT Condensed Light" w:cstheme="majorHAnsi"/>
                          <w:sz w:val="20"/>
                          <w:szCs w:val="20"/>
                          <w:lang w:val="en-GB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104D15">
                        <w:rPr>
                          <w:rFonts w:ascii="Abadi MT Condensed Light" w:hAnsi="Abadi MT Condensed Light" w:cstheme="majorHAnsi"/>
                          <w:sz w:val="20"/>
                          <w:szCs w:val="20"/>
                          <w:lang w:val="en-GB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anat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758CA">
        <w:rPr>
          <w:noProof/>
          <w:lang w:val="en-GB"/>
        </w:rPr>
        <w:drawing>
          <wp:inline distT="0" distB="0" distL="0" distR="0" wp14:anchorId="09105EFE" wp14:editId="6C07CEAC">
            <wp:extent cx="2848131" cy="2739778"/>
            <wp:effectExtent l="0" t="0" r="0" b="3810"/>
            <wp:docPr id="185926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64369" name="Picture 18592643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046" cy="275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8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MT Condensed Light">
    <w:panose1 w:val="020B0306030101010103"/>
    <w:charset w:val="4D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8CA"/>
    <w:rsid w:val="00044893"/>
    <w:rsid w:val="00051C35"/>
    <w:rsid w:val="00052601"/>
    <w:rsid w:val="00104D15"/>
    <w:rsid w:val="00106A40"/>
    <w:rsid w:val="001172FB"/>
    <w:rsid w:val="001F05DF"/>
    <w:rsid w:val="00377C8C"/>
    <w:rsid w:val="003A160E"/>
    <w:rsid w:val="003D6002"/>
    <w:rsid w:val="00414DF2"/>
    <w:rsid w:val="0041571F"/>
    <w:rsid w:val="00430108"/>
    <w:rsid w:val="004523B9"/>
    <w:rsid w:val="00473756"/>
    <w:rsid w:val="004E2DFE"/>
    <w:rsid w:val="00504AE6"/>
    <w:rsid w:val="0053676E"/>
    <w:rsid w:val="00574095"/>
    <w:rsid w:val="005C125B"/>
    <w:rsid w:val="00623747"/>
    <w:rsid w:val="006633AD"/>
    <w:rsid w:val="006C7F3F"/>
    <w:rsid w:val="006D1585"/>
    <w:rsid w:val="006E39D5"/>
    <w:rsid w:val="006F1356"/>
    <w:rsid w:val="007359F2"/>
    <w:rsid w:val="00763D07"/>
    <w:rsid w:val="007736CB"/>
    <w:rsid w:val="008939E8"/>
    <w:rsid w:val="008A5C1C"/>
    <w:rsid w:val="008A720F"/>
    <w:rsid w:val="008F619B"/>
    <w:rsid w:val="00931AD1"/>
    <w:rsid w:val="00974CDB"/>
    <w:rsid w:val="009B3B88"/>
    <w:rsid w:val="00A32B42"/>
    <w:rsid w:val="00A468DF"/>
    <w:rsid w:val="00A631FF"/>
    <w:rsid w:val="00B6258F"/>
    <w:rsid w:val="00B7268A"/>
    <w:rsid w:val="00B7278A"/>
    <w:rsid w:val="00C606A6"/>
    <w:rsid w:val="00C848BA"/>
    <w:rsid w:val="00CC23CA"/>
    <w:rsid w:val="00CC7D0F"/>
    <w:rsid w:val="00CE21FC"/>
    <w:rsid w:val="00D26B13"/>
    <w:rsid w:val="00D63B47"/>
    <w:rsid w:val="00D9730C"/>
    <w:rsid w:val="00DF69B4"/>
    <w:rsid w:val="00E758CA"/>
    <w:rsid w:val="00F67E62"/>
    <w:rsid w:val="00FC0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82FBEC"/>
  <w15:chartTrackingRefBased/>
  <w15:docId w15:val="{B219404B-A907-AC42-BAF0-473424370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Iqra Shahzad .</dc:creator>
  <cp:keywords/>
  <dc:description/>
  <cp:lastModifiedBy>Iqra Shahzad .</cp:lastModifiedBy>
  <cp:revision>1</cp:revision>
  <dcterms:created xsi:type="dcterms:W3CDTF">2023-12-05T11:56:00Z</dcterms:created>
  <dcterms:modified xsi:type="dcterms:W3CDTF">2023-12-05T12:13:00Z</dcterms:modified>
</cp:coreProperties>
</file>