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4956A" w14:textId="305C4073" w:rsidR="002553DB" w:rsidRDefault="002553DB" w:rsidP="002553DB">
      <w:pPr>
        <w:pStyle w:val="Ttulo1"/>
        <w:jc w:val="center"/>
        <w:rPr>
          <w:lang w:val="en-US"/>
        </w:rPr>
      </w:pPr>
      <w:r>
        <w:rPr>
          <w:lang w:val="en-US"/>
        </w:rPr>
        <w:t>Quorum sensing</w:t>
      </w:r>
    </w:p>
    <w:p w14:paraId="5E2151A5" w14:textId="77777777" w:rsidR="002553DB" w:rsidRDefault="002553DB" w:rsidP="002553DB">
      <w:pPr>
        <w:rPr>
          <w:b/>
          <w:bCs/>
          <w:lang w:val="en-US"/>
        </w:rPr>
      </w:pPr>
    </w:p>
    <w:p w14:paraId="6320FD21" w14:textId="2D83D11D" w:rsidR="00C96B78" w:rsidRDefault="00C96B78" w:rsidP="001D30A4">
      <w:pPr>
        <w:rPr>
          <w:rFonts w:cstheme="minorHAnsi"/>
          <w:sz w:val="20"/>
          <w:szCs w:val="20"/>
        </w:rPr>
      </w:pPr>
      <w:r>
        <w:t xml:space="preserve">Ver </w:t>
      </w:r>
      <w:r w:rsidRPr="00C96B78">
        <w:rPr>
          <w:highlight w:val="yellow"/>
        </w:rPr>
        <w:t>table S1.</w:t>
      </w:r>
      <w:r>
        <w:t xml:space="preserve">  </w:t>
      </w:r>
      <w:r w:rsidRPr="004E7651">
        <w:rPr>
          <w:rFonts w:ascii="Times New Roman" w:hAnsi="Times New Roman" w:cs="Times New Roman"/>
        </w:rPr>
        <w:t xml:space="preserve">Summary of seven groups of quorum sensing </w:t>
      </w:r>
      <w:proofErr w:type="spellStart"/>
      <w:r w:rsidRPr="004E7651">
        <w:rPr>
          <w:rFonts w:ascii="Times New Roman" w:hAnsi="Times New Roman" w:cs="Times New Roman"/>
        </w:rPr>
        <w:t>signaling</w:t>
      </w:r>
      <w:proofErr w:type="spellEnd"/>
      <w:r w:rsidRPr="004E7651">
        <w:rPr>
          <w:rFonts w:ascii="Times New Roman" w:hAnsi="Times New Roman" w:cs="Times New Roman"/>
        </w:rPr>
        <w:t xml:space="preserve"> molecules and quorum sensing </w:t>
      </w:r>
      <w:r w:rsidRPr="00C96B78">
        <w:rPr>
          <w:rFonts w:ascii="Times New Roman" w:hAnsi="Times New Roman" w:cs="Times New Roman"/>
          <w:highlight w:val="yellow"/>
        </w:rPr>
        <w:t>genes</w:t>
      </w:r>
      <w:r w:rsidRPr="004E7651">
        <w:rPr>
          <w:rFonts w:ascii="Times New Roman" w:hAnsi="Times New Roman" w:cs="Times New Roman"/>
        </w:rPr>
        <w:t xml:space="preserve"> in each group.</w:t>
      </w:r>
      <w:r>
        <w:rPr>
          <w:rFonts w:ascii="Times New Roman" w:hAnsi="Times New Roman" w:cs="Times New Roman"/>
        </w:rPr>
        <w:t xml:space="preserve"> </w:t>
      </w:r>
      <w:r w:rsidRPr="000F18BB">
        <w:rPr>
          <w:rFonts w:cstheme="minorHAnsi"/>
          <w:sz w:val="20"/>
          <w:szCs w:val="20"/>
        </w:rPr>
        <w:fldChar w:fldCharType="begin" w:fldLock="1"/>
      </w:r>
      <w:r w:rsidRPr="000F18BB">
        <w:rPr>
          <w:rFonts w:cstheme="minorHAnsi"/>
          <w:sz w:val="20"/>
          <w:szCs w:val="20"/>
        </w:rPr>
        <w:instrText>ADDIN CSL_CITATION {"citationItems":[{"id":"ITEM-1","itemData":{"DOI":"https://doi.org/10.1016/j.scitotenv.2020.144509","ISSN":"0048-9697","abstract":"Understanding microbial interactions in the methanogenesis system through quorum sensing (QS) is very important for system optimization. Known QS genes were collected and classified into seven groups based on the signal molecules, which were used for constructing a hierarchical quorum sensing database (QSDB). QSDB containing 39,981 QS genes of seven QS groups was constructed and QS genes were analyzed with QSDB. Methanogen genomes were aligned with QSDB and acyl-homoserine lactones (AHLs) system was predicted as the most probable QS system. This database was further applied to analyze QS in methanogens from two upflow anaerobic sludge blanket-anaerobic filter hybrid reactors with conductive filter (CFB) and nonconductive filter (SEP), and a control without filter (CON). The maximum COD degradation rates in CFB (722.2 ± 10.1 mg/L·h) was elevated by 42.9% compared to CON (505.4 ± 5.98 mg/L·h). Metagenomic sequencing revealed Methanosaeta, Methanobacterium, and Methanosarcina were dominant, and the abundances was 4.3 times higher in the sludge of CFB compared to CON. The overall abundance of QS genes was CFB &gt; SEP &gt; CON, and AHLs were the most abundant group of QS genes. The filI/filR system, a luxI/luxR homolog, was firstly detected in methanogens, showing a high abundance in the CFB (0.085%) compared to in the CON (0.058%). The concentration of AHL molecules in CFB biofilms (0.04%) was about four times that in the CON (0.01%). Syntrophobacter and Smithella were the two major syntrophic bacteria of methanogens, and their abundances were positively correlated with methanogens. In addition, Syntrophobacter and Smithella harbored QS RpfB (component of the diffusible signal factor system) and PDE (component of cyclic di-GMP system). This study provides useful guidance for deeply understanding of QS in anaerobic digestion systems.","author":[{"dropping-particle":"","family":"Du","given":"Qing","non-dropping-particle":"","parse-names":false,"suffix":""},{"dropping-particle":"","family":"Mu","given":"Quanhua","non-dropping-particle":"","parse-names":false,"suffix":""},{"dropping-particle":"","family":"Wu","given":"Guangxue","non-dropping-particle":"","parse-names":false,"suffix":""}],"container-title":"Science of The Total Environment","id":"ITEM-1","issued":{"date-parts":[["2021"]]},"page":"144509","title":"Metagenomic and bioanalytical insights into quorum sensing of methanogens in anaerobic digestion systems with or without the addition of conductive filter","type":"article-journal","volume":"763"},"uris":["http://www.mendeley.com/documents/?uuid=2ae89cc0-8896-46ab-b4f9-4da17820336c"]}],"mendeley":{"formattedCitation":"(Du et al.)","plainTextFormattedCitation":"(Du et al.)","previouslyFormattedCitation":"(Du et al.)"},"properties":{"noteIndex":0},"schema":"https://github.com/citation-style-language/schema/raw/master/csl-citation.json"}</w:instrText>
      </w:r>
      <w:r w:rsidRPr="000F18BB">
        <w:rPr>
          <w:rFonts w:cstheme="minorHAnsi"/>
          <w:sz w:val="20"/>
          <w:szCs w:val="20"/>
        </w:rPr>
        <w:fldChar w:fldCharType="separate"/>
      </w:r>
      <w:r w:rsidRPr="000F18BB">
        <w:rPr>
          <w:rFonts w:cstheme="minorHAnsi"/>
          <w:noProof/>
          <w:sz w:val="20"/>
          <w:szCs w:val="20"/>
        </w:rPr>
        <w:t>(Du et al.)</w:t>
      </w:r>
      <w:r w:rsidRPr="000F18BB">
        <w:rPr>
          <w:rFonts w:cstheme="minorHAnsi"/>
          <w:sz w:val="20"/>
          <w:szCs w:val="20"/>
        </w:rPr>
        <w:fldChar w:fldCharType="end"/>
      </w:r>
    </w:p>
    <w:p w14:paraId="34FA1E1A" w14:textId="7A6199BE" w:rsidR="00C96B78" w:rsidRDefault="00C96B78" w:rsidP="001D30A4">
      <w:pPr>
        <w:rPr>
          <w:rFonts w:cstheme="minorHAnsi"/>
          <w:sz w:val="20"/>
          <w:szCs w:val="20"/>
        </w:rPr>
      </w:pPr>
    </w:p>
    <w:p w14:paraId="52A5B885" w14:textId="40FE8653" w:rsidR="00C96B78" w:rsidRPr="004E7651" w:rsidRDefault="00C96B78" w:rsidP="00C96B78">
      <w:pPr>
        <w:spacing w:line="480" w:lineRule="auto"/>
        <w:rPr>
          <w:rFonts w:ascii="Times New Roman" w:hAnsi="Times New Roman" w:cs="Times New Roman"/>
        </w:rPr>
      </w:pPr>
      <w:r w:rsidRPr="004E7651">
        <w:rPr>
          <w:rFonts w:ascii="Times New Roman" w:hAnsi="Times New Roman" w:cs="Times New Roman"/>
          <w:b/>
        </w:rPr>
        <w:t xml:space="preserve">Table S3. </w:t>
      </w:r>
      <w:r>
        <w:rPr>
          <w:rFonts w:ascii="Times New Roman" w:hAnsi="Times New Roman" w:cs="Times New Roman"/>
          <w:color w:val="333333"/>
          <w:shd w:val="clear" w:color="auto" w:fill="FFFFFF"/>
        </w:rPr>
        <w:t>Potential quorum sensing</w:t>
      </w:r>
      <w:r w:rsidRPr="004E7651">
        <w:rPr>
          <w:rFonts w:ascii="Times New Roman" w:hAnsi="Times New Roman" w:cs="Times New Roman"/>
          <w:color w:val="333333"/>
          <w:shd w:val="clear" w:color="auto" w:fill="FFFFFF"/>
        </w:rPr>
        <w:t xml:space="preserve"> genes </w:t>
      </w:r>
      <w:r>
        <w:rPr>
          <w:rFonts w:ascii="Times New Roman" w:hAnsi="Times New Roman" w:cs="Times New Roman"/>
          <w:color w:val="333333"/>
          <w:shd w:val="clear" w:color="auto" w:fill="FFFFFF"/>
        </w:rPr>
        <w:t>identified in</w:t>
      </w:r>
      <w:r w:rsidRPr="004E7651">
        <w:rPr>
          <w:rFonts w:ascii="Times New Roman" w:hAnsi="Times New Roman" w:cs="Times New Roman"/>
          <w:color w:val="333333"/>
          <w:shd w:val="clear" w:color="auto" w:fill="FFFFFF"/>
        </w:rPr>
        <w:t xml:space="preserve"> methanogen </w:t>
      </w:r>
      <w:r>
        <w:rPr>
          <w:rFonts w:ascii="Times New Roman" w:hAnsi="Times New Roman" w:cs="Times New Roman"/>
          <w:color w:val="333333"/>
          <w:shd w:val="clear" w:color="auto" w:fill="FFFFFF"/>
        </w:rPr>
        <w:t>genomes.</w:t>
      </w:r>
      <w:r>
        <w:rPr>
          <w:rFonts w:ascii="Times New Roman" w:hAnsi="Times New Roman" w:cs="Times New Roman"/>
          <w:color w:val="333333"/>
          <w:shd w:val="clear" w:color="auto" w:fill="FFFFFF"/>
        </w:rPr>
        <w:t xml:space="preserve"> </w:t>
      </w:r>
      <w:r w:rsidRPr="000F18BB">
        <w:rPr>
          <w:rFonts w:cstheme="minorHAnsi"/>
          <w:sz w:val="20"/>
          <w:szCs w:val="20"/>
        </w:rPr>
        <w:fldChar w:fldCharType="begin" w:fldLock="1"/>
      </w:r>
      <w:r w:rsidRPr="000F18BB">
        <w:rPr>
          <w:rFonts w:cstheme="minorHAnsi"/>
          <w:sz w:val="20"/>
          <w:szCs w:val="20"/>
        </w:rPr>
        <w:instrText>ADDIN CSL_CITATION {"citationItems":[{"id":"ITEM-1","itemData":{"DOI":"https://doi.org/10.1016/j.scitotenv.2020.144509","ISSN":"0048-9697","abstract":"Understanding microbial interactions in the methanogenesis system through quorum sensing (QS) is very important for system optimization. Known QS genes were collected and classified into seven groups based on the signal molecules, which were used for constructing a hierarchical quorum sensing database (QSDB). QSDB containing 39,981 QS genes of seven QS groups was constructed and QS genes were analyzed with QSDB. Methanogen genomes were aligned with QSDB and acyl-homoserine lactones (AHLs) system was predicted as the most probable QS system. This database was further applied to analyze QS in methanogens from two upflow anaerobic sludge blanket-anaerobic filter hybrid reactors with conductive filter (CFB) and nonconductive filter (SEP), and a control without filter (CON). The maximum COD degradation rates in CFB (722.2 ± 10.1 mg/L·h) was elevated by 42.9% compared to CON (505.4 ± 5.98 mg/L·h). Metagenomic sequencing revealed Methanosaeta, Methanobacterium, and Methanosarcina were dominant, and the abundances was 4.3 times higher in the sludge of CFB compared to CON. The overall abundance of QS genes was CFB &gt; SEP &gt; CON, and AHLs were the most abundant group of QS genes. The filI/filR system, a luxI/luxR homolog, was firstly detected in methanogens, showing a high abundance in the CFB (0.085%) compared to in the CON (0.058%). The concentration of AHL molecules in CFB biofilms (0.04%) was about four times that in the CON (0.01%). Syntrophobacter and Smithella were the two major syntrophic bacteria of methanogens, and their abundances were positively correlated with methanogens. In addition, Syntrophobacter and Smithella harbored QS RpfB (component of the diffusible signal factor system) and PDE (component of cyclic di-GMP system). This study provides useful guidance for deeply understanding of QS in anaerobic digestion systems.","author":[{"dropping-particle":"","family":"Du","given":"Qing","non-dropping-particle":"","parse-names":false,"suffix":""},{"dropping-particle":"","family":"Mu","given":"Quanhua","non-dropping-particle":"","parse-names":false,"suffix":""},{"dropping-particle":"","family":"Wu","given":"Guangxue","non-dropping-particle":"","parse-names":false,"suffix":""}],"container-title":"Science of The Total Environment","id":"ITEM-1","issued":{"date-parts":[["2021"]]},"page":"144509","title":"Metagenomic and bioanalytical insights into quorum sensing of methanogens in anaerobic digestion systems with or without the addition of conductive filter","type":"article-journal","volume":"763"},"uris":["http://www.mendeley.com/documents/?uuid=2ae89cc0-8896-46ab-b4f9-4da17820336c"]}],"mendeley":{"formattedCitation":"(Du et al.)","plainTextFormattedCitation":"(Du et al.)","previouslyFormattedCitation":"(Du et al.)"},"properties":{"noteIndex":0},"schema":"https://github.com/citation-style-language/schema/raw/master/csl-citation.json"}</w:instrText>
      </w:r>
      <w:r w:rsidRPr="000F18BB">
        <w:rPr>
          <w:rFonts w:cstheme="minorHAnsi"/>
          <w:sz w:val="20"/>
          <w:szCs w:val="20"/>
        </w:rPr>
        <w:fldChar w:fldCharType="separate"/>
      </w:r>
      <w:r w:rsidRPr="000F18BB">
        <w:rPr>
          <w:rFonts w:cstheme="minorHAnsi"/>
          <w:noProof/>
          <w:sz w:val="20"/>
          <w:szCs w:val="20"/>
        </w:rPr>
        <w:t>(Du et al.)</w:t>
      </w:r>
      <w:r w:rsidRPr="000F18BB">
        <w:rPr>
          <w:rFonts w:cstheme="minorHAnsi"/>
          <w:sz w:val="20"/>
          <w:szCs w:val="20"/>
        </w:rPr>
        <w:fldChar w:fldCharType="end"/>
      </w:r>
    </w:p>
    <w:tbl>
      <w:tblPr>
        <w:tblW w:w="12900" w:type="dxa"/>
        <w:tblLook w:val="04A0" w:firstRow="1" w:lastRow="0" w:firstColumn="1" w:lastColumn="0" w:noHBand="0" w:noVBand="1"/>
      </w:tblPr>
      <w:tblGrid>
        <w:gridCol w:w="5280"/>
        <w:gridCol w:w="1840"/>
        <w:gridCol w:w="3086"/>
        <w:gridCol w:w="2694"/>
      </w:tblGrid>
      <w:tr w:rsidR="00C96B78" w:rsidRPr="00214F58" w14:paraId="7FD04465" w14:textId="77777777" w:rsidTr="002370C5">
        <w:trPr>
          <w:trHeight w:val="320"/>
        </w:trPr>
        <w:tc>
          <w:tcPr>
            <w:tcW w:w="5280" w:type="dxa"/>
            <w:tcBorders>
              <w:top w:val="single" w:sz="4" w:space="0" w:color="auto"/>
              <w:left w:val="nil"/>
              <w:bottom w:val="single" w:sz="4" w:space="0" w:color="auto"/>
              <w:right w:val="nil"/>
            </w:tcBorders>
            <w:shd w:val="clear" w:color="auto" w:fill="auto"/>
            <w:noWrap/>
            <w:vAlign w:val="center"/>
            <w:hideMark/>
          </w:tcPr>
          <w:p w14:paraId="3CE2B6F3" w14:textId="7A039378" w:rsidR="00C96B78" w:rsidRPr="00214F58" w:rsidRDefault="00C96B78" w:rsidP="002370C5">
            <w:pPr>
              <w:rPr>
                <w:rFonts w:ascii="Times New Roman" w:eastAsia="DengXian" w:hAnsi="Times New Roman" w:cs="Times New Roman"/>
                <w:b/>
                <w:bCs/>
                <w:color w:val="000000"/>
                <w:sz w:val="21"/>
                <w:szCs w:val="21"/>
              </w:rPr>
            </w:pPr>
            <w:r>
              <w:rPr>
                <w:rFonts w:cstheme="minorHAnsi"/>
                <w:sz w:val="20"/>
                <w:szCs w:val="20"/>
              </w:rPr>
              <w:tab/>
            </w:r>
            <w:r w:rsidRPr="00214F58">
              <w:rPr>
                <w:rFonts w:ascii="Times New Roman" w:eastAsia="DengXian" w:hAnsi="Times New Roman" w:cs="Times New Roman"/>
                <w:b/>
                <w:bCs/>
                <w:color w:val="000000"/>
                <w:sz w:val="21"/>
                <w:szCs w:val="21"/>
              </w:rPr>
              <w:t>Species</w:t>
            </w:r>
          </w:p>
        </w:tc>
        <w:tc>
          <w:tcPr>
            <w:tcW w:w="1840" w:type="dxa"/>
            <w:tcBorders>
              <w:top w:val="single" w:sz="4" w:space="0" w:color="auto"/>
              <w:left w:val="nil"/>
              <w:bottom w:val="single" w:sz="4" w:space="0" w:color="auto"/>
              <w:right w:val="nil"/>
            </w:tcBorders>
            <w:shd w:val="clear" w:color="auto" w:fill="auto"/>
            <w:noWrap/>
            <w:vAlign w:val="center"/>
            <w:hideMark/>
          </w:tcPr>
          <w:p w14:paraId="60916D47" w14:textId="77777777" w:rsidR="00C96B78" w:rsidRPr="00214F58" w:rsidRDefault="00C96B78" w:rsidP="002370C5">
            <w:pPr>
              <w:rPr>
                <w:rFonts w:ascii="Times New Roman" w:eastAsia="DengXian" w:hAnsi="Times New Roman" w:cs="Times New Roman"/>
                <w:b/>
                <w:bCs/>
                <w:color w:val="000000"/>
                <w:sz w:val="21"/>
                <w:szCs w:val="21"/>
              </w:rPr>
            </w:pPr>
            <w:r w:rsidRPr="00214F58">
              <w:rPr>
                <w:rFonts w:ascii="Times New Roman" w:eastAsia="DengXian" w:hAnsi="Times New Roman" w:cs="Times New Roman"/>
                <w:b/>
                <w:bCs/>
                <w:color w:val="000000"/>
                <w:sz w:val="21"/>
                <w:szCs w:val="21"/>
              </w:rPr>
              <w:t>QS group</w:t>
            </w:r>
          </w:p>
        </w:tc>
        <w:tc>
          <w:tcPr>
            <w:tcW w:w="3086" w:type="dxa"/>
            <w:tcBorders>
              <w:top w:val="single" w:sz="4" w:space="0" w:color="auto"/>
              <w:left w:val="nil"/>
              <w:bottom w:val="single" w:sz="4" w:space="0" w:color="auto"/>
              <w:right w:val="nil"/>
            </w:tcBorders>
            <w:shd w:val="clear" w:color="auto" w:fill="auto"/>
            <w:noWrap/>
            <w:vAlign w:val="center"/>
            <w:hideMark/>
          </w:tcPr>
          <w:p w14:paraId="461A374D" w14:textId="77777777" w:rsidR="00C96B78" w:rsidRPr="00214F58" w:rsidRDefault="00C96B78" w:rsidP="002370C5">
            <w:pPr>
              <w:rPr>
                <w:rFonts w:ascii="Times New Roman" w:eastAsia="DengXian" w:hAnsi="Times New Roman" w:cs="Times New Roman"/>
                <w:b/>
                <w:bCs/>
                <w:color w:val="000000"/>
                <w:sz w:val="21"/>
                <w:szCs w:val="21"/>
              </w:rPr>
            </w:pPr>
            <w:r w:rsidRPr="00214F58">
              <w:rPr>
                <w:rFonts w:ascii="Times New Roman" w:eastAsia="DengXian" w:hAnsi="Times New Roman" w:cs="Times New Roman"/>
                <w:b/>
                <w:bCs/>
                <w:color w:val="000000"/>
                <w:sz w:val="21"/>
                <w:szCs w:val="21"/>
              </w:rPr>
              <w:t>QS gene</w:t>
            </w:r>
          </w:p>
        </w:tc>
        <w:tc>
          <w:tcPr>
            <w:tcW w:w="2694" w:type="dxa"/>
            <w:tcBorders>
              <w:top w:val="single" w:sz="4" w:space="0" w:color="auto"/>
              <w:left w:val="nil"/>
              <w:bottom w:val="single" w:sz="4" w:space="0" w:color="auto"/>
              <w:right w:val="nil"/>
            </w:tcBorders>
            <w:shd w:val="clear" w:color="auto" w:fill="auto"/>
            <w:noWrap/>
            <w:vAlign w:val="center"/>
            <w:hideMark/>
          </w:tcPr>
          <w:p w14:paraId="76C85E22" w14:textId="77777777" w:rsidR="00C96B78" w:rsidRPr="00214F58" w:rsidRDefault="00C96B78" w:rsidP="002370C5">
            <w:pPr>
              <w:rPr>
                <w:rFonts w:ascii="Times New Roman" w:eastAsia="DengXian" w:hAnsi="Times New Roman" w:cs="Times New Roman"/>
                <w:b/>
                <w:bCs/>
                <w:color w:val="000000"/>
                <w:sz w:val="21"/>
                <w:szCs w:val="21"/>
              </w:rPr>
            </w:pPr>
            <w:r w:rsidRPr="00214F58">
              <w:rPr>
                <w:rFonts w:ascii="Times New Roman" w:eastAsia="DengXian" w:hAnsi="Times New Roman" w:cs="Times New Roman"/>
                <w:b/>
                <w:bCs/>
                <w:color w:val="000000"/>
                <w:sz w:val="21"/>
                <w:szCs w:val="21"/>
              </w:rPr>
              <w:t>Identity (≥30%)</w:t>
            </w:r>
          </w:p>
        </w:tc>
      </w:tr>
      <w:tr w:rsidR="00C96B78" w:rsidRPr="00A07BAB" w14:paraId="0C1A78DA" w14:textId="77777777" w:rsidTr="002370C5">
        <w:trPr>
          <w:trHeight w:val="320"/>
        </w:trPr>
        <w:tc>
          <w:tcPr>
            <w:tcW w:w="5280" w:type="dxa"/>
            <w:tcBorders>
              <w:top w:val="nil"/>
              <w:left w:val="nil"/>
              <w:bottom w:val="nil"/>
              <w:right w:val="nil"/>
            </w:tcBorders>
            <w:shd w:val="clear" w:color="auto" w:fill="auto"/>
            <w:noWrap/>
            <w:vAlign w:val="center"/>
            <w:hideMark/>
          </w:tcPr>
          <w:p w14:paraId="5686569B" w14:textId="77777777" w:rsidR="00C96B78" w:rsidRPr="00A07BAB" w:rsidRDefault="00C96B78" w:rsidP="002370C5">
            <w:pPr>
              <w:rPr>
                <w:rFonts w:ascii="Times New Roman" w:eastAsia="DengXian" w:hAnsi="Times New Roman" w:cs="Times New Roman"/>
                <w:i/>
                <w:iCs/>
                <w:color w:val="000000"/>
                <w:sz w:val="21"/>
                <w:szCs w:val="21"/>
                <w:highlight w:val="yellow"/>
              </w:rPr>
            </w:pPr>
            <w:r w:rsidRPr="00A07BAB">
              <w:rPr>
                <w:rFonts w:ascii="Times New Roman" w:eastAsia="DengXian" w:hAnsi="Times New Roman" w:cs="Times New Roman"/>
                <w:i/>
                <w:iCs/>
                <w:color w:val="000000"/>
                <w:sz w:val="21"/>
                <w:szCs w:val="21"/>
                <w:highlight w:val="yellow"/>
              </w:rPr>
              <w:t>Methanobacterium formicicum</w:t>
            </w:r>
          </w:p>
        </w:tc>
        <w:tc>
          <w:tcPr>
            <w:tcW w:w="1840" w:type="dxa"/>
            <w:tcBorders>
              <w:top w:val="nil"/>
              <w:left w:val="nil"/>
              <w:bottom w:val="nil"/>
              <w:right w:val="nil"/>
            </w:tcBorders>
            <w:shd w:val="clear" w:color="auto" w:fill="auto"/>
            <w:noWrap/>
            <w:vAlign w:val="center"/>
            <w:hideMark/>
          </w:tcPr>
          <w:p w14:paraId="7AB5531E" w14:textId="77777777" w:rsidR="00C96B78" w:rsidRPr="00A07BAB" w:rsidRDefault="00C96B78" w:rsidP="002370C5">
            <w:pPr>
              <w:rPr>
                <w:rFonts w:ascii="Times New Roman" w:eastAsia="DengXian" w:hAnsi="Times New Roman" w:cs="Times New Roman"/>
                <w:color w:val="000000"/>
                <w:sz w:val="21"/>
                <w:szCs w:val="21"/>
                <w:highlight w:val="yellow"/>
              </w:rPr>
            </w:pPr>
            <w:r w:rsidRPr="00A07BAB">
              <w:rPr>
                <w:rFonts w:ascii="Times New Roman" w:eastAsia="DengXian" w:hAnsi="Times New Roman" w:cs="Times New Roman"/>
                <w:color w:val="000000"/>
                <w:sz w:val="21"/>
                <w:szCs w:val="21"/>
                <w:highlight w:val="yellow"/>
              </w:rPr>
              <w:t>AHLs</w:t>
            </w:r>
          </w:p>
        </w:tc>
        <w:tc>
          <w:tcPr>
            <w:tcW w:w="3086" w:type="dxa"/>
            <w:tcBorders>
              <w:top w:val="nil"/>
              <w:left w:val="nil"/>
              <w:bottom w:val="nil"/>
              <w:right w:val="nil"/>
            </w:tcBorders>
            <w:shd w:val="clear" w:color="auto" w:fill="auto"/>
            <w:noWrap/>
            <w:vAlign w:val="center"/>
            <w:hideMark/>
          </w:tcPr>
          <w:p w14:paraId="1942ABCC" w14:textId="77777777" w:rsidR="00C96B78" w:rsidRPr="00A07BAB" w:rsidRDefault="00C96B78" w:rsidP="002370C5">
            <w:pPr>
              <w:rPr>
                <w:rFonts w:ascii="Times New Roman" w:eastAsia="DengXian" w:hAnsi="Times New Roman" w:cs="Times New Roman"/>
                <w:color w:val="000000"/>
                <w:sz w:val="21"/>
                <w:szCs w:val="21"/>
                <w:highlight w:val="yellow"/>
              </w:rPr>
            </w:pPr>
            <w:proofErr w:type="spellStart"/>
            <w:r w:rsidRPr="00A07BAB">
              <w:rPr>
                <w:rFonts w:ascii="Times New Roman" w:eastAsia="DengXian" w:hAnsi="Times New Roman" w:cs="Times New Roman"/>
                <w:color w:val="000000"/>
                <w:sz w:val="21"/>
                <w:szCs w:val="21"/>
                <w:highlight w:val="yellow"/>
              </w:rPr>
              <w:t>FilI</w:t>
            </w:r>
            <w:proofErr w:type="spellEnd"/>
          </w:p>
        </w:tc>
        <w:tc>
          <w:tcPr>
            <w:tcW w:w="2694" w:type="dxa"/>
            <w:tcBorders>
              <w:top w:val="nil"/>
              <w:left w:val="nil"/>
              <w:bottom w:val="nil"/>
              <w:right w:val="nil"/>
            </w:tcBorders>
            <w:shd w:val="clear" w:color="auto" w:fill="auto"/>
            <w:noWrap/>
            <w:vAlign w:val="center"/>
            <w:hideMark/>
          </w:tcPr>
          <w:p w14:paraId="2DC57B5D" w14:textId="77777777" w:rsidR="00C96B78" w:rsidRPr="00A07BAB" w:rsidRDefault="00C96B78" w:rsidP="002370C5">
            <w:pPr>
              <w:rPr>
                <w:rFonts w:ascii="Times New Roman" w:eastAsia="DengXian" w:hAnsi="Times New Roman" w:cs="Times New Roman"/>
                <w:color w:val="000000"/>
                <w:sz w:val="21"/>
                <w:szCs w:val="21"/>
                <w:highlight w:val="yellow"/>
              </w:rPr>
            </w:pPr>
            <w:r w:rsidRPr="00A07BAB">
              <w:rPr>
                <w:rFonts w:ascii="Times New Roman" w:eastAsia="DengXian" w:hAnsi="Times New Roman" w:cs="Times New Roman"/>
                <w:color w:val="000000"/>
                <w:sz w:val="21"/>
                <w:szCs w:val="21"/>
                <w:highlight w:val="yellow"/>
              </w:rPr>
              <w:t>39.884</w:t>
            </w:r>
          </w:p>
        </w:tc>
      </w:tr>
      <w:tr w:rsidR="00C96B78" w:rsidRPr="00A07BAB" w14:paraId="7865E9D9" w14:textId="77777777" w:rsidTr="002370C5">
        <w:trPr>
          <w:trHeight w:val="320"/>
        </w:trPr>
        <w:tc>
          <w:tcPr>
            <w:tcW w:w="5280" w:type="dxa"/>
            <w:tcBorders>
              <w:top w:val="nil"/>
              <w:left w:val="nil"/>
              <w:bottom w:val="nil"/>
              <w:right w:val="nil"/>
            </w:tcBorders>
            <w:shd w:val="clear" w:color="auto" w:fill="auto"/>
            <w:noWrap/>
            <w:vAlign w:val="center"/>
            <w:hideMark/>
          </w:tcPr>
          <w:p w14:paraId="6E9B0368" w14:textId="77777777" w:rsidR="00C96B78" w:rsidRPr="00A07BAB" w:rsidRDefault="00C96B78" w:rsidP="002370C5">
            <w:pPr>
              <w:rPr>
                <w:rFonts w:ascii="Times New Roman" w:eastAsia="DengXian" w:hAnsi="Times New Roman" w:cs="Times New Roman"/>
                <w:i/>
                <w:iCs/>
                <w:color w:val="000000"/>
                <w:sz w:val="21"/>
                <w:szCs w:val="21"/>
                <w:highlight w:val="yellow"/>
              </w:rPr>
            </w:pPr>
            <w:r w:rsidRPr="00A07BAB">
              <w:rPr>
                <w:rFonts w:ascii="Times New Roman" w:eastAsia="DengXian" w:hAnsi="Times New Roman" w:cs="Times New Roman"/>
                <w:i/>
                <w:iCs/>
                <w:color w:val="000000"/>
                <w:sz w:val="21"/>
                <w:szCs w:val="21"/>
                <w:highlight w:val="yellow"/>
              </w:rPr>
              <w:t>Methanobacterium formicicum</w:t>
            </w:r>
          </w:p>
        </w:tc>
        <w:tc>
          <w:tcPr>
            <w:tcW w:w="1840" w:type="dxa"/>
            <w:tcBorders>
              <w:top w:val="nil"/>
              <w:left w:val="nil"/>
              <w:bottom w:val="nil"/>
              <w:right w:val="nil"/>
            </w:tcBorders>
            <w:shd w:val="clear" w:color="auto" w:fill="auto"/>
            <w:noWrap/>
            <w:vAlign w:val="center"/>
            <w:hideMark/>
          </w:tcPr>
          <w:p w14:paraId="4BDEA02C" w14:textId="77777777" w:rsidR="00C96B78" w:rsidRPr="00A07BAB" w:rsidRDefault="00C96B78" w:rsidP="002370C5">
            <w:pPr>
              <w:rPr>
                <w:rFonts w:ascii="Times New Roman" w:eastAsia="DengXian" w:hAnsi="Times New Roman" w:cs="Times New Roman"/>
                <w:color w:val="000000"/>
                <w:sz w:val="21"/>
                <w:szCs w:val="21"/>
                <w:highlight w:val="yellow"/>
              </w:rPr>
            </w:pPr>
            <w:r w:rsidRPr="00A07BAB">
              <w:rPr>
                <w:rFonts w:ascii="Times New Roman" w:eastAsia="DengXian" w:hAnsi="Times New Roman" w:cs="Times New Roman"/>
                <w:color w:val="000000"/>
                <w:sz w:val="21"/>
                <w:szCs w:val="21"/>
                <w:highlight w:val="yellow"/>
              </w:rPr>
              <w:t>AHLs</w:t>
            </w:r>
          </w:p>
        </w:tc>
        <w:tc>
          <w:tcPr>
            <w:tcW w:w="3086" w:type="dxa"/>
            <w:tcBorders>
              <w:top w:val="nil"/>
              <w:left w:val="nil"/>
              <w:bottom w:val="nil"/>
              <w:right w:val="nil"/>
            </w:tcBorders>
            <w:shd w:val="clear" w:color="auto" w:fill="auto"/>
            <w:noWrap/>
            <w:vAlign w:val="center"/>
            <w:hideMark/>
          </w:tcPr>
          <w:p w14:paraId="36B38756" w14:textId="77777777" w:rsidR="00C96B78" w:rsidRPr="00A07BAB" w:rsidRDefault="00C96B78" w:rsidP="002370C5">
            <w:pPr>
              <w:rPr>
                <w:rFonts w:ascii="Times New Roman" w:eastAsia="DengXian" w:hAnsi="Times New Roman" w:cs="Times New Roman"/>
                <w:color w:val="000000"/>
                <w:sz w:val="21"/>
                <w:szCs w:val="21"/>
                <w:highlight w:val="yellow"/>
              </w:rPr>
            </w:pPr>
            <w:proofErr w:type="spellStart"/>
            <w:r w:rsidRPr="00A07BAB">
              <w:rPr>
                <w:rFonts w:ascii="Times New Roman" w:eastAsia="DengXian" w:hAnsi="Times New Roman" w:cs="Times New Roman"/>
                <w:color w:val="000000"/>
                <w:sz w:val="21"/>
                <w:szCs w:val="21"/>
                <w:highlight w:val="yellow"/>
              </w:rPr>
              <w:t>FilR</w:t>
            </w:r>
            <w:proofErr w:type="spellEnd"/>
          </w:p>
        </w:tc>
        <w:tc>
          <w:tcPr>
            <w:tcW w:w="2694" w:type="dxa"/>
            <w:tcBorders>
              <w:top w:val="nil"/>
              <w:left w:val="nil"/>
              <w:bottom w:val="nil"/>
              <w:right w:val="nil"/>
            </w:tcBorders>
            <w:shd w:val="clear" w:color="auto" w:fill="auto"/>
            <w:noWrap/>
            <w:vAlign w:val="center"/>
            <w:hideMark/>
          </w:tcPr>
          <w:p w14:paraId="205BAF6F" w14:textId="77777777" w:rsidR="00C96B78" w:rsidRPr="00A07BAB" w:rsidRDefault="00C96B78" w:rsidP="002370C5">
            <w:pPr>
              <w:rPr>
                <w:rFonts w:ascii="Times New Roman" w:eastAsia="DengXian" w:hAnsi="Times New Roman" w:cs="Times New Roman"/>
                <w:color w:val="000000"/>
                <w:sz w:val="21"/>
                <w:szCs w:val="21"/>
                <w:highlight w:val="yellow"/>
              </w:rPr>
            </w:pPr>
            <w:r w:rsidRPr="00A07BAB">
              <w:rPr>
                <w:rFonts w:ascii="Times New Roman" w:eastAsia="DengXian" w:hAnsi="Times New Roman" w:cs="Times New Roman"/>
                <w:color w:val="000000"/>
                <w:sz w:val="21"/>
                <w:szCs w:val="21"/>
                <w:highlight w:val="yellow"/>
              </w:rPr>
              <w:t>80.851</w:t>
            </w:r>
          </w:p>
        </w:tc>
      </w:tr>
      <w:tr w:rsidR="00C96B78" w:rsidRPr="00A07BAB" w14:paraId="56DF1985" w14:textId="77777777" w:rsidTr="002370C5">
        <w:trPr>
          <w:trHeight w:val="320"/>
        </w:trPr>
        <w:tc>
          <w:tcPr>
            <w:tcW w:w="5280" w:type="dxa"/>
            <w:tcBorders>
              <w:top w:val="nil"/>
              <w:left w:val="nil"/>
              <w:bottom w:val="nil"/>
              <w:right w:val="nil"/>
            </w:tcBorders>
            <w:shd w:val="clear" w:color="auto" w:fill="auto"/>
            <w:noWrap/>
            <w:vAlign w:val="center"/>
            <w:hideMark/>
          </w:tcPr>
          <w:p w14:paraId="78C91055" w14:textId="77777777" w:rsidR="00C96B78" w:rsidRPr="00A07BAB" w:rsidRDefault="00C96B78" w:rsidP="002370C5">
            <w:pPr>
              <w:rPr>
                <w:rFonts w:ascii="Times New Roman" w:eastAsia="DengXian" w:hAnsi="Times New Roman" w:cs="Times New Roman"/>
                <w:i/>
                <w:iCs/>
                <w:color w:val="000000"/>
                <w:sz w:val="21"/>
                <w:szCs w:val="21"/>
                <w:highlight w:val="yellow"/>
              </w:rPr>
            </w:pPr>
            <w:r w:rsidRPr="00A07BAB">
              <w:rPr>
                <w:rFonts w:ascii="Times New Roman" w:eastAsia="DengXian" w:hAnsi="Times New Roman" w:cs="Times New Roman"/>
                <w:i/>
                <w:iCs/>
                <w:color w:val="000000"/>
                <w:sz w:val="21"/>
                <w:szCs w:val="21"/>
                <w:highlight w:val="yellow"/>
              </w:rPr>
              <w:t>Methanobacterium formicicum</w:t>
            </w:r>
          </w:p>
        </w:tc>
        <w:tc>
          <w:tcPr>
            <w:tcW w:w="1840" w:type="dxa"/>
            <w:tcBorders>
              <w:top w:val="nil"/>
              <w:left w:val="nil"/>
              <w:bottom w:val="nil"/>
              <w:right w:val="nil"/>
            </w:tcBorders>
            <w:shd w:val="clear" w:color="auto" w:fill="auto"/>
            <w:noWrap/>
            <w:vAlign w:val="center"/>
            <w:hideMark/>
          </w:tcPr>
          <w:p w14:paraId="5484794D" w14:textId="77777777" w:rsidR="00C96B78" w:rsidRPr="00A07BAB" w:rsidRDefault="00C96B78" w:rsidP="002370C5">
            <w:pPr>
              <w:rPr>
                <w:rFonts w:ascii="Times New Roman" w:eastAsia="DengXian" w:hAnsi="Times New Roman" w:cs="Times New Roman"/>
                <w:color w:val="000000"/>
                <w:sz w:val="21"/>
                <w:szCs w:val="21"/>
                <w:highlight w:val="yellow"/>
              </w:rPr>
            </w:pPr>
            <w:r w:rsidRPr="00A07BAB">
              <w:rPr>
                <w:rFonts w:ascii="Times New Roman" w:eastAsia="DengXian" w:hAnsi="Times New Roman" w:cs="Times New Roman"/>
                <w:color w:val="000000"/>
                <w:sz w:val="21"/>
                <w:szCs w:val="21"/>
                <w:highlight w:val="yellow"/>
              </w:rPr>
              <w:t>AHLs</w:t>
            </w:r>
          </w:p>
        </w:tc>
        <w:tc>
          <w:tcPr>
            <w:tcW w:w="3086" w:type="dxa"/>
            <w:tcBorders>
              <w:top w:val="nil"/>
              <w:left w:val="nil"/>
              <w:bottom w:val="nil"/>
              <w:right w:val="nil"/>
            </w:tcBorders>
            <w:shd w:val="clear" w:color="auto" w:fill="auto"/>
            <w:noWrap/>
            <w:vAlign w:val="center"/>
            <w:hideMark/>
          </w:tcPr>
          <w:p w14:paraId="792E5284" w14:textId="77777777" w:rsidR="00C96B78" w:rsidRPr="00A07BAB" w:rsidRDefault="00C96B78" w:rsidP="002370C5">
            <w:pPr>
              <w:rPr>
                <w:rFonts w:ascii="Times New Roman" w:eastAsia="DengXian" w:hAnsi="Times New Roman" w:cs="Times New Roman"/>
                <w:color w:val="000000"/>
                <w:sz w:val="21"/>
                <w:szCs w:val="21"/>
                <w:highlight w:val="yellow"/>
              </w:rPr>
            </w:pPr>
            <w:proofErr w:type="spellStart"/>
            <w:r w:rsidRPr="00A07BAB">
              <w:rPr>
                <w:rFonts w:ascii="Times New Roman" w:eastAsia="DengXian" w:hAnsi="Times New Roman" w:cs="Times New Roman"/>
                <w:color w:val="000000"/>
                <w:sz w:val="21"/>
                <w:szCs w:val="21"/>
                <w:highlight w:val="yellow"/>
              </w:rPr>
              <w:t>ahlD</w:t>
            </w:r>
            <w:proofErr w:type="spellEnd"/>
            <w:r w:rsidRPr="00A07BAB">
              <w:rPr>
                <w:rFonts w:ascii="Times New Roman" w:eastAsia="DengXian" w:hAnsi="Times New Roman" w:cs="Times New Roman"/>
                <w:color w:val="000000"/>
                <w:sz w:val="21"/>
                <w:szCs w:val="21"/>
                <w:highlight w:val="yellow"/>
              </w:rPr>
              <w:t xml:space="preserve">, </w:t>
            </w:r>
            <w:proofErr w:type="spellStart"/>
            <w:r w:rsidRPr="00A07BAB">
              <w:rPr>
                <w:rFonts w:ascii="Times New Roman" w:eastAsia="DengXian" w:hAnsi="Times New Roman" w:cs="Times New Roman"/>
                <w:color w:val="000000"/>
                <w:sz w:val="21"/>
                <w:szCs w:val="21"/>
                <w:highlight w:val="yellow"/>
              </w:rPr>
              <w:t>aiiA</w:t>
            </w:r>
            <w:proofErr w:type="spellEnd"/>
            <w:r w:rsidRPr="00A07BAB">
              <w:rPr>
                <w:rFonts w:ascii="Times New Roman" w:eastAsia="DengXian" w:hAnsi="Times New Roman" w:cs="Times New Roman"/>
                <w:color w:val="000000"/>
                <w:sz w:val="21"/>
                <w:szCs w:val="21"/>
                <w:highlight w:val="yellow"/>
              </w:rPr>
              <w:t xml:space="preserve">, </w:t>
            </w:r>
            <w:proofErr w:type="spellStart"/>
            <w:r w:rsidRPr="00A07BAB">
              <w:rPr>
                <w:rFonts w:ascii="Times New Roman" w:eastAsia="DengXian" w:hAnsi="Times New Roman" w:cs="Times New Roman"/>
                <w:color w:val="000000"/>
                <w:sz w:val="21"/>
                <w:szCs w:val="21"/>
                <w:highlight w:val="yellow"/>
              </w:rPr>
              <w:t>attM</w:t>
            </w:r>
            <w:proofErr w:type="spellEnd"/>
            <w:r w:rsidRPr="00A07BAB">
              <w:rPr>
                <w:rFonts w:ascii="Times New Roman" w:eastAsia="DengXian" w:hAnsi="Times New Roman" w:cs="Times New Roman"/>
                <w:color w:val="000000"/>
                <w:sz w:val="21"/>
                <w:szCs w:val="21"/>
                <w:highlight w:val="yellow"/>
              </w:rPr>
              <w:t xml:space="preserve">, </w:t>
            </w:r>
            <w:proofErr w:type="spellStart"/>
            <w:r w:rsidRPr="00A07BAB">
              <w:rPr>
                <w:rFonts w:ascii="Times New Roman" w:eastAsia="DengXian" w:hAnsi="Times New Roman" w:cs="Times New Roman"/>
                <w:color w:val="000000"/>
                <w:sz w:val="21"/>
                <w:szCs w:val="21"/>
                <w:highlight w:val="yellow"/>
              </w:rPr>
              <w:t>blcC</w:t>
            </w:r>
            <w:proofErr w:type="spellEnd"/>
          </w:p>
        </w:tc>
        <w:tc>
          <w:tcPr>
            <w:tcW w:w="2694" w:type="dxa"/>
            <w:tcBorders>
              <w:top w:val="nil"/>
              <w:left w:val="nil"/>
              <w:bottom w:val="nil"/>
              <w:right w:val="nil"/>
            </w:tcBorders>
            <w:shd w:val="clear" w:color="auto" w:fill="auto"/>
            <w:noWrap/>
            <w:vAlign w:val="center"/>
            <w:hideMark/>
          </w:tcPr>
          <w:p w14:paraId="0120801A" w14:textId="77777777" w:rsidR="00C96B78" w:rsidRPr="00A07BAB" w:rsidRDefault="00C96B78" w:rsidP="002370C5">
            <w:pPr>
              <w:rPr>
                <w:rFonts w:ascii="Times New Roman" w:eastAsia="DengXian" w:hAnsi="Times New Roman" w:cs="Times New Roman"/>
                <w:color w:val="000000"/>
                <w:sz w:val="21"/>
                <w:szCs w:val="21"/>
                <w:highlight w:val="yellow"/>
              </w:rPr>
            </w:pPr>
            <w:r w:rsidRPr="00A07BAB">
              <w:rPr>
                <w:rFonts w:ascii="Times New Roman" w:eastAsia="DengXian" w:hAnsi="Times New Roman" w:cs="Times New Roman"/>
                <w:color w:val="000000"/>
                <w:sz w:val="21"/>
                <w:szCs w:val="21"/>
                <w:highlight w:val="yellow"/>
              </w:rPr>
              <w:t>100</w:t>
            </w:r>
          </w:p>
        </w:tc>
      </w:tr>
      <w:tr w:rsidR="00C96B78" w:rsidRPr="00A07BAB" w14:paraId="38695DC4" w14:textId="77777777" w:rsidTr="002370C5">
        <w:trPr>
          <w:trHeight w:val="320"/>
        </w:trPr>
        <w:tc>
          <w:tcPr>
            <w:tcW w:w="5280" w:type="dxa"/>
            <w:tcBorders>
              <w:top w:val="nil"/>
              <w:left w:val="nil"/>
              <w:bottom w:val="nil"/>
              <w:right w:val="nil"/>
            </w:tcBorders>
            <w:shd w:val="clear" w:color="auto" w:fill="auto"/>
            <w:noWrap/>
            <w:vAlign w:val="center"/>
            <w:hideMark/>
          </w:tcPr>
          <w:p w14:paraId="47E2E65F" w14:textId="77777777" w:rsidR="00C96B78" w:rsidRPr="00A07BAB" w:rsidRDefault="00C96B78" w:rsidP="002370C5">
            <w:pPr>
              <w:rPr>
                <w:rFonts w:ascii="Times New Roman" w:eastAsia="DengXian" w:hAnsi="Times New Roman" w:cs="Times New Roman"/>
                <w:i/>
                <w:iCs/>
                <w:color w:val="000000"/>
                <w:sz w:val="21"/>
                <w:szCs w:val="21"/>
                <w:highlight w:val="yellow"/>
              </w:rPr>
            </w:pPr>
            <w:r w:rsidRPr="00A07BAB">
              <w:rPr>
                <w:rFonts w:ascii="Times New Roman" w:eastAsia="DengXian" w:hAnsi="Times New Roman" w:cs="Times New Roman"/>
                <w:i/>
                <w:iCs/>
                <w:color w:val="000000"/>
                <w:sz w:val="21"/>
                <w:szCs w:val="21"/>
                <w:highlight w:val="yellow"/>
              </w:rPr>
              <w:t>Methanobacterium formicicum</w:t>
            </w:r>
          </w:p>
        </w:tc>
        <w:tc>
          <w:tcPr>
            <w:tcW w:w="1840" w:type="dxa"/>
            <w:tcBorders>
              <w:top w:val="nil"/>
              <w:left w:val="nil"/>
              <w:bottom w:val="nil"/>
              <w:right w:val="nil"/>
            </w:tcBorders>
            <w:shd w:val="clear" w:color="auto" w:fill="auto"/>
            <w:noWrap/>
            <w:vAlign w:val="center"/>
            <w:hideMark/>
          </w:tcPr>
          <w:p w14:paraId="66ACB4C2" w14:textId="77777777" w:rsidR="00C96B78" w:rsidRPr="00A07BAB" w:rsidRDefault="00C96B78" w:rsidP="002370C5">
            <w:pPr>
              <w:rPr>
                <w:rFonts w:ascii="Times New Roman" w:eastAsia="DengXian" w:hAnsi="Times New Roman" w:cs="Times New Roman"/>
                <w:color w:val="000000"/>
                <w:sz w:val="21"/>
                <w:szCs w:val="21"/>
                <w:highlight w:val="yellow"/>
              </w:rPr>
            </w:pPr>
            <w:r w:rsidRPr="00A07BAB">
              <w:rPr>
                <w:rFonts w:ascii="Times New Roman" w:eastAsia="DengXian" w:hAnsi="Times New Roman" w:cs="Times New Roman"/>
                <w:color w:val="000000"/>
                <w:sz w:val="21"/>
                <w:szCs w:val="21"/>
                <w:highlight w:val="yellow"/>
              </w:rPr>
              <w:t>AHLs</w:t>
            </w:r>
          </w:p>
        </w:tc>
        <w:tc>
          <w:tcPr>
            <w:tcW w:w="3086" w:type="dxa"/>
            <w:tcBorders>
              <w:top w:val="nil"/>
              <w:left w:val="nil"/>
              <w:bottom w:val="nil"/>
              <w:right w:val="nil"/>
            </w:tcBorders>
            <w:shd w:val="clear" w:color="auto" w:fill="auto"/>
            <w:noWrap/>
            <w:vAlign w:val="center"/>
            <w:hideMark/>
          </w:tcPr>
          <w:p w14:paraId="0A9F660C" w14:textId="77777777" w:rsidR="00C96B78" w:rsidRPr="00A07BAB" w:rsidRDefault="00C96B78" w:rsidP="002370C5">
            <w:pPr>
              <w:rPr>
                <w:rFonts w:ascii="Times New Roman" w:eastAsia="DengXian" w:hAnsi="Times New Roman" w:cs="Times New Roman"/>
                <w:color w:val="000000"/>
                <w:sz w:val="21"/>
                <w:szCs w:val="21"/>
                <w:highlight w:val="yellow"/>
              </w:rPr>
            </w:pPr>
            <w:proofErr w:type="spellStart"/>
            <w:r w:rsidRPr="00A07BAB">
              <w:rPr>
                <w:rFonts w:ascii="Times New Roman" w:eastAsia="DengXian" w:hAnsi="Times New Roman" w:cs="Times New Roman"/>
                <w:color w:val="000000"/>
                <w:sz w:val="21"/>
                <w:szCs w:val="21"/>
                <w:highlight w:val="yellow"/>
              </w:rPr>
              <w:t>hapR</w:t>
            </w:r>
            <w:proofErr w:type="spellEnd"/>
            <w:r w:rsidRPr="00A07BAB">
              <w:rPr>
                <w:rFonts w:ascii="Times New Roman" w:eastAsia="DengXian" w:hAnsi="Times New Roman" w:cs="Times New Roman"/>
                <w:color w:val="000000"/>
                <w:sz w:val="21"/>
                <w:szCs w:val="21"/>
                <w:highlight w:val="yellow"/>
              </w:rPr>
              <w:t xml:space="preserve">, </w:t>
            </w:r>
            <w:proofErr w:type="spellStart"/>
            <w:r w:rsidRPr="00A07BAB">
              <w:rPr>
                <w:rFonts w:ascii="Times New Roman" w:eastAsia="DengXian" w:hAnsi="Times New Roman" w:cs="Times New Roman"/>
                <w:color w:val="000000"/>
                <w:sz w:val="21"/>
                <w:szCs w:val="21"/>
                <w:highlight w:val="yellow"/>
              </w:rPr>
              <w:t>luxR</w:t>
            </w:r>
            <w:proofErr w:type="spellEnd"/>
            <w:r w:rsidRPr="00A07BAB">
              <w:rPr>
                <w:rFonts w:ascii="Times New Roman" w:eastAsia="DengXian" w:hAnsi="Times New Roman" w:cs="Times New Roman"/>
                <w:color w:val="000000"/>
                <w:sz w:val="21"/>
                <w:szCs w:val="21"/>
                <w:highlight w:val="yellow"/>
              </w:rPr>
              <w:t xml:space="preserve">, </w:t>
            </w:r>
            <w:proofErr w:type="spellStart"/>
            <w:r w:rsidRPr="00A07BAB">
              <w:rPr>
                <w:rFonts w:ascii="Times New Roman" w:eastAsia="DengXian" w:hAnsi="Times New Roman" w:cs="Times New Roman"/>
                <w:color w:val="000000"/>
                <w:sz w:val="21"/>
                <w:szCs w:val="21"/>
                <w:highlight w:val="yellow"/>
              </w:rPr>
              <w:t>litR</w:t>
            </w:r>
            <w:proofErr w:type="spellEnd"/>
          </w:p>
        </w:tc>
        <w:tc>
          <w:tcPr>
            <w:tcW w:w="2694" w:type="dxa"/>
            <w:tcBorders>
              <w:top w:val="nil"/>
              <w:left w:val="nil"/>
              <w:bottom w:val="nil"/>
              <w:right w:val="nil"/>
            </w:tcBorders>
            <w:shd w:val="clear" w:color="auto" w:fill="auto"/>
            <w:noWrap/>
            <w:vAlign w:val="center"/>
            <w:hideMark/>
          </w:tcPr>
          <w:p w14:paraId="201A9F98" w14:textId="77777777" w:rsidR="00C96B78" w:rsidRPr="00A07BAB" w:rsidRDefault="00C96B78" w:rsidP="002370C5">
            <w:pPr>
              <w:rPr>
                <w:rFonts w:ascii="Times New Roman" w:eastAsia="DengXian" w:hAnsi="Times New Roman" w:cs="Times New Roman"/>
                <w:color w:val="000000"/>
                <w:sz w:val="21"/>
                <w:szCs w:val="21"/>
                <w:highlight w:val="yellow"/>
              </w:rPr>
            </w:pPr>
            <w:r w:rsidRPr="00A07BAB">
              <w:rPr>
                <w:rFonts w:ascii="Times New Roman" w:eastAsia="DengXian" w:hAnsi="Times New Roman" w:cs="Times New Roman"/>
                <w:color w:val="000000"/>
                <w:sz w:val="21"/>
                <w:szCs w:val="21"/>
                <w:highlight w:val="yellow"/>
              </w:rPr>
              <w:t>41.667</w:t>
            </w:r>
          </w:p>
        </w:tc>
      </w:tr>
      <w:tr w:rsidR="00C96B78" w:rsidRPr="00A07BAB" w14:paraId="0C0CA6C1" w14:textId="77777777" w:rsidTr="002370C5">
        <w:trPr>
          <w:trHeight w:val="320"/>
        </w:trPr>
        <w:tc>
          <w:tcPr>
            <w:tcW w:w="5280" w:type="dxa"/>
            <w:tcBorders>
              <w:top w:val="nil"/>
              <w:left w:val="nil"/>
              <w:bottom w:val="nil"/>
              <w:right w:val="nil"/>
            </w:tcBorders>
            <w:shd w:val="clear" w:color="auto" w:fill="auto"/>
            <w:noWrap/>
            <w:vAlign w:val="center"/>
            <w:hideMark/>
          </w:tcPr>
          <w:p w14:paraId="3D3EEFFC" w14:textId="77777777" w:rsidR="00C96B78" w:rsidRPr="00A07BAB" w:rsidRDefault="00C96B78" w:rsidP="002370C5">
            <w:pPr>
              <w:rPr>
                <w:rFonts w:ascii="Times New Roman" w:eastAsia="DengXian" w:hAnsi="Times New Roman" w:cs="Times New Roman"/>
                <w:i/>
                <w:iCs/>
                <w:color w:val="000000"/>
                <w:sz w:val="21"/>
                <w:szCs w:val="21"/>
                <w:highlight w:val="yellow"/>
              </w:rPr>
            </w:pPr>
            <w:r w:rsidRPr="00A07BAB">
              <w:rPr>
                <w:rFonts w:ascii="Times New Roman" w:eastAsia="DengXian" w:hAnsi="Times New Roman" w:cs="Times New Roman"/>
                <w:i/>
                <w:iCs/>
                <w:color w:val="000000"/>
                <w:sz w:val="21"/>
                <w:szCs w:val="21"/>
                <w:highlight w:val="yellow"/>
              </w:rPr>
              <w:t>Methanobacterium formicicum</w:t>
            </w:r>
          </w:p>
        </w:tc>
        <w:tc>
          <w:tcPr>
            <w:tcW w:w="1840" w:type="dxa"/>
            <w:tcBorders>
              <w:top w:val="nil"/>
              <w:left w:val="nil"/>
              <w:bottom w:val="nil"/>
              <w:right w:val="nil"/>
            </w:tcBorders>
            <w:shd w:val="clear" w:color="auto" w:fill="auto"/>
            <w:noWrap/>
            <w:vAlign w:val="center"/>
            <w:hideMark/>
          </w:tcPr>
          <w:p w14:paraId="328970D6" w14:textId="77777777" w:rsidR="00C96B78" w:rsidRPr="00A07BAB" w:rsidRDefault="00C96B78" w:rsidP="002370C5">
            <w:pPr>
              <w:rPr>
                <w:rFonts w:ascii="Times New Roman" w:eastAsia="DengXian" w:hAnsi="Times New Roman" w:cs="Times New Roman"/>
                <w:color w:val="000000"/>
                <w:sz w:val="21"/>
                <w:szCs w:val="21"/>
                <w:highlight w:val="yellow"/>
              </w:rPr>
            </w:pPr>
            <w:r w:rsidRPr="00A07BAB">
              <w:rPr>
                <w:rFonts w:ascii="Times New Roman" w:eastAsia="DengXian" w:hAnsi="Times New Roman" w:cs="Times New Roman"/>
                <w:color w:val="000000"/>
                <w:sz w:val="21"/>
                <w:szCs w:val="21"/>
                <w:highlight w:val="yellow"/>
              </w:rPr>
              <w:t>AIP</w:t>
            </w:r>
          </w:p>
        </w:tc>
        <w:tc>
          <w:tcPr>
            <w:tcW w:w="3086" w:type="dxa"/>
            <w:tcBorders>
              <w:top w:val="nil"/>
              <w:left w:val="nil"/>
              <w:bottom w:val="nil"/>
              <w:right w:val="nil"/>
            </w:tcBorders>
            <w:shd w:val="clear" w:color="auto" w:fill="auto"/>
            <w:noWrap/>
            <w:vAlign w:val="center"/>
            <w:hideMark/>
          </w:tcPr>
          <w:p w14:paraId="5DBA96DC" w14:textId="77777777" w:rsidR="00C96B78" w:rsidRPr="00A07BAB" w:rsidRDefault="00C96B78" w:rsidP="002370C5">
            <w:pPr>
              <w:rPr>
                <w:rFonts w:ascii="Times New Roman" w:eastAsia="DengXian" w:hAnsi="Times New Roman" w:cs="Times New Roman"/>
                <w:color w:val="000000"/>
                <w:sz w:val="21"/>
                <w:szCs w:val="21"/>
                <w:highlight w:val="yellow"/>
              </w:rPr>
            </w:pPr>
            <w:proofErr w:type="spellStart"/>
            <w:r w:rsidRPr="00A07BAB">
              <w:rPr>
                <w:rFonts w:ascii="Times New Roman" w:eastAsia="DengXian" w:hAnsi="Times New Roman" w:cs="Times New Roman"/>
                <w:color w:val="000000"/>
                <w:sz w:val="21"/>
                <w:szCs w:val="21"/>
                <w:highlight w:val="yellow"/>
              </w:rPr>
              <w:t>lepB</w:t>
            </w:r>
            <w:proofErr w:type="spellEnd"/>
          </w:p>
        </w:tc>
        <w:tc>
          <w:tcPr>
            <w:tcW w:w="2694" w:type="dxa"/>
            <w:tcBorders>
              <w:top w:val="nil"/>
              <w:left w:val="nil"/>
              <w:bottom w:val="nil"/>
              <w:right w:val="nil"/>
            </w:tcBorders>
            <w:shd w:val="clear" w:color="auto" w:fill="auto"/>
            <w:noWrap/>
            <w:vAlign w:val="center"/>
            <w:hideMark/>
          </w:tcPr>
          <w:p w14:paraId="5A3A5CF2" w14:textId="77777777" w:rsidR="00C96B78" w:rsidRPr="00A07BAB" w:rsidRDefault="00C96B78" w:rsidP="002370C5">
            <w:pPr>
              <w:rPr>
                <w:rFonts w:ascii="Times New Roman" w:eastAsia="DengXian" w:hAnsi="Times New Roman" w:cs="Times New Roman"/>
                <w:color w:val="000000"/>
                <w:sz w:val="21"/>
                <w:szCs w:val="21"/>
                <w:highlight w:val="yellow"/>
              </w:rPr>
            </w:pPr>
            <w:r w:rsidRPr="00A07BAB">
              <w:rPr>
                <w:rFonts w:ascii="Times New Roman" w:eastAsia="DengXian" w:hAnsi="Times New Roman" w:cs="Times New Roman"/>
                <w:color w:val="000000"/>
                <w:sz w:val="21"/>
                <w:szCs w:val="21"/>
                <w:highlight w:val="yellow"/>
              </w:rPr>
              <w:t>53.552</w:t>
            </w:r>
          </w:p>
        </w:tc>
      </w:tr>
      <w:tr w:rsidR="00C96B78" w:rsidRPr="00A07BAB" w14:paraId="4EE65D9F" w14:textId="77777777" w:rsidTr="002370C5">
        <w:trPr>
          <w:trHeight w:val="320"/>
        </w:trPr>
        <w:tc>
          <w:tcPr>
            <w:tcW w:w="5280" w:type="dxa"/>
            <w:tcBorders>
              <w:top w:val="nil"/>
              <w:left w:val="nil"/>
              <w:bottom w:val="nil"/>
              <w:right w:val="nil"/>
            </w:tcBorders>
            <w:shd w:val="clear" w:color="auto" w:fill="auto"/>
            <w:noWrap/>
            <w:vAlign w:val="center"/>
            <w:hideMark/>
          </w:tcPr>
          <w:p w14:paraId="5C65F0BC" w14:textId="77777777" w:rsidR="00C96B78" w:rsidRPr="00A07BAB" w:rsidRDefault="00C96B78" w:rsidP="002370C5">
            <w:pPr>
              <w:rPr>
                <w:rFonts w:ascii="Times New Roman" w:eastAsia="DengXian" w:hAnsi="Times New Roman" w:cs="Times New Roman"/>
                <w:i/>
                <w:iCs/>
                <w:color w:val="000000"/>
                <w:sz w:val="21"/>
                <w:szCs w:val="21"/>
                <w:highlight w:val="yellow"/>
              </w:rPr>
            </w:pPr>
            <w:r w:rsidRPr="00A07BAB">
              <w:rPr>
                <w:rFonts w:ascii="Times New Roman" w:eastAsia="DengXian" w:hAnsi="Times New Roman" w:cs="Times New Roman"/>
                <w:i/>
                <w:iCs/>
                <w:color w:val="000000"/>
                <w:sz w:val="21"/>
                <w:szCs w:val="21"/>
                <w:highlight w:val="yellow"/>
              </w:rPr>
              <w:t>Methanobacterium formicicum</w:t>
            </w:r>
          </w:p>
        </w:tc>
        <w:tc>
          <w:tcPr>
            <w:tcW w:w="1840" w:type="dxa"/>
            <w:tcBorders>
              <w:top w:val="nil"/>
              <w:left w:val="nil"/>
              <w:bottom w:val="nil"/>
              <w:right w:val="nil"/>
            </w:tcBorders>
            <w:shd w:val="clear" w:color="auto" w:fill="auto"/>
            <w:noWrap/>
            <w:vAlign w:val="center"/>
            <w:hideMark/>
          </w:tcPr>
          <w:p w14:paraId="4DD14618" w14:textId="77777777" w:rsidR="00C96B78" w:rsidRPr="00A07BAB" w:rsidRDefault="00C96B78" w:rsidP="002370C5">
            <w:pPr>
              <w:rPr>
                <w:rFonts w:ascii="Times New Roman" w:eastAsia="DengXian" w:hAnsi="Times New Roman" w:cs="Times New Roman"/>
                <w:color w:val="000000"/>
                <w:sz w:val="21"/>
                <w:szCs w:val="21"/>
                <w:highlight w:val="yellow"/>
              </w:rPr>
            </w:pPr>
            <w:r w:rsidRPr="00A07BAB">
              <w:rPr>
                <w:rFonts w:ascii="Times New Roman" w:eastAsia="DengXian" w:hAnsi="Times New Roman" w:cs="Times New Roman"/>
                <w:color w:val="000000"/>
                <w:sz w:val="21"/>
                <w:szCs w:val="21"/>
                <w:highlight w:val="yellow"/>
              </w:rPr>
              <w:t>PQS</w:t>
            </w:r>
          </w:p>
        </w:tc>
        <w:tc>
          <w:tcPr>
            <w:tcW w:w="3086" w:type="dxa"/>
            <w:tcBorders>
              <w:top w:val="nil"/>
              <w:left w:val="nil"/>
              <w:bottom w:val="nil"/>
              <w:right w:val="nil"/>
            </w:tcBorders>
            <w:shd w:val="clear" w:color="auto" w:fill="auto"/>
            <w:noWrap/>
            <w:vAlign w:val="center"/>
            <w:hideMark/>
          </w:tcPr>
          <w:p w14:paraId="707AF2D6" w14:textId="77777777" w:rsidR="00C96B78" w:rsidRPr="00A07BAB" w:rsidRDefault="00C96B78" w:rsidP="002370C5">
            <w:pPr>
              <w:rPr>
                <w:rFonts w:ascii="Times New Roman" w:eastAsia="DengXian" w:hAnsi="Times New Roman" w:cs="Times New Roman"/>
                <w:color w:val="000000"/>
                <w:sz w:val="21"/>
                <w:szCs w:val="21"/>
                <w:highlight w:val="yellow"/>
              </w:rPr>
            </w:pPr>
            <w:proofErr w:type="spellStart"/>
            <w:r w:rsidRPr="00A07BAB">
              <w:rPr>
                <w:rFonts w:ascii="Times New Roman" w:eastAsia="DengXian" w:hAnsi="Times New Roman" w:cs="Times New Roman"/>
                <w:color w:val="000000"/>
                <w:sz w:val="21"/>
                <w:szCs w:val="21"/>
                <w:highlight w:val="yellow"/>
              </w:rPr>
              <w:t>phnB</w:t>
            </w:r>
            <w:proofErr w:type="spellEnd"/>
          </w:p>
        </w:tc>
        <w:tc>
          <w:tcPr>
            <w:tcW w:w="2694" w:type="dxa"/>
            <w:tcBorders>
              <w:top w:val="nil"/>
              <w:left w:val="nil"/>
              <w:bottom w:val="nil"/>
              <w:right w:val="nil"/>
            </w:tcBorders>
            <w:shd w:val="clear" w:color="auto" w:fill="auto"/>
            <w:noWrap/>
            <w:vAlign w:val="center"/>
            <w:hideMark/>
          </w:tcPr>
          <w:p w14:paraId="37C30011" w14:textId="77777777" w:rsidR="00C96B78" w:rsidRPr="00A07BAB" w:rsidRDefault="00C96B78" w:rsidP="002370C5">
            <w:pPr>
              <w:rPr>
                <w:rFonts w:ascii="Times New Roman" w:eastAsia="DengXian" w:hAnsi="Times New Roman" w:cs="Times New Roman"/>
                <w:color w:val="000000"/>
                <w:sz w:val="21"/>
                <w:szCs w:val="21"/>
                <w:highlight w:val="yellow"/>
              </w:rPr>
            </w:pPr>
            <w:r w:rsidRPr="00A07BAB">
              <w:rPr>
                <w:rFonts w:ascii="Times New Roman" w:eastAsia="DengXian" w:hAnsi="Times New Roman" w:cs="Times New Roman"/>
                <w:color w:val="000000"/>
                <w:sz w:val="21"/>
                <w:szCs w:val="21"/>
                <w:highlight w:val="yellow"/>
              </w:rPr>
              <w:t>45.652</w:t>
            </w:r>
          </w:p>
        </w:tc>
      </w:tr>
    </w:tbl>
    <w:p w14:paraId="0D54071C" w14:textId="7B3C82B0" w:rsidR="00C96B78" w:rsidRDefault="00C96B78" w:rsidP="00C96B78">
      <w:pPr>
        <w:tabs>
          <w:tab w:val="left" w:pos="930"/>
        </w:tabs>
        <w:rPr>
          <w:rFonts w:cstheme="minorHAnsi"/>
          <w:sz w:val="20"/>
          <w:szCs w:val="20"/>
        </w:rPr>
      </w:pPr>
    </w:p>
    <w:p w14:paraId="2E793ECD" w14:textId="77777777" w:rsidR="00C96B78" w:rsidRDefault="00C96B78" w:rsidP="001D30A4">
      <w:pPr>
        <w:rPr>
          <w:rFonts w:cstheme="minorHAnsi"/>
          <w:sz w:val="20"/>
          <w:szCs w:val="20"/>
        </w:rPr>
      </w:pPr>
    </w:p>
    <w:p w14:paraId="08EAA9E1" w14:textId="77777777" w:rsidR="00C96B78" w:rsidRDefault="00C96B78" w:rsidP="001D30A4">
      <w:pPr>
        <w:rPr>
          <w:rFonts w:cstheme="minorHAnsi"/>
          <w:sz w:val="20"/>
          <w:szCs w:val="20"/>
        </w:rPr>
      </w:pPr>
    </w:p>
    <w:p w14:paraId="5BF26100" w14:textId="039BBE92" w:rsidR="00C96B78" w:rsidRDefault="00C96B78" w:rsidP="001D30A4">
      <w:pPr>
        <w:sectPr w:rsidR="00C96B78">
          <w:pgSz w:w="11906" w:h="16838"/>
          <w:pgMar w:top="1417" w:right="1701" w:bottom="1417" w:left="1701" w:header="708" w:footer="708" w:gutter="0"/>
          <w:cols w:space="708"/>
          <w:docGrid w:linePitch="360"/>
        </w:sectPr>
      </w:pPr>
    </w:p>
    <w:p w14:paraId="5A246B9C" w14:textId="10B0712C" w:rsidR="00F02B3E" w:rsidRPr="00F02B3E" w:rsidRDefault="00553FC1" w:rsidP="001D30A4">
      <w:r>
        <w:lastRenderedPageBreak/>
        <w:t xml:space="preserve">Table. </w:t>
      </w:r>
      <w:r w:rsidR="003E2AA8">
        <w:t>Quorum sensing (QS) systems (based on type of signal molecules)</w:t>
      </w:r>
    </w:p>
    <w:tbl>
      <w:tblPr>
        <w:tblStyle w:val="TabelacomGrelha"/>
        <w:tblW w:w="0" w:type="auto"/>
        <w:tblBorders>
          <w:left w:val="none" w:sz="0" w:space="0" w:color="auto"/>
          <w:right w:val="none" w:sz="0" w:space="0" w:color="auto"/>
        </w:tblBorders>
        <w:tblLook w:val="04A0" w:firstRow="1" w:lastRow="0" w:firstColumn="1" w:lastColumn="0" w:noHBand="0" w:noVBand="1"/>
      </w:tblPr>
      <w:tblGrid>
        <w:gridCol w:w="1621"/>
        <w:gridCol w:w="1486"/>
        <w:gridCol w:w="1694"/>
        <w:gridCol w:w="908"/>
        <w:gridCol w:w="1738"/>
        <w:gridCol w:w="1057"/>
      </w:tblGrid>
      <w:tr w:rsidR="003E2AA8" w:rsidRPr="000F18BB" w14:paraId="0A54664E" w14:textId="77777777" w:rsidTr="003E2AA8">
        <w:tc>
          <w:tcPr>
            <w:tcW w:w="1707" w:type="dxa"/>
            <w:tcBorders>
              <w:top w:val="single" w:sz="12" w:space="0" w:color="auto"/>
              <w:bottom w:val="double" w:sz="4" w:space="0" w:color="auto"/>
            </w:tcBorders>
          </w:tcPr>
          <w:p w14:paraId="423E3672" w14:textId="50864BBB" w:rsidR="003E2AA8" w:rsidRPr="000F18BB" w:rsidRDefault="003E2AA8" w:rsidP="00B5547B">
            <w:pPr>
              <w:rPr>
                <w:rFonts w:cstheme="minorHAnsi"/>
                <w:b/>
                <w:bCs/>
                <w:sz w:val="20"/>
                <w:szCs w:val="20"/>
              </w:rPr>
            </w:pPr>
            <w:r w:rsidRPr="000F18BB">
              <w:rPr>
                <w:rFonts w:cstheme="minorHAnsi"/>
                <w:b/>
                <w:bCs/>
                <w:sz w:val="20"/>
                <w:szCs w:val="20"/>
              </w:rPr>
              <w:t>Genes</w:t>
            </w:r>
          </w:p>
        </w:tc>
        <w:tc>
          <w:tcPr>
            <w:tcW w:w="1419" w:type="dxa"/>
            <w:tcBorders>
              <w:top w:val="single" w:sz="12" w:space="0" w:color="auto"/>
              <w:bottom w:val="double" w:sz="4" w:space="0" w:color="auto"/>
            </w:tcBorders>
          </w:tcPr>
          <w:p w14:paraId="0A6B2501" w14:textId="78930D99" w:rsidR="003E2AA8" w:rsidRPr="000F18BB" w:rsidRDefault="003E2AA8" w:rsidP="00B5547B">
            <w:pPr>
              <w:rPr>
                <w:rFonts w:cstheme="minorHAnsi"/>
                <w:b/>
                <w:bCs/>
                <w:sz w:val="20"/>
                <w:szCs w:val="20"/>
              </w:rPr>
            </w:pPr>
            <w:r w:rsidRPr="000F18BB">
              <w:rPr>
                <w:rFonts w:cstheme="minorHAnsi"/>
                <w:b/>
                <w:bCs/>
                <w:sz w:val="20"/>
                <w:szCs w:val="20"/>
              </w:rPr>
              <w:t>Function</w:t>
            </w:r>
          </w:p>
        </w:tc>
        <w:tc>
          <w:tcPr>
            <w:tcW w:w="1730" w:type="dxa"/>
            <w:tcBorders>
              <w:top w:val="single" w:sz="12" w:space="0" w:color="auto"/>
              <w:bottom w:val="double" w:sz="4" w:space="0" w:color="auto"/>
            </w:tcBorders>
          </w:tcPr>
          <w:p w14:paraId="67BB8E60" w14:textId="3F126E24" w:rsidR="003E2AA8" w:rsidRPr="000F18BB" w:rsidRDefault="003E2AA8" w:rsidP="00B5547B">
            <w:pPr>
              <w:rPr>
                <w:rFonts w:cstheme="minorHAnsi"/>
                <w:b/>
                <w:bCs/>
                <w:sz w:val="20"/>
                <w:szCs w:val="20"/>
              </w:rPr>
            </w:pPr>
            <w:r w:rsidRPr="000F18BB">
              <w:rPr>
                <w:rFonts w:cstheme="minorHAnsi"/>
                <w:b/>
                <w:bCs/>
                <w:sz w:val="20"/>
                <w:szCs w:val="20"/>
              </w:rPr>
              <w:t xml:space="preserve">QS systems </w:t>
            </w:r>
          </w:p>
        </w:tc>
        <w:tc>
          <w:tcPr>
            <w:tcW w:w="855" w:type="dxa"/>
            <w:tcBorders>
              <w:top w:val="single" w:sz="12" w:space="0" w:color="auto"/>
              <w:bottom w:val="double" w:sz="4" w:space="0" w:color="auto"/>
            </w:tcBorders>
          </w:tcPr>
          <w:p w14:paraId="2151E659" w14:textId="5F31A4F5" w:rsidR="003E2AA8" w:rsidRPr="000F18BB" w:rsidRDefault="003E2AA8" w:rsidP="00B5547B">
            <w:pPr>
              <w:rPr>
                <w:rFonts w:cstheme="minorHAnsi"/>
                <w:b/>
                <w:bCs/>
                <w:sz w:val="20"/>
                <w:szCs w:val="20"/>
              </w:rPr>
            </w:pPr>
            <w:r w:rsidRPr="000F18BB">
              <w:rPr>
                <w:rFonts w:cstheme="minorHAnsi"/>
                <w:b/>
                <w:bCs/>
                <w:sz w:val="20"/>
                <w:szCs w:val="20"/>
              </w:rPr>
              <w:t>Proteins</w:t>
            </w:r>
          </w:p>
        </w:tc>
        <w:tc>
          <w:tcPr>
            <w:tcW w:w="1762" w:type="dxa"/>
            <w:tcBorders>
              <w:top w:val="single" w:sz="12" w:space="0" w:color="auto"/>
              <w:bottom w:val="double" w:sz="4" w:space="0" w:color="auto"/>
            </w:tcBorders>
          </w:tcPr>
          <w:p w14:paraId="5DFEA644" w14:textId="0E9230C3" w:rsidR="003E2AA8" w:rsidRPr="000F18BB" w:rsidRDefault="003E2AA8" w:rsidP="00B5547B">
            <w:pPr>
              <w:rPr>
                <w:rFonts w:cstheme="minorHAnsi"/>
                <w:b/>
                <w:bCs/>
                <w:sz w:val="20"/>
                <w:szCs w:val="20"/>
              </w:rPr>
            </w:pPr>
            <w:r w:rsidRPr="000F18BB">
              <w:rPr>
                <w:rFonts w:cstheme="minorHAnsi"/>
                <w:b/>
                <w:bCs/>
                <w:sz w:val="20"/>
                <w:szCs w:val="20"/>
              </w:rPr>
              <w:t>Notes</w:t>
            </w:r>
          </w:p>
        </w:tc>
        <w:tc>
          <w:tcPr>
            <w:tcW w:w="1031" w:type="dxa"/>
            <w:tcBorders>
              <w:top w:val="single" w:sz="12" w:space="0" w:color="auto"/>
              <w:bottom w:val="double" w:sz="4" w:space="0" w:color="auto"/>
            </w:tcBorders>
          </w:tcPr>
          <w:p w14:paraId="0D3D78EA" w14:textId="0CD888AB" w:rsidR="003E2AA8" w:rsidRPr="000F18BB" w:rsidRDefault="003E2AA8" w:rsidP="00B5547B">
            <w:pPr>
              <w:rPr>
                <w:rFonts w:cstheme="minorHAnsi"/>
                <w:b/>
                <w:bCs/>
                <w:sz w:val="20"/>
                <w:szCs w:val="20"/>
              </w:rPr>
            </w:pPr>
            <w:r w:rsidRPr="000F18BB">
              <w:rPr>
                <w:rFonts w:cstheme="minorHAnsi"/>
                <w:b/>
                <w:bCs/>
                <w:sz w:val="20"/>
                <w:szCs w:val="20"/>
              </w:rPr>
              <w:t>Reference</w:t>
            </w:r>
          </w:p>
        </w:tc>
      </w:tr>
      <w:tr w:rsidR="003E2AA8" w:rsidRPr="000F18BB" w14:paraId="3E6B8481" w14:textId="77777777" w:rsidTr="003E2AA8">
        <w:tc>
          <w:tcPr>
            <w:tcW w:w="1707" w:type="dxa"/>
            <w:tcBorders>
              <w:top w:val="double" w:sz="4" w:space="0" w:color="auto"/>
            </w:tcBorders>
          </w:tcPr>
          <w:p w14:paraId="14E4E5EA" w14:textId="17105610" w:rsidR="003E2AA8" w:rsidRPr="000F18BB" w:rsidRDefault="003E2AA8" w:rsidP="00B5547B">
            <w:pPr>
              <w:rPr>
                <w:rFonts w:cstheme="minorHAnsi"/>
                <w:sz w:val="20"/>
                <w:szCs w:val="20"/>
              </w:rPr>
            </w:pPr>
            <w:proofErr w:type="spellStart"/>
            <w:r w:rsidRPr="000F18BB">
              <w:rPr>
                <w:rFonts w:cstheme="minorHAnsi"/>
                <w:sz w:val="20"/>
                <w:szCs w:val="20"/>
              </w:rPr>
              <w:t>LuxI</w:t>
            </w:r>
            <w:proofErr w:type="spellEnd"/>
          </w:p>
        </w:tc>
        <w:tc>
          <w:tcPr>
            <w:tcW w:w="1419" w:type="dxa"/>
            <w:vMerge w:val="restart"/>
            <w:tcBorders>
              <w:top w:val="double" w:sz="4" w:space="0" w:color="auto"/>
            </w:tcBorders>
          </w:tcPr>
          <w:p w14:paraId="6A1653EF" w14:textId="4A3D58FE" w:rsidR="003E2AA8" w:rsidRPr="000F18BB" w:rsidRDefault="003E2AA8" w:rsidP="00B5547B">
            <w:pPr>
              <w:rPr>
                <w:rFonts w:cstheme="minorHAnsi"/>
                <w:sz w:val="20"/>
                <w:szCs w:val="20"/>
              </w:rPr>
            </w:pPr>
            <w:r w:rsidRPr="000F18BB">
              <w:rPr>
                <w:rFonts w:cstheme="minorHAnsi"/>
                <w:sz w:val="20"/>
                <w:szCs w:val="20"/>
              </w:rPr>
              <w:t>Synthesis</w:t>
            </w:r>
          </w:p>
        </w:tc>
        <w:tc>
          <w:tcPr>
            <w:tcW w:w="1730" w:type="dxa"/>
            <w:vMerge w:val="restart"/>
            <w:tcBorders>
              <w:top w:val="double" w:sz="4" w:space="0" w:color="auto"/>
            </w:tcBorders>
          </w:tcPr>
          <w:p w14:paraId="2C54F496" w14:textId="765F43E9" w:rsidR="003E2AA8" w:rsidRPr="000F18BB" w:rsidRDefault="003E2AA8" w:rsidP="00B5547B">
            <w:pPr>
              <w:rPr>
                <w:rFonts w:cstheme="minorHAnsi"/>
                <w:sz w:val="20"/>
                <w:szCs w:val="20"/>
              </w:rPr>
            </w:pPr>
            <w:r w:rsidRPr="000F18BB">
              <w:rPr>
                <w:rFonts w:cstheme="minorHAnsi"/>
                <w:sz w:val="20"/>
                <w:szCs w:val="20"/>
                <w:lang w:val="en-US"/>
              </w:rPr>
              <w:t>Acyl-homoserine lactones (AHLs)</w:t>
            </w:r>
          </w:p>
        </w:tc>
        <w:tc>
          <w:tcPr>
            <w:tcW w:w="855" w:type="dxa"/>
            <w:tcBorders>
              <w:top w:val="double" w:sz="4" w:space="0" w:color="auto"/>
            </w:tcBorders>
          </w:tcPr>
          <w:p w14:paraId="5237E945" w14:textId="77777777" w:rsidR="003E2AA8" w:rsidRPr="000F18BB" w:rsidRDefault="003E2AA8" w:rsidP="00B5547B">
            <w:pPr>
              <w:rPr>
                <w:rFonts w:cstheme="minorHAnsi"/>
                <w:sz w:val="20"/>
                <w:szCs w:val="20"/>
              </w:rPr>
            </w:pPr>
          </w:p>
        </w:tc>
        <w:tc>
          <w:tcPr>
            <w:tcW w:w="1762" w:type="dxa"/>
            <w:tcBorders>
              <w:top w:val="double" w:sz="4" w:space="0" w:color="auto"/>
            </w:tcBorders>
          </w:tcPr>
          <w:p w14:paraId="45FCE08C" w14:textId="28FDF866" w:rsidR="003E2AA8" w:rsidRPr="000F18BB" w:rsidRDefault="003E2AA8" w:rsidP="00B5547B">
            <w:pPr>
              <w:rPr>
                <w:rFonts w:cstheme="minorHAnsi"/>
                <w:sz w:val="20"/>
                <w:szCs w:val="20"/>
              </w:rPr>
            </w:pPr>
            <w:r w:rsidRPr="000F18BB">
              <w:rPr>
                <w:rFonts w:cstheme="minorHAnsi"/>
                <w:sz w:val="20"/>
                <w:szCs w:val="20"/>
              </w:rPr>
              <w:t>Common in bacteria</w:t>
            </w:r>
          </w:p>
        </w:tc>
        <w:tc>
          <w:tcPr>
            <w:tcW w:w="1031" w:type="dxa"/>
            <w:vMerge w:val="restart"/>
            <w:tcBorders>
              <w:top w:val="double" w:sz="4" w:space="0" w:color="auto"/>
            </w:tcBorders>
          </w:tcPr>
          <w:p w14:paraId="113F2498" w14:textId="73B9FB2E" w:rsidR="003E2AA8" w:rsidRPr="000F18BB" w:rsidRDefault="003E2AA8" w:rsidP="00B5547B">
            <w:pPr>
              <w:rPr>
                <w:rFonts w:cstheme="minorHAnsi"/>
                <w:sz w:val="20"/>
                <w:szCs w:val="20"/>
              </w:rPr>
            </w:pPr>
            <w:r w:rsidRPr="000F18BB">
              <w:rPr>
                <w:rFonts w:cstheme="minorHAnsi"/>
                <w:sz w:val="20"/>
                <w:szCs w:val="20"/>
              </w:rPr>
              <w:fldChar w:fldCharType="begin" w:fldLock="1"/>
            </w:r>
            <w:r w:rsidRPr="000F18BB">
              <w:rPr>
                <w:rFonts w:cstheme="minorHAnsi"/>
                <w:sz w:val="20"/>
                <w:szCs w:val="20"/>
              </w:rPr>
              <w:instrText>ADDIN CSL_CITATION {"citationItems":[{"id":"ITEM-1","itemData":{"DOI":"https://doi.org/10.1016/j.scitotenv.2020.144509","ISSN":"0048-9697","abstract":"Understanding microbial interactions in the methanogenesis system through quorum sensing (QS) is very important for system optimization. Known QS genes were collected and classified into seven groups based on the signal molecules, which were used for constructing a hierarchical quorum sensing database (QSDB). QSDB containing 39,981 QS genes of seven QS groups was constructed and QS genes were analyzed with QSDB. Methanogen genomes were aligned with QSDB and acyl-homoserine lactones (AHLs) system was predicted as the most probable QS system. This database was further applied to analyze QS in methanogens from two upflow anaerobic sludge blanket-anaerobic filter hybrid reactors with conductive filter (CFB) and nonconductive filter (SEP), and a control without filter (CON). The maximum COD degradation rates in CFB (722.2 ± 10.1 mg/L·h) was elevated by 42.9% compared to CON (505.4 ± 5.98 mg/L·h). Metagenomic sequencing revealed Methanosaeta, Methanobacterium, and Methanosarcina were dominant, and the abundances was 4.3 times higher in the sludge of CFB compared to CON. The overall abundance of QS genes was CFB &gt; SEP &gt; CON, and AHLs were the most abundant group of QS genes. The filI/filR system, a luxI/luxR homolog, was firstly detected in methanogens, showing a high abundance in the CFB (0.085%) compared to in the CON (0.058%). The concentration of AHL molecules in CFB biofilms (0.04%) was about four times that in the CON (0.01%). Syntrophobacter and Smithella were the two major syntrophic bacteria of methanogens, and their abundances were positively correlated with methanogens. In addition, Syntrophobacter and Smithella harbored QS RpfB (component of the diffusible signal factor system) and PDE (component of cyclic di-GMP system). This study provides useful guidance for deeply understanding of QS in anaerobic digestion systems.","author":[{"dropping-particle":"","family":"Du","given":"Qing","non-dropping-particle":"","parse-names":false,"suffix":""},{"dropping-particle":"","family":"Mu","given":"Quanhua","non-dropping-particle":"","parse-names":false,"suffix":""},{"dropping-particle":"","family":"Wu","given":"Guangxue","non-dropping-particle":"","parse-names":false,"suffix":""}],"container-title":"Science of The Total Environment","id":"ITEM-1","issued":{"date-parts":[["2021"]]},"page":"144509","title":"Metagenomic and bioanalytical insights into quorum sensing of methanogens in anaerobic digestion systems with or without the addition of conductive filter","type":"article-journal","volume":"763"},"uris":["http://www.mendeley.com/documents/?uuid=2ae89cc0-8896-46ab-b4f9-4da17820336c"]}],"mendeley":{"formattedCitation":"(Du et al.)","plainTextFormattedCitation":"(Du et al.)","previouslyFormattedCitation":"(Du et al.)"},"properties":{"noteIndex":0},"schema":"https://github.com/citation-style-language/schema/raw/master/csl-citation.json"}</w:instrText>
            </w:r>
            <w:r w:rsidRPr="000F18BB">
              <w:rPr>
                <w:rFonts w:cstheme="minorHAnsi"/>
                <w:sz w:val="20"/>
                <w:szCs w:val="20"/>
              </w:rPr>
              <w:fldChar w:fldCharType="separate"/>
            </w:r>
            <w:r w:rsidRPr="000F18BB">
              <w:rPr>
                <w:rFonts w:cstheme="minorHAnsi"/>
                <w:noProof/>
                <w:sz w:val="20"/>
                <w:szCs w:val="20"/>
              </w:rPr>
              <w:t>(Du et al.)</w:t>
            </w:r>
            <w:r w:rsidRPr="000F18BB">
              <w:rPr>
                <w:rFonts w:cstheme="minorHAnsi"/>
                <w:sz w:val="20"/>
                <w:szCs w:val="20"/>
              </w:rPr>
              <w:fldChar w:fldCharType="end"/>
            </w:r>
          </w:p>
        </w:tc>
      </w:tr>
      <w:tr w:rsidR="003E2AA8" w:rsidRPr="000F18BB" w14:paraId="2477F278" w14:textId="77777777" w:rsidTr="003E2AA8">
        <w:tc>
          <w:tcPr>
            <w:tcW w:w="1707" w:type="dxa"/>
          </w:tcPr>
          <w:p w14:paraId="1C06BF81" w14:textId="296A5509" w:rsidR="003E2AA8" w:rsidRPr="000F18BB" w:rsidRDefault="003E2AA8" w:rsidP="00B5547B">
            <w:pPr>
              <w:rPr>
                <w:rFonts w:cstheme="minorHAnsi"/>
                <w:sz w:val="20"/>
                <w:szCs w:val="20"/>
              </w:rPr>
            </w:pPr>
            <w:proofErr w:type="spellStart"/>
            <w:r w:rsidRPr="000F18BB">
              <w:rPr>
                <w:rFonts w:cstheme="minorHAnsi"/>
                <w:sz w:val="20"/>
                <w:szCs w:val="20"/>
              </w:rPr>
              <w:t>LuxM</w:t>
            </w:r>
            <w:proofErr w:type="spellEnd"/>
          </w:p>
        </w:tc>
        <w:tc>
          <w:tcPr>
            <w:tcW w:w="1419" w:type="dxa"/>
            <w:vMerge/>
          </w:tcPr>
          <w:p w14:paraId="5E617045" w14:textId="77777777" w:rsidR="003E2AA8" w:rsidRPr="000F18BB" w:rsidRDefault="003E2AA8" w:rsidP="00B5547B">
            <w:pPr>
              <w:rPr>
                <w:rFonts w:cstheme="minorHAnsi"/>
                <w:sz w:val="20"/>
                <w:szCs w:val="20"/>
              </w:rPr>
            </w:pPr>
          </w:p>
        </w:tc>
        <w:tc>
          <w:tcPr>
            <w:tcW w:w="1730" w:type="dxa"/>
            <w:vMerge/>
          </w:tcPr>
          <w:p w14:paraId="49ED7980" w14:textId="37088EF7" w:rsidR="003E2AA8" w:rsidRPr="000F18BB" w:rsidRDefault="003E2AA8" w:rsidP="00B5547B">
            <w:pPr>
              <w:rPr>
                <w:rFonts w:cstheme="minorHAnsi"/>
                <w:sz w:val="20"/>
                <w:szCs w:val="20"/>
              </w:rPr>
            </w:pPr>
          </w:p>
        </w:tc>
        <w:tc>
          <w:tcPr>
            <w:tcW w:w="855" w:type="dxa"/>
          </w:tcPr>
          <w:p w14:paraId="365B01D6" w14:textId="77777777" w:rsidR="003E2AA8" w:rsidRPr="000F18BB" w:rsidRDefault="003E2AA8" w:rsidP="00B5547B">
            <w:pPr>
              <w:rPr>
                <w:rFonts w:cstheme="minorHAnsi"/>
                <w:sz w:val="20"/>
                <w:szCs w:val="20"/>
              </w:rPr>
            </w:pPr>
          </w:p>
        </w:tc>
        <w:tc>
          <w:tcPr>
            <w:tcW w:w="1762" w:type="dxa"/>
          </w:tcPr>
          <w:p w14:paraId="5C623C84" w14:textId="3CEF139A" w:rsidR="003E2AA8" w:rsidRPr="000F18BB" w:rsidRDefault="003E2AA8" w:rsidP="00B5547B">
            <w:pPr>
              <w:rPr>
                <w:rFonts w:cstheme="minorHAnsi"/>
                <w:sz w:val="20"/>
                <w:szCs w:val="20"/>
              </w:rPr>
            </w:pPr>
            <w:r w:rsidRPr="000F18BB">
              <w:rPr>
                <w:rFonts w:cstheme="minorHAnsi"/>
                <w:sz w:val="20"/>
                <w:szCs w:val="20"/>
              </w:rPr>
              <w:t>Common in bacteria</w:t>
            </w:r>
          </w:p>
        </w:tc>
        <w:tc>
          <w:tcPr>
            <w:tcW w:w="1031" w:type="dxa"/>
            <w:vMerge/>
          </w:tcPr>
          <w:p w14:paraId="3FB8829F" w14:textId="77777777" w:rsidR="003E2AA8" w:rsidRPr="000F18BB" w:rsidRDefault="003E2AA8" w:rsidP="00B5547B">
            <w:pPr>
              <w:rPr>
                <w:rFonts w:cstheme="minorHAnsi"/>
                <w:sz w:val="20"/>
                <w:szCs w:val="20"/>
              </w:rPr>
            </w:pPr>
          </w:p>
        </w:tc>
      </w:tr>
      <w:tr w:rsidR="003E2AA8" w:rsidRPr="000F18BB" w14:paraId="531FA4E3" w14:textId="77777777" w:rsidTr="003E2AA8">
        <w:tc>
          <w:tcPr>
            <w:tcW w:w="1707" w:type="dxa"/>
          </w:tcPr>
          <w:p w14:paraId="41BE10EF" w14:textId="7949AF51" w:rsidR="003E2AA8" w:rsidRPr="000F18BB" w:rsidRDefault="003E2AA8" w:rsidP="00B5547B">
            <w:pPr>
              <w:rPr>
                <w:rFonts w:cstheme="minorHAnsi"/>
                <w:sz w:val="20"/>
                <w:szCs w:val="20"/>
              </w:rPr>
            </w:pPr>
            <w:proofErr w:type="spellStart"/>
            <w:r w:rsidRPr="000F18BB">
              <w:rPr>
                <w:rFonts w:cstheme="minorHAnsi"/>
                <w:sz w:val="20"/>
                <w:szCs w:val="20"/>
                <w:lang w:val="pt-PT"/>
              </w:rPr>
              <w:t>HdtS</w:t>
            </w:r>
            <w:proofErr w:type="spellEnd"/>
          </w:p>
        </w:tc>
        <w:tc>
          <w:tcPr>
            <w:tcW w:w="1419" w:type="dxa"/>
            <w:vMerge/>
          </w:tcPr>
          <w:p w14:paraId="2AFE62A9" w14:textId="77777777" w:rsidR="003E2AA8" w:rsidRPr="000F18BB" w:rsidRDefault="003E2AA8" w:rsidP="00CA0316">
            <w:pPr>
              <w:rPr>
                <w:rFonts w:cstheme="minorHAnsi"/>
                <w:sz w:val="20"/>
                <w:szCs w:val="20"/>
              </w:rPr>
            </w:pPr>
          </w:p>
        </w:tc>
        <w:tc>
          <w:tcPr>
            <w:tcW w:w="1730" w:type="dxa"/>
          </w:tcPr>
          <w:p w14:paraId="2A92B9A3" w14:textId="5896C487" w:rsidR="003E2AA8" w:rsidRPr="000F18BB" w:rsidRDefault="003E2AA8" w:rsidP="00CA0316">
            <w:pPr>
              <w:rPr>
                <w:rFonts w:cstheme="minorHAnsi"/>
                <w:sz w:val="20"/>
                <w:szCs w:val="20"/>
              </w:rPr>
            </w:pPr>
            <w:r w:rsidRPr="000F18BB">
              <w:rPr>
                <w:rFonts w:cstheme="minorHAnsi"/>
                <w:sz w:val="20"/>
                <w:szCs w:val="20"/>
              </w:rPr>
              <w:t xml:space="preserve">AHL-based QS was </w:t>
            </w:r>
            <w:proofErr w:type="gramStart"/>
            <w:r w:rsidRPr="000F18BB">
              <w:rPr>
                <w:rFonts w:cstheme="minorHAnsi"/>
                <w:sz w:val="20"/>
                <w:szCs w:val="20"/>
              </w:rPr>
              <w:t>performed</w:t>
            </w:r>
            <w:proofErr w:type="gramEnd"/>
          </w:p>
          <w:p w14:paraId="339C7F03" w14:textId="59E87E4D" w:rsidR="003E2AA8" w:rsidRPr="000F18BB" w:rsidRDefault="003E2AA8" w:rsidP="00CA0316">
            <w:pPr>
              <w:rPr>
                <w:rFonts w:cstheme="minorHAnsi"/>
                <w:sz w:val="20"/>
                <w:szCs w:val="20"/>
              </w:rPr>
            </w:pPr>
            <w:r w:rsidRPr="000F18BB">
              <w:rPr>
                <w:rFonts w:cstheme="minorHAnsi"/>
                <w:sz w:val="20"/>
                <w:szCs w:val="20"/>
              </w:rPr>
              <w:t xml:space="preserve">through </w:t>
            </w:r>
            <w:proofErr w:type="spellStart"/>
            <w:r w:rsidRPr="000F18BB">
              <w:rPr>
                <w:rFonts w:cstheme="minorHAnsi"/>
                <w:sz w:val="20"/>
                <w:szCs w:val="20"/>
              </w:rPr>
              <w:t>HdtS</w:t>
            </w:r>
            <w:proofErr w:type="spellEnd"/>
            <w:r w:rsidRPr="000F18BB">
              <w:rPr>
                <w:rFonts w:cstheme="minorHAnsi"/>
                <w:sz w:val="20"/>
                <w:szCs w:val="20"/>
              </w:rPr>
              <w:t>-type AHLs</w:t>
            </w:r>
          </w:p>
        </w:tc>
        <w:tc>
          <w:tcPr>
            <w:tcW w:w="855" w:type="dxa"/>
          </w:tcPr>
          <w:p w14:paraId="15C155EF" w14:textId="77777777" w:rsidR="003E2AA8" w:rsidRPr="000F18BB" w:rsidRDefault="003E2AA8" w:rsidP="00B5547B">
            <w:pPr>
              <w:rPr>
                <w:rFonts w:cstheme="minorHAnsi"/>
                <w:sz w:val="20"/>
                <w:szCs w:val="20"/>
              </w:rPr>
            </w:pPr>
          </w:p>
        </w:tc>
        <w:tc>
          <w:tcPr>
            <w:tcW w:w="1762" w:type="dxa"/>
          </w:tcPr>
          <w:p w14:paraId="350A5C03" w14:textId="0D21E0E0" w:rsidR="003E2AA8" w:rsidRPr="000F18BB" w:rsidRDefault="003E2AA8" w:rsidP="003E2AA8">
            <w:pPr>
              <w:rPr>
                <w:rFonts w:cstheme="minorHAnsi"/>
                <w:i/>
                <w:iCs/>
                <w:sz w:val="20"/>
                <w:szCs w:val="20"/>
              </w:rPr>
            </w:pPr>
            <w:r w:rsidRPr="000F18BB">
              <w:rPr>
                <w:rFonts w:cstheme="minorHAnsi"/>
                <w:sz w:val="20"/>
                <w:szCs w:val="20"/>
              </w:rPr>
              <w:t xml:space="preserve">Only existed in anaerobic </w:t>
            </w:r>
            <w:proofErr w:type="gramStart"/>
            <w:r w:rsidRPr="000F18BB">
              <w:rPr>
                <w:rFonts w:cstheme="minorHAnsi"/>
                <w:sz w:val="20"/>
                <w:szCs w:val="20"/>
              </w:rPr>
              <w:t>ammonia-oxidizing</w:t>
            </w:r>
            <w:proofErr w:type="gramEnd"/>
            <w:r w:rsidRPr="000F18BB">
              <w:rPr>
                <w:rFonts w:cstheme="minorHAnsi"/>
                <w:sz w:val="20"/>
                <w:szCs w:val="20"/>
              </w:rPr>
              <w:t xml:space="preserve"> </w:t>
            </w:r>
            <w:proofErr w:type="spellStart"/>
            <w:r w:rsidRPr="000F18BB">
              <w:rPr>
                <w:rFonts w:cstheme="minorHAnsi"/>
                <w:i/>
                <w:iCs/>
                <w:sz w:val="20"/>
                <w:szCs w:val="20"/>
              </w:rPr>
              <w:t>Candidatus</w:t>
            </w:r>
            <w:proofErr w:type="spellEnd"/>
            <w:r w:rsidRPr="000F18BB">
              <w:rPr>
                <w:rFonts w:cstheme="minorHAnsi"/>
                <w:i/>
                <w:iCs/>
                <w:sz w:val="20"/>
                <w:szCs w:val="20"/>
              </w:rPr>
              <w:t xml:space="preserve"> </w:t>
            </w:r>
            <w:proofErr w:type="spellStart"/>
            <w:r w:rsidRPr="000F18BB">
              <w:rPr>
                <w:rFonts w:cstheme="minorHAnsi"/>
                <w:i/>
                <w:iCs/>
                <w:sz w:val="20"/>
                <w:szCs w:val="20"/>
              </w:rPr>
              <w:t>Jettenia</w:t>
            </w:r>
            <w:proofErr w:type="spellEnd"/>
            <w:r w:rsidRPr="000F18BB">
              <w:rPr>
                <w:rFonts w:cstheme="minorHAnsi"/>
                <w:i/>
                <w:iCs/>
                <w:sz w:val="20"/>
                <w:szCs w:val="20"/>
              </w:rPr>
              <w:t xml:space="preserve"> </w:t>
            </w:r>
            <w:proofErr w:type="spellStart"/>
            <w:r w:rsidRPr="000F18BB">
              <w:rPr>
                <w:rFonts w:cstheme="minorHAnsi"/>
                <w:i/>
                <w:iCs/>
                <w:sz w:val="20"/>
                <w:szCs w:val="20"/>
              </w:rPr>
              <w:t>caeni</w:t>
            </w:r>
            <w:proofErr w:type="spellEnd"/>
          </w:p>
        </w:tc>
        <w:tc>
          <w:tcPr>
            <w:tcW w:w="1031" w:type="dxa"/>
            <w:vMerge/>
          </w:tcPr>
          <w:p w14:paraId="69789CAE" w14:textId="77777777" w:rsidR="003E2AA8" w:rsidRPr="000F18BB" w:rsidRDefault="003E2AA8" w:rsidP="00B5547B">
            <w:pPr>
              <w:rPr>
                <w:rFonts w:cstheme="minorHAnsi"/>
                <w:sz w:val="20"/>
                <w:szCs w:val="20"/>
              </w:rPr>
            </w:pPr>
          </w:p>
        </w:tc>
      </w:tr>
      <w:tr w:rsidR="003E2AA8" w:rsidRPr="000F18BB" w14:paraId="79C65F15" w14:textId="77777777" w:rsidTr="003E2AA8">
        <w:tc>
          <w:tcPr>
            <w:tcW w:w="1707" w:type="dxa"/>
          </w:tcPr>
          <w:p w14:paraId="146BAA47" w14:textId="63BCFCED" w:rsidR="003E2AA8" w:rsidRPr="000F18BB" w:rsidRDefault="003E2AA8" w:rsidP="00B25A0F">
            <w:pPr>
              <w:rPr>
                <w:rFonts w:cstheme="minorHAnsi"/>
                <w:sz w:val="20"/>
                <w:szCs w:val="20"/>
              </w:rPr>
            </w:pPr>
            <w:r w:rsidRPr="000F18BB">
              <w:rPr>
                <w:rFonts w:cstheme="minorHAnsi"/>
                <w:sz w:val="20"/>
                <w:szCs w:val="20"/>
              </w:rPr>
              <w:t>DSF</w:t>
            </w:r>
          </w:p>
        </w:tc>
        <w:tc>
          <w:tcPr>
            <w:tcW w:w="1419" w:type="dxa"/>
            <w:vMerge w:val="restart"/>
          </w:tcPr>
          <w:p w14:paraId="23265264" w14:textId="54E436CA" w:rsidR="003E2AA8" w:rsidRPr="000F18BB" w:rsidRDefault="003E2AA8" w:rsidP="00B25A0F">
            <w:pPr>
              <w:rPr>
                <w:rFonts w:cstheme="minorHAnsi"/>
                <w:sz w:val="20"/>
                <w:szCs w:val="20"/>
              </w:rPr>
            </w:pPr>
            <w:r w:rsidRPr="000F18BB">
              <w:rPr>
                <w:rFonts w:cstheme="minorHAnsi"/>
                <w:sz w:val="20"/>
                <w:szCs w:val="20"/>
              </w:rPr>
              <w:t>Cell-cell communication</w:t>
            </w:r>
          </w:p>
        </w:tc>
        <w:tc>
          <w:tcPr>
            <w:tcW w:w="1730" w:type="dxa"/>
            <w:vMerge w:val="restart"/>
          </w:tcPr>
          <w:p w14:paraId="01701FF1" w14:textId="14053B3B" w:rsidR="003E2AA8" w:rsidRPr="000F18BB" w:rsidRDefault="003E2AA8" w:rsidP="00B25A0F">
            <w:pPr>
              <w:rPr>
                <w:rFonts w:cstheme="minorHAnsi"/>
                <w:sz w:val="20"/>
                <w:szCs w:val="20"/>
              </w:rPr>
            </w:pPr>
            <w:r w:rsidRPr="000F18BB">
              <w:rPr>
                <w:rFonts w:cstheme="minorHAnsi"/>
                <w:sz w:val="20"/>
                <w:szCs w:val="20"/>
              </w:rPr>
              <w:t>unrevealed</w:t>
            </w:r>
          </w:p>
        </w:tc>
        <w:tc>
          <w:tcPr>
            <w:tcW w:w="855" w:type="dxa"/>
          </w:tcPr>
          <w:p w14:paraId="4586123A" w14:textId="77777777" w:rsidR="003E2AA8" w:rsidRPr="000F18BB" w:rsidRDefault="003E2AA8" w:rsidP="00B25A0F">
            <w:pPr>
              <w:rPr>
                <w:rFonts w:cstheme="minorHAnsi"/>
                <w:sz w:val="20"/>
                <w:szCs w:val="20"/>
              </w:rPr>
            </w:pPr>
          </w:p>
        </w:tc>
        <w:tc>
          <w:tcPr>
            <w:tcW w:w="1762" w:type="dxa"/>
            <w:vMerge w:val="restart"/>
          </w:tcPr>
          <w:p w14:paraId="43762552" w14:textId="04AA166B" w:rsidR="003E2AA8" w:rsidRPr="000F18BB" w:rsidRDefault="003E2AA8" w:rsidP="00B25A0F">
            <w:pPr>
              <w:rPr>
                <w:rFonts w:cstheme="minorHAnsi"/>
                <w:sz w:val="20"/>
                <w:szCs w:val="20"/>
              </w:rPr>
            </w:pPr>
            <w:r w:rsidRPr="000F18BB">
              <w:rPr>
                <w:rFonts w:cstheme="minorHAnsi"/>
                <w:sz w:val="20"/>
                <w:szCs w:val="20"/>
              </w:rPr>
              <w:t>Syntrophic bacteria</w:t>
            </w:r>
          </w:p>
        </w:tc>
        <w:tc>
          <w:tcPr>
            <w:tcW w:w="1031" w:type="dxa"/>
            <w:vMerge w:val="restart"/>
          </w:tcPr>
          <w:p w14:paraId="26828F76" w14:textId="4016E34C" w:rsidR="003E2AA8" w:rsidRPr="000F18BB" w:rsidRDefault="003E2AA8" w:rsidP="00B25A0F">
            <w:pPr>
              <w:rPr>
                <w:rFonts w:cstheme="minorHAnsi"/>
                <w:sz w:val="20"/>
                <w:szCs w:val="20"/>
              </w:rPr>
            </w:pPr>
            <w:r w:rsidRPr="000F18BB">
              <w:rPr>
                <w:rFonts w:cstheme="minorHAnsi"/>
                <w:sz w:val="20"/>
                <w:szCs w:val="20"/>
              </w:rPr>
              <w:fldChar w:fldCharType="begin" w:fldLock="1"/>
            </w:r>
            <w:r w:rsidRPr="000F18BB">
              <w:rPr>
                <w:rFonts w:cstheme="minorHAnsi"/>
                <w:sz w:val="20"/>
                <w:szCs w:val="20"/>
              </w:rPr>
              <w:instrText>ADDIN CSL_CITATION {"citationItems":[{"id":"ITEM-1","itemData":{"DOI":"https://doi.org/10.1016/j.scitotenv.2020.144509","ISSN":"0048-9697","abstract":"Understanding microbial interactions in the methanogenesis system through quorum sensing (QS) is very important for system optimization. Known QS genes were collected and classified into seven groups based on the signal molecules, which were used for constructing a hierarchical quorum sensing database (QSDB). QSDB containing 39,981 QS genes of seven QS groups was constructed and QS genes were analyzed with QSDB. Methanogen genomes were aligned with QSDB and acyl-homoserine lactones (AHLs) system was predicted as the most probable QS system. This database was further applied to analyze QS in methanogens from two upflow anaerobic sludge blanket-anaerobic filter hybrid reactors with conductive filter (CFB) and nonconductive filter (SEP), and a control without filter (CON). The maximum COD degradation rates in CFB (722.2 ± 10.1 mg/L·h) was elevated by 42.9% compared to CON (505.4 ± 5.98 mg/L·h). Metagenomic sequencing revealed Methanosaeta, Methanobacterium, and Methanosarcina were dominant, and the abundances was 4.3 times higher in the sludge of CFB compared to CON. The overall abundance of QS genes was CFB &gt; SEP &gt; CON, and AHLs were the most abundant group of QS genes. The filI/filR system, a luxI/luxR homolog, was firstly detected in methanogens, showing a high abundance in the CFB (0.085%) compared to in the CON (0.058%). The concentration of AHL molecules in CFB biofilms (0.04%) was about four times that in the CON (0.01%). Syntrophobacter and Smithella were the two major syntrophic bacteria of methanogens, and their abundances were positively correlated with methanogens. In addition, Syntrophobacter and Smithella harbored QS RpfB (component of the diffusible signal factor system) and PDE (component of cyclic di-GMP system). This study provides useful guidance for deeply understanding of QS in anaerobic digestion systems.","author":[{"dropping-particle":"","family":"Du","given":"Qing","non-dropping-particle":"","parse-names":false,"suffix":""},{"dropping-particle":"","family":"Mu","given":"Quanhua","non-dropping-particle":"","parse-names":false,"suffix":""},{"dropping-particle":"","family":"Wu","given":"Guangxue","non-dropping-particle":"","parse-names":false,"suffix":""}],"container-title":"Science of The Total Environment","id":"ITEM-1","issued":{"date-parts":[["2021"]]},"page":"144509","title":"Metagenomic and bioanalytical insights into quorum sensing of methanogens in anaerobic digestion systems with or without the addition of conductive filter","type":"article-journal","volume":"763"},"uris":["http://www.mendeley.com/documents/?uuid=2ae89cc0-8896-46ab-b4f9-4da17820336c"]}],"mendeley":{"formattedCitation":"(Du et al.)","plainTextFormattedCitation":"(Du et al.)","previouslyFormattedCitation":"(Du et al.)"},"properties":{"noteIndex":0},"schema":"https://github.com/citation-style-language/schema/raw/master/csl-citation.json"}</w:instrText>
            </w:r>
            <w:r w:rsidRPr="000F18BB">
              <w:rPr>
                <w:rFonts w:cstheme="minorHAnsi"/>
                <w:sz w:val="20"/>
                <w:szCs w:val="20"/>
              </w:rPr>
              <w:fldChar w:fldCharType="separate"/>
            </w:r>
            <w:r w:rsidRPr="000F18BB">
              <w:rPr>
                <w:rFonts w:cstheme="minorHAnsi"/>
                <w:noProof/>
                <w:sz w:val="20"/>
                <w:szCs w:val="20"/>
              </w:rPr>
              <w:t>(Du et al.)</w:t>
            </w:r>
            <w:r w:rsidRPr="000F18BB">
              <w:rPr>
                <w:rFonts w:cstheme="minorHAnsi"/>
                <w:sz w:val="20"/>
                <w:szCs w:val="20"/>
              </w:rPr>
              <w:fldChar w:fldCharType="end"/>
            </w:r>
          </w:p>
        </w:tc>
      </w:tr>
      <w:tr w:rsidR="003E2AA8" w:rsidRPr="000F18BB" w14:paraId="2FCBEA94" w14:textId="77777777" w:rsidTr="003E2AA8">
        <w:tc>
          <w:tcPr>
            <w:tcW w:w="1707" w:type="dxa"/>
          </w:tcPr>
          <w:p w14:paraId="38BE0658" w14:textId="4C11B538" w:rsidR="003E2AA8" w:rsidRPr="000F18BB" w:rsidRDefault="003E2AA8" w:rsidP="00B25A0F">
            <w:pPr>
              <w:rPr>
                <w:rFonts w:cstheme="minorHAnsi"/>
                <w:sz w:val="20"/>
                <w:szCs w:val="20"/>
              </w:rPr>
            </w:pPr>
            <w:r w:rsidRPr="000F18BB">
              <w:rPr>
                <w:rFonts w:cstheme="minorHAnsi"/>
                <w:sz w:val="20"/>
                <w:szCs w:val="20"/>
              </w:rPr>
              <w:t>c-di-GMP</w:t>
            </w:r>
          </w:p>
        </w:tc>
        <w:tc>
          <w:tcPr>
            <w:tcW w:w="1419" w:type="dxa"/>
            <w:vMerge/>
          </w:tcPr>
          <w:p w14:paraId="7AA87466" w14:textId="77777777" w:rsidR="003E2AA8" w:rsidRPr="000F18BB" w:rsidRDefault="003E2AA8" w:rsidP="00B25A0F">
            <w:pPr>
              <w:rPr>
                <w:rFonts w:cstheme="minorHAnsi"/>
                <w:sz w:val="20"/>
                <w:szCs w:val="20"/>
              </w:rPr>
            </w:pPr>
          </w:p>
        </w:tc>
        <w:tc>
          <w:tcPr>
            <w:tcW w:w="1730" w:type="dxa"/>
            <w:vMerge/>
          </w:tcPr>
          <w:p w14:paraId="6D063016" w14:textId="733CB2E8" w:rsidR="003E2AA8" w:rsidRPr="000F18BB" w:rsidRDefault="003E2AA8" w:rsidP="00B25A0F">
            <w:pPr>
              <w:rPr>
                <w:rFonts w:cstheme="minorHAnsi"/>
                <w:sz w:val="20"/>
                <w:szCs w:val="20"/>
              </w:rPr>
            </w:pPr>
          </w:p>
        </w:tc>
        <w:tc>
          <w:tcPr>
            <w:tcW w:w="855" w:type="dxa"/>
          </w:tcPr>
          <w:p w14:paraId="216FBF32" w14:textId="77777777" w:rsidR="003E2AA8" w:rsidRPr="000F18BB" w:rsidRDefault="003E2AA8" w:rsidP="00B25A0F">
            <w:pPr>
              <w:rPr>
                <w:rFonts w:cstheme="minorHAnsi"/>
                <w:sz w:val="20"/>
                <w:szCs w:val="20"/>
              </w:rPr>
            </w:pPr>
          </w:p>
        </w:tc>
        <w:tc>
          <w:tcPr>
            <w:tcW w:w="1762" w:type="dxa"/>
            <w:vMerge/>
          </w:tcPr>
          <w:p w14:paraId="570696BD" w14:textId="77777777" w:rsidR="003E2AA8" w:rsidRPr="000F18BB" w:rsidRDefault="003E2AA8" w:rsidP="00B25A0F">
            <w:pPr>
              <w:rPr>
                <w:rFonts w:cstheme="minorHAnsi"/>
                <w:sz w:val="20"/>
                <w:szCs w:val="20"/>
              </w:rPr>
            </w:pPr>
          </w:p>
        </w:tc>
        <w:tc>
          <w:tcPr>
            <w:tcW w:w="1031" w:type="dxa"/>
            <w:vMerge/>
          </w:tcPr>
          <w:p w14:paraId="32D1A5A1" w14:textId="77777777" w:rsidR="003E2AA8" w:rsidRPr="000F18BB" w:rsidRDefault="003E2AA8" w:rsidP="00B25A0F">
            <w:pPr>
              <w:rPr>
                <w:rFonts w:cstheme="minorHAnsi"/>
                <w:sz w:val="20"/>
                <w:szCs w:val="20"/>
              </w:rPr>
            </w:pPr>
          </w:p>
        </w:tc>
      </w:tr>
      <w:tr w:rsidR="003E2AA8" w:rsidRPr="000F18BB" w14:paraId="614DEE9E" w14:textId="77777777" w:rsidTr="003E2AA8">
        <w:tc>
          <w:tcPr>
            <w:tcW w:w="1707" w:type="dxa"/>
          </w:tcPr>
          <w:p w14:paraId="6A002E2A" w14:textId="77777777" w:rsidR="003E2AA8" w:rsidRPr="000F18BB" w:rsidRDefault="003E2AA8" w:rsidP="00B25A0F">
            <w:pPr>
              <w:rPr>
                <w:rFonts w:cstheme="minorHAnsi"/>
                <w:sz w:val="20"/>
                <w:szCs w:val="20"/>
              </w:rPr>
            </w:pPr>
          </w:p>
        </w:tc>
        <w:tc>
          <w:tcPr>
            <w:tcW w:w="1419" w:type="dxa"/>
          </w:tcPr>
          <w:p w14:paraId="66989BBD" w14:textId="77777777" w:rsidR="003E2AA8" w:rsidRPr="000F18BB" w:rsidRDefault="003E2AA8" w:rsidP="00B25A0F">
            <w:pPr>
              <w:rPr>
                <w:rFonts w:cstheme="minorHAnsi"/>
                <w:sz w:val="20"/>
                <w:szCs w:val="20"/>
              </w:rPr>
            </w:pPr>
          </w:p>
        </w:tc>
        <w:tc>
          <w:tcPr>
            <w:tcW w:w="1730" w:type="dxa"/>
          </w:tcPr>
          <w:p w14:paraId="23F801D6" w14:textId="3CFF4E83" w:rsidR="003E2AA8" w:rsidRPr="000F18BB" w:rsidRDefault="003E2AA8" w:rsidP="00B25A0F">
            <w:pPr>
              <w:rPr>
                <w:rFonts w:cstheme="minorHAnsi"/>
                <w:sz w:val="20"/>
                <w:szCs w:val="20"/>
              </w:rPr>
            </w:pPr>
            <w:r w:rsidRPr="000F18BB">
              <w:rPr>
                <w:rFonts w:cstheme="minorHAnsi"/>
                <w:sz w:val="20"/>
                <w:szCs w:val="20"/>
              </w:rPr>
              <w:t>AHLs</w:t>
            </w:r>
          </w:p>
        </w:tc>
        <w:tc>
          <w:tcPr>
            <w:tcW w:w="855" w:type="dxa"/>
          </w:tcPr>
          <w:p w14:paraId="7C6B3CE4" w14:textId="77777777" w:rsidR="003E2AA8" w:rsidRPr="000F18BB" w:rsidRDefault="003E2AA8" w:rsidP="00B25A0F">
            <w:pPr>
              <w:rPr>
                <w:rFonts w:cstheme="minorHAnsi"/>
                <w:sz w:val="20"/>
                <w:szCs w:val="20"/>
              </w:rPr>
            </w:pPr>
          </w:p>
        </w:tc>
        <w:tc>
          <w:tcPr>
            <w:tcW w:w="1762" w:type="dxa"/>
          </w:tcPr>
          <w:p w14:paraId="390BE1FA" w14:textId="10C72E7E" w:rsidR="003E2AA8" w:rsidRPr="000F18BB" w:rsidRDefault="003E2AA8" w:rsidP="00B25A0F">
            <w:pPr>
              <w:rPr>
                <w:rFonts w:cstheme="minorHAnsi"/>
                <w:sz w:val="20"/>
                <w:szCs w:val="20"/>
              </w:rPr>
            </w:pPr>
            <w:r w:rsidRPr="000F18BB">
              <w:rPr>
                <w:rFonts w:cstheme="minorHAnsi"/>
                <w:sz w:val="20"/>
                <w:szCs w:val="20"/>
                <w:lang w:val="en-US"/>
              </w:rPr>
              <w:t>gram-negative bacteria</w:t>
            </w:r>
          </w:p>
        </w:tc>
        <w:tc>
          <w:tcPr>
            <w:tcW w:w="1031" w:type="dxa"/>
            <w:vMerge w:val="restart"/>
          </w:tcPr>
          <w:p w14:paraId="17E90412" w14:textId="2FBF3030" w:rsidR="003E2AA8" w:rsidRPr="000F18BB" w:rsidRDefault="003E2AA8" w:rsidP="00B25A0F">
            <w:pPr>
              <w:rPr>
                <w:rFonts w:cstheme="minorHAnsi"/>
                <w:sz w:val="20"/>
                <w:szCs w:val="20"/>
              </w:rPr>
            </w:pPr>
            <w:r w:rsidRPr="000F18BB">
              <w:rPr>
                <w:rFonts w:cstheme="minorHAnsi"/>
                <w:sz w:val="20"/>
                <w:szCs w:val="20"/>
              </w:rPr>
              <w:fldChar w:fldCharType="begin" w:fldLock="1"/>
            </w:r>
            <w:r w:rsidRPr="000F18BB">
              <w:rPr>
                <w:rFonts w:cstheme="minorHAnsi"/>
                <w:sz w:val="20"/>
                <w:szCs w:val="20"/>
              </w:rPr>
              <w:instrText>ADDIN CSL_CITATION {"citationItems":[{"id":"ITEM-1","itemData":{"DOI":"https://doi.org/10.1016/j.scitotenv.2020.144509","ISSN":"0048-9697","abstract":"Understanding microbial interactions in the methanogenesis system through quorum sensing (QS) is very important for system optimization. Known QS genes were collected and classified into seven groups based on the signal molecules, which were used for constructing a hierarchical quorum sensing database (QSDB). QSDB containing 39,981 QS genes of seven QS groups was constructed and QS genes were analyzed with QSDB. Methanogen genomes were aligned with QSDB and acyl-homoserine lactones (AHLs) system was predicted as the most probable QS system. This database was further applied to analyze QS in methanogens from two upflow anaerobic sludge blanket-anaerobic filter hybrid reactors with conductive filter (CFB) and nonconductive filter (SEP), and a control without filter (CON). The maximum COD degradation rates in CFB (722.2 ± 10.1 mg/L·h) was elevated by 42.9% compared to CON (505.4 ± 5.98 mg/L·h). Metagenomic sequencing revealed Methanosaeta, Methanobacterium, and Methanosarcina were dominant, and the abundances was 4.3 times higher in the sludge of CFB compared to CON. The overall abundance of QS genes was CFB &gt; SEP &gt; CON, and AHLs were the most abundant group of QS genes. The filI/filR system, a luxI/luxR homolog, was firstly detected in methanogens, showing a high abundance in the CFB (0.085%) compared to in the CON (0.058%). The concentration of AHL molecules in CFB biofilms (0.04%) was about four times that in the CON (0.01%). Syntrophobacter and Smithella were the two major syntrophic bacteria of methanogens, and their abundances were positively correlated with methanogens. In addition, Syntrophobacter and Smithella harbored QS RpfB (component of the diffusible signal factor system) and PDE (component of cyclic di-GMP system). This study provides useful guidance for deeply understanding of QS in anaerobic digestion systems.","author":[{"dropping-particle":"","family":"Du","given":"Qing","non-dropping-particle":"","parse-names":false,"suffix":""},{"dropping-particle":"","family":"Mu","given":"Quanhua","non-dropping-particle":"","parse-names":false,"suffix":""},{"dropping-particle":"","family":"Wu","given":"Guangxue","non-dropping-particle":"","parse-names":false,"suffix":""}],"container-title":"Science of The Total Environment","id":"ITEM-1","issued":{"date-parts":[["2021"]]},"page":"144509","title":"Metagenomic and bioanalytical insights into quorum sensing of methanogens in anaerobic digestion systems with or without the addition of conductive filter","type":"article-journal","volume":"763"},"uris":["http://www.mendeley.com/documents/?uuid=2ae89cc0-8896-46ab-b4f9-4da17820336c"]}],"mendeley":{"formattedCitation":"(Du et al.)","plainTextFormattedCitation":"(Du et al.)","previouslyFormattedCitation":"(Du et al.)"},"properties":{"noteIndex":0},"schema":"https://github.com/citation-style-language/schema/raw/master/csl-citation.json"}</w:instrText>
            </w:r>
            <w:r w:rsidRPr="000F18BB">
              <w:rPr>
                <w:rFonts w:cstheme="minorHAnsi"/>
                <w:sz w:val="20"/>
                <w:szCs w:val="20"/>
              </w:rPr>
              <w:fldChar w:fldCharType="separate"/>
            </w:r>
            <w:r w:rsidRPr="000F18BB">
              <w:rPr>
                <w:rFonts w:cstheme="minorHAnsi"/>
                <w:noProof/>
                <w:sz w:val="20"/>
                <w:szCs w:val="20"/>
              </w:rPr>
              <w:t>(Du et al.)</w:t>
            </w:r>
            <w:r w:rsidRPr="000F18BB">
              <w:rPr>
                <w:rFonts w:cstheme="minorHAnsi"/>
                <w:sz w:val="20"/>
                <w:szCs w:val="20"/>
              </w:rPr>
              <w:fldChar w:fldCharType="end"/>
            </w:r>
          </w:p>
        </w:tc>
      </w:tr>
      <w:tr w:rsidR="003E2AA8" w:rsidRPr="000F18BB" w14:paraId="7BED1B9C" w14:textId="77777777" w:rsidTr="003E2AA8">
        <w:tc>
          <w:tcPr>
            <w:tcW w:w="1707" w:type="dxa"/>
          </w:tcPr>
          <w:p w14:paraId="3A6E65F9" w14:textId="77777777" w:rsidR="003E2AA8" w:rsidRPr="000F18BB" w:rsidRDefault="003E2AA8" w:rsidP="00B25A0F">
            <w:pPr>
              <w:rPr>
                <w:rFonts w:cstheme="minorHAnsi"/>
                <w:sz w:val="20"/>
                <w:szCs w:val="20"/>
              </w:rPr>
            </w:pPr>
          </w:p>
        </w:tc>
        <w:tc>
          <w:tcPr>
            <w:tcW w:w="1419" w:type="dxa"/>
          </w:tcPr>
          <w:p w14:paraId="4E448DC9" w14:textId="77777777" w:rsidR="003E2AA8" w:rsidRPr="000F18BB" w:rsidRDefault="003E2AA8" w:rsidP="00B25A0F">
            <w:pPr>
              <w:rPr>
                <w:rFonts w:cstheme="minorHAnsi"/>
                <w:sz w:val="20"/>
                <w:szCs w:val="20"/>
              </w:rPr>
            </w:pPr>
          </w:p>
        </w:tc>
        <w:tc>
          <w:tcPr>
            <w:tcW w:w="1730" w:type="dxa"/>
          </w:tcPr>
          <w:p w14:paraId="384ACA37" w14:textId="6D7A514E" w:rsidR="003E2AA8" w:rsidRPr="000F18BB" w:rsidRDefault="003E2AA8" w:rsidP="00B25A0F">
            <w:pPr>
              <w:rPr>
                <w:rFonts w:cstheme="minorHAnsi"/>
                <w:sz w:val="20"/>
                <w:szCs w:val="20"/>
              </w:rPr>
            </w:pPr>
            <w:r w:rsidRPr="000F18BB">
              <w:rPr>
                <w:rFonts w:cstheme="minorHAnsi"/>
                <w:sz w:val="20"/>
                <w:szCs w:val="20"/>
              </w:rPr>
              <w:t>Autoinducer-2 (AI-2)</w:t>
            </w:r>
          </w:p>
        </w:tc>
        <w:tc>
          <w:tcPr>
            <w:tcW w:w="855" w:type="dxa"/>
          </w:tcPr>
          <w:p w14:paraId="283C61C5" w14:textId="77777777" w:rsidR="003E2AA8" w:rsidRPr="000F18BB" w:rsidRDefault="003E2AA8" w:rsidP="00B25A0F">
            <w:pPr>
              <w:rPr>
                <w:rFonts w:cstheme="minorHAnsi"/>
                <w:sz w:val="20"/>
                <w:szCs w:val="20"/>
              </w:rPr>
            </w:pPr>
          </w:p>
        </w:tc>
        <w:tc>
          <w:tcPr>
            <w:tcW w:w="1762" w:type="dxa"/>
          </w:tcPr>
          <w:p w14:paraId="2F7F887A" w14:textId="72B7A79A" w:rsidR="003E2AA8" w:rsidRPr="000F18BB" w:rsidRDefault="003E2AA8" w:rsidP="00B25A0F">
            <w:pPr>
              <w:rPr>
                <w:rFonts w:cstheme="minorHAnsi"/>
                <w:sz w:val="20"/>
                <w:szCs w:val="20"/>
              </w:rPr>
            </w:pPr>
            <w:r w:rsidRPr="000F18BB">
              <w:rPr>
                <w:rFonts w:cstheme="minorHAnsi"/>
                <w:sz w:val="20"/>
                <w:szCs w:val="20"/>
              </w:rPr>
              <w:t>microbial interspecies communication</w:t>
            </w:r>
          </w:p>
        </w:tc>
        <w:tc>
          <w:tcPr>
            <w:tcW w:w="1031" w:type="dxa"/>
            <w:vMerge/>
          </w:tcPr>
          <w:p w14:paraId="4AA375DA" w14:textId="77777777" w:rsidR="003E2AA8" w:rsidRPr="000F18BB" w:rsidRDefault="003E2AA8" w:rsidP="00B25A0F">
            <w:pPr>
              <w:rPr>
                <w:rFonts w:cstheme="minorHAnsi"/>
                <w:sz w:val="20"/>
                <w:szCs w:val="20"/>
              </w:rPr>
            </w:pPr>
          </w:p>
        </w:tc>
      </w:tr>
      <w:tr w:rsidR="003E2AA8" w:rsidRPr="000F18BB" w14:paraId="05FB490B" w14:textId="77777777" w:rsidTr="003E2AA8">
        <w:tc>
          <w:tcPr>
            <w:tcW w:w="1707" w:type="dxa"/>
          </w:tcPr>
          <w:p w14:paraId="3E3300E7" w14:textId="77777777" w:rsidR="003E2AA8" w:rsidRPr="000F18BB" w:rsidRDefault="003E2AA8" w:rsidP="00B25A0F">
            <w:pPr>
              <w:rPr>
                <w:rFonts w:cstheme="minorHAnsi"/>
                <w:sz w:val="20"/>
                <w:szCs w:val="20"/>
              </w:rPr>
            </w:pPr>
          </w:p>
        </w:tc>
        <w:tc>
          <w:tcPr>
            <w:tcW w:w="1419" w:type="dxa"/>
          </w:tcPr>
          <w:p w14:paraId="3C783957" w14:textId="77777777" w:rsidR="003E2AA8" w:rsidRPr="000F18BB" w:rsidRDefault="003E2AA8" w:rsidP="00B25A0F">
            <w:pPr>
              <w:rPr>
                <w:rFonts w:cstheme="minorHAnsi"/>
                <w:sz w:val="20"/>
                <w:szCs w:val="20"/>
              </w:rPr>
            </w:pPr>
          </w:p>
        </w:tc>
        <w:tc>
          <w:tcPr>
            <w:tcW w:w="1730" w:type="dxa"/>
          </w:tcPr>
          <w:p w14:paraId="45B67210" w14:textId="1A1A2D9A" w:rsidR="003E2AA8" w:rsidRPr="000F18BB" w:rsidRDefault="003E2AA8" w:rsidP="00B25A0F">
            <w:pPr>
              <w:rPr>
                <w:rFonts w:cstheme="minorHAnsi"/>
                <w:sz w:val="20"/>
                <w:szCs w:val="20"/>
              </w:rPr>
            </w:pPr>
            <w:r w:rsidRPr="000F18BB">
              <w:rPr>
                <w:rFonts w:cstheme="minorHAnsi"/>
                <w:sz w:val="20"/>
                <w:szCs w:val="20"/>
                <w:lang w:val="en-US"/>
              </w:rPr>
              <w:t>Autoinducing peptides (</w:t>
            </w:r>
            <w:r w:rsidRPr="000F18BB">
              <w:rPr>
                <w:rFonts w:cstheme="minorHAnsi"/>
                <w:sz w:val="20"/>
                <w:szCs w:val="20"/>
              </w:rPr>
              <w:t>AIP)</w:t>
            </w:r>
          </w:p>
        </w:tc>
        <w:tc>
          <w:tcPr>
            <w:tcW w:w="855" w:type="dxa"/>
          </w:tcPr>
          <w:p w14:paraId="0342A8FB" w14:textId="77777777" w:rsidR="003E2AA8" w:rsidRPr="000F18BB" w:rsidRDefault="003E2AA8" w:rsidP="00B25A0F">
            <w:pPr>
              <w:rPr>
                <w:rFonts w:cstheme="minorHAnsi"/>
                <w:sz w:val="20"/>
                <w:szCs w:val="20"/>
              </w:rPr>
            </w:pPr>
          </w:p>
        </w:tc>
        <w:tc>
          <w:tcPr>
            <w:tcW w:w="1762" w:type="dxa"/>
          </w:tcPr>
          <w:p w14:paraId="2F595E81" w14:textId="6339C2AC" w:rsidR="003E2AA8" w:rsidRPr="000F18BB" w:rsidRDefault="003E2AA8" w:rsidP="00B25A0F">
            <w:pPr>
              <w:rPr>
                <w:rFonts w:cstheme="minorHAnsi"/>
                <w:sz w:val="20"/>
                <w:szCs w:val="20"/>
              </w:rPr>
            </w:pPr>
            <w:r w:rsidRPr="000F18BB">
              <w:rPr>
                <w:rFonts w:cstheme="minorHAnsi"/>
                <w:sz w:val="20"/>
                <w:szCs w:val="20"/>
                <w:lang w:val="en-US"/>
              </w:rPr>
              <w:t>gram-positive bacteria</w:t>
            </w:r>
          </w:p>
        </w:tc>
        <w:tc>
          <w:tcPr>
            <w:tcW w:w="1031" w:type="dxa"/>
            <w:vMerge/>
          </w:tcPr>
          <w:p w14:paraId="128B52FC" w14:textId="77777777" w:rsidR="003E2AA8" w:rsidRPr="000F18BB" w:rsidRDefault="003E2AA8" w:rsidP="00B25A0F">
            <w:pPr>
              <w:rPr>
                <w:rFonts w:cstheme="minorHAnsi"/>
                <w:sz w:val="20"/>
                <w:szCs w:val="20"/>
              </w:rPr>
            </w:pPr>
          </w:p>
        </w:tc>
      </w:tr>
      <w:tr w:rsidR="003E2AA8" w:rsidRPr="000F18BB" w14:paraId="6FBE436D" w14:textId="77777777" w:rsidTr="003E2AA8">
        <w:tc>
          <w:tcPr>
            <w:tcW w:w="1707" w:type="dxa"/>
          </w:tcPr>
          <w:p w14:paraId="457C336D" w14:textId="77777777" w:rsidR="003E2AA8" w:rsidRPr="000F18BB" w:rsidRDefault="003E2AA8" w:rsidP="00B25A0F">
            <w:pPr>
              <w:rPr>
                <w:rFonts w:cstheme="minorHAnsi"/>
                <w:sz w:val="20"/>
                <w:szCs w:val="20"/>
              </w:rPr>
            </w:pPr>
          </w:p>
        </w:tc>
        <w:tc>
          <w:tcPr>
            <w:tcW w:w="1419" w:type="dxa"/>
          </w:tcPr>
          <w:p w14:paraId="5FDC87B4" w14:textId="77777777" w:rsidR="003E2AA8" w:rsidRPr="000F18BB" w:rsidRDefault="003E2AA8" w:rsidP="00B25A0F">
            <w:pPr>
              <w:rPr>
                <w:rFonts w:cstheme="minorHAnsi"/>
                <w:sz w:val="20"/>
                <w:szCs w:val="20"/>
              </w:rPr>
            </w:pPr>
          </w:p>
        </w:tc>
        <w:tc>
          <w:tcPr>
            <w:tcW w:w="1730" w:type="dxa"/>
          </w:tcPr>
          <w:p w14:paraId="48CDAC8C" w14:textId="1E6C9825" w:rsidR="003E2AA8" w:rsidRPr="000F18BB" w:rsidRDefault="003E2AA8" w:rsidP="00B25A0F">
            <w:pPr>
              <w:rPr>
                <w:rFonts w:cstheme="minorHAnsi"/>
                <w:sz w:val="20"/>
                <w:szCs w:val="20"/>
              </w:rPr>
            </w:pPr>
            <w:r w:rsidRPr="000F18BB">
              <w:rPr>
                <w:rFonts w:cstheme="minorHAnsi"/>
                <w:sz w:val="20"/>
                <w:szCs w:val="20"/>
              </w:rPr>
              <w:t xml:space="preserve">second messenger </w:t>
            </w:r>
            <w:r w:rsidRPr="000F18BB">
              <w:rPr>
                <w:rFonts w:cstheme="minorHAnsi"/>
                <w:sz w:val="20"/>
                <w:szCs w:val="20"/>
                <w:lang w:val="en-US"/>
              </w:rPr>
              <w:t>cyclic dimeric (3–5) GMP (</w:t>
            </w:r>
            <w:r w:rsidRPr="000F18BB">
              <w:rPr>
                <w:rFonts w:cstheme="minorHAnsi"/>
                <w:sz w:val="20"/>
                <w:szCs w:val="20"/>
              </w:rPr>
              <w:t>c-di-GMP)</w:t>
            </w:r>
          </w:p>
        </w:tc>
        <w:tc>
          <w:tcPr>
            <w:tcW w:w="855" w:type="dxa"/>
          </w:tcPr>
          <w:p w14:paraId="1561496F" w14:textId="77777777" w:rsidR="003E2AA8" w:rsidRPr="000F18BB" w:rsidRDefault="003E2AA8" w:rsidP="00B25A0F">
            <w:pPr>
              <w:rPr>
                <w:rFonts w:cstheme="minorHAnsi"/>
                <w:sz w:val="20"/>
                <w:szCs w:val="20"/>
              </w:rPr>
            </w:pPr>
          </w:p>
        </w:tc>
        <w:tc>
          <w:tcPr>
            <w:tcW w:w="1762" w:type="dxa"/>
          </w:tcPr>
          <w:p w14:paraId="504AE13E" w14:textId="59C2DB42" w:rsidR="003E2AA8" w:rsidRPr="000F18BB" w:rsidRDefault="003E2AA8" w:rsidP="00B25A0F">
            <w:pPr>
              <w:rPr>
                <w:rFonts w:cstheme="minorHAnsi"/>
                <w:sz w:val="20"/>
                <w:szCs w:val="20"/>
              </w:rPr>
            </w:pPr>
            <w:r w:rsidRPr="000F18BB">
              <w:rPr>
                <w:rFonts w:cstheme="minorHAnsi"/>
                <w:sz w:val="20"/>
                <w:szCs w:val="20"/>
              </w:rPr>
              <w:t>Might be one important signal molecules responsible for the syntrophic interaction in methane producing mixtures</w:t>
            </w:r>
          </w:p>
        </w:tc>
        <w:tc>
          <w:tcPr>
            <w:tcW w:w="1031" w:type="dxa"/>
            <w:vMerge/>
          </w:tcPr>
          <w:p w14:paraId="63AFF105" w14:textId="77777777" w:rsidR="003E2AA8" w:rsidRPr="000F18BB" w:rsidRDefault="003E2AA8" w:rsidP="00B25A0F">
            <w:pPr>
              <w:rPr>
                <w:rFonts w:cstheme="minorHAnsi"/>
                <w:sz w:val="20"/>
                <w:szCs w:val="20"/>
              </w:rPr>
            </w:pPr>
          </w:p>
        </w:tc>
      </w:tr>
      <w:tr w:rsidR="003E2AA8" w:rsidRPr="000F18BB" w14:paraId="07CE4373" w14:textId="77777777" w:rsidTr="003E2AA8">
        <w:tc>
          <w:tcPr>
            <w:tcW w:w="1707" w:type="dxa"/>
          </w:tcPr>
          <w:p w14:paraId="41E50567" w14:textId="77777777" w:rsidR="003E2AA8" w:rsidRPr="000F18BB" w:rsidRDefault="003E2AA8" w:rsidP="00B25A0F">
            <w:pPr>
              <w:rPr>
                <w:rFonts w:cstheme="minorHAnsi"/>
                <w:sz w:val="20"/>
                <w:szCs w:val="20"/>
              </w:rPr>
            </w:pPr>
          </w:p>
        </w:tc>
        <w:tc>
          <w:tcPr>
            <w:tcW w:w="1419" w:type="dxa"/>
          </w:tcPr>
          <w:p w14:paraId="1F918068" w14:textId="77777777" w:rsidR="003E2AA8" w:rsidRPr="000F18BB" w:rsidRDefault="003E2AA8" w:rsidP="00B25A0F">
            <w:pPr>
              <w:rPr>
                <w:rFonts w:cstheme="minorHAnsi"/>
                <w:sz w:val="20"/>
                <w:szCs w:val="20"/>
              </w:rPr>
            </w:pPr>
          </w:p>
        </w:tc>
        <w:tc>
          <w:tcPr>
            <w:tcW w:w="1730" w:type="dxa"/>
          </w:tcPr>
          <w:p w14:paraId="0A0D0581" w14:textId="33CF0505" w:rsidR="003E2AA8" w:rsidRPr="000F18BB" w:rsidRDefault="003E2AA8" w:rsidP="00B25A0F">
            <w:pPr>
              <w:rPr>
                <w:rFonts w:cstheme="minorHAnsi"/>
                <w:sz w:val="20"/>
                <w:szCs w:val="20"/>
              </w:rPr>
            </w:pPr>
            <w:r w:rsidRPr="000F18BB">
              <w:rPr>
                <w:rFonts w:cstheme="minorHAnsi"/>
                <w:sz w:val="20"/>
                <w:szCs w:val="20"/>
              </w:rPr>
              <w:t>inter- and intra-species diffusible signal factor (DSF)</w:t>
            </w:r>
          </w:p>
        </w:tc>
        <w:tc>
          <w:tcPr>
            <w:tcW w:w="855" w:type="dxa"/>
          </w:tcPr>
          <w:p w14:paraId="3098EB79" w14:textId="77777777" w:rsidR="003E2AA8" w:rsidRPr="000F18BB" w:rsidRDefault="003E2AA8" w:rsidP="00B25A0F">
            <w:pPr>
              <w:rPr>
                <w:rFonts w:cstheme="minorHAnsi"/>
                <w:sz w:val="20"/>
                <w:szCs w:val="20"/>
              </w:rPr>
            </w:pPr>
          </w:p>
        </w:tc>
        <w:tc>
          <w:tcPr>
            <w:tcW w:w="1762" w:type="dxa"/>
          </w:tcPr>
          <w:p w14:paraId="758E50FA" w14:textId="77777777" w:rsidR="003E2AA8" w:rsidRPr="000F18BB" w:rsidRDefault="003E2AA8" w:rsidP="00B25A0F">
            <w:pPr>
              <w:rPr>
                <w:rFonts w:cstheme="minorHAnsi"/>
                <w:sz w:val="20"/>
                <w:szCs w:val="20"/>
              </w:rPr>
            </w:pPr>
          </w:p>
        </w:tc>
        <w:tc>
          <w:tcPr>
            <w:tcW w:w="1031" w:type="dxa"/>
            <w:vMerge/>
          </w:tcPr>
          <w:p w14:paraId="6FC586B8" w14:textId="77777777" w:rsidR="003E2AA8" w:rsidRPr="000F18BB" w:rsidRDefault="003E2AA8" w:rsidP="00B25A0F">
            <w:pPr>
              <w:rPr>
                <w:rFonts w:cstheme="minorHAnsi"/>
                <w:sz w:val="20"/>
                <w:szCs w:val="20"/>
              </w:rPr>
            </w:pPr>
          </w:p>
        </w:tc>
      </w:tr>
      <w:tr w:rsidR="003E2AA8" w:rsidRPr="000F18BB" w14:paraId="7F8DC20C" w14:textId="77777777" w:rsidTr="003E2AA8">
        <w:tc>
          <w:tcPr>
            <w:tcW w:w="1707" w:type="dxa"/>
          </w:tcPr>
          <w:p w14:paraId="6D00379B" w14:textId="77777777" w:rsidR="003E2AA8" w:rsidRPr="000F18BB" w:rsidRDefault="003E2AA8" w:rsidP="00B25A0F">
            <w:pPr>
              <w:rPr>
                <w:rFonts w:cstheme="minorHAnsi"/>
                <w:sz w:val="20"/>
                <w:szCs w:val="20"/>
              </w:rPr>
            </w:pPr>
          </w:p>
        </w:tc>
        <w:tc>
          <w:tcPr>
            <w:tcW w:w="1419" w:type="dxa"/>
          </w:tcPr>
          <w:p w14:paraId="565042D4" w14:textId="77777777" w:rsidR="003E2AA8" w:rsidRPr="000F18BB" w:rsidRDefault="003E2AA8" w:rsidP="00B25A0F">
            <w:pPr>
              <w:rPr>
                <w:rFonts w:cstheme="minorHAnsi"/>
                <w:sz w:val="20"/>
                <w:szCs w:val="20"/>
              </w:rPr>
            </w:pPr>
          </w:p>
        </w:tc>
        <w:tc>
          <w:tcPr>
            <w:tcW w:w="1730" w:type="dxa"/>
          </w:tcPr>
          <w:p w14:paraId="3C622687" w14:textId="5D322F32" w:rsidR="003E2AA8" w:rsidRPr="000F18BB" w:rsidRDefault="003E2AA8" w:rsidP="00B25A0F">
            <w:pPr>
              <w:rPr>
                <w:rFonts w:cstheme="minorHAnsi"/>
                <w:sz w:val="20"/>
                <w:szCs w:val="20"/>
              </w:rPr>
            </w:pPr>
            <w:r w:rsidRPr="000F18BB">
              <w:rPr>
                <w:rFonts w:cstheme="minorHAnsi"/>
                <w:sz w:val="20"/>
                <w:szCs w:val="20"/>
              </w:rPr>
              <w:t>quinolone-like 2-heptyl-3-hydroxy-4-quinolone (PQS)</w:t>
            </w:r>
          </w:p>
        </w:tc>
        <w:tc>
          <w:tcPr>
            <w:tcW w:w="855" w:type="dxa"/>
          </w:tcPr>
          <w:p w14:paraId="1C6CCE34" w14:textId="77777777" w:rsidR="003E2AA8" w:rsidRPr="000F18BB" w:rsidRDefault="003E2AA8" w:rsidP="00B25A0F">
            <w:pPr>
              <w:rPr>
                <w:rFonts w:cstheme="minorHAnsi"/>
                <w:sz w:val="20"/>
                <w:szCs w:val="20"/>
              </w:rPr>
            </w:pPr>
          </w:p>
        </w:tc>
        <w:tc>
          <w:tcPr>
            <w:tcW w:w="1762" w:type="dxa"/>
          </w:tcPr>
          <w:p w14:paraId="152F6D78" w14:textId="77777777" w:rsidR="003E2AA8" w:rsidRPr="000F18BB" w:rsidRDefault="003E2AA8" w:rsidP="00B25A0F">
            <w:pPr>
              <w:rPr>
                <w:rFonts w:cstheme="minorHAnsi"/>
                <w:sz w:val="20"/>
                <w:szCs w:val="20"/>
              </w:rPr>
            </w:pPr>
          </w:p>
        </w:tc>
        <w:tc>
          <w:tcPr>
            <w:tcW w:w="1031" w:type="dxa"/>
            <w:vMerge/>
          </w:tcPr>
          <w:p w14:paraId="5787607F" w14:textId="77777777" w:rsidR="003E2AA8" w:rsidRPr="000F18BB" w:rsidRDefault="003E2AA8" w:rsidP="00B25A0F">
            <w:pPr>
              <w:rPr>
                <w:rFonts w:cstheme="minorHAnsi"/>
                <w:sz w:val="20"/>
                <w:szCs w:val="20"/>
              </w:rPr>
            </w:pPr>
          </w:p>
        </w:tc>
      </w:tr>
      <w:tr w:rsidR="003E2AA8" w:rsidRPr="000F18BB" w14:paraId="744D5CB2" w14:textId="77777777" w:rsidTr="003E2AA8">
        <w:tc>
          <w:tcPr>
            <w:tcW w:w="1707" w:type="dxa"/>
          </w:tcPr>
          <w:p w14:paraId="64845F6A" w14:textId="77777777" w:rsidR="003E2AA8" w:rsidRPr="000F18BB" w:rsidRDefault="003E2AA8" w:rsidP="00B25A0F">
            <w:pPr>
              <w:rPr>
                <w:rFonts w:cstheme="minorHAnsi"/>
                <w:sz w:val="20"/>
                <w:szCs w:val="20"/>
              </w:rPr>
            </w:pPr>
          </w:p>
        </w:tc>
        <w:tc>
          <w:tcPr>
            <w:tcW w:w="1419" w:type="dxa"/>
          </w:tcPr>
          <w:p w14:paraId="2FE7235D" w14:textId="77777777" w:rsidR="003E2AA8" w:rsidRPr="000F18BB" w:rsidRDefault="003E2AA8" w:rsidP="00B25A0F">
            <w:pPr>
              <w:rPr>
                <w:rFonts w:cstheme="minorHAnsi"/>
                <w:sz w:val="20"/>
                <w:szCs w:val="20"/>
              </w:rPr>
            </w:pPr>
          </w:p>
        </w:tc>
        <w:tc>
          <w:tcPr>
            <w:tcW w:w="1730" w:type="dxa"/>
          </w:tcPr>
          <w:p w14:paraId="454D572D" w14:textId="0ECAE658" w:rsidR="003E2AA8" w:rsidRPr="000F18BB" w:rsidRDefault="003E2AA8" w:rsidP="00B25A0F">
            <w:pPr>
              <w:rPr>
                <w:rFonts w:cstheme="minorHAnsi"/>
                <w:sz w:val="20"/>
                <w:szCs w:val="20"/>
              </w:rPr>
            </w:pPr>
            <w:r w:rsidRPr="000F18BB">
              <w:rPr>
                <w:rFonts w:cstheme="minorHAnsi"/>
                <w:sz w:val="20"/>
                <w:szCs w:val="20"/>
              </w:rPr>
              <w:t xml:space="preserve">Others: </w:t>
            </w:r>
            <w:r w:rsidRPr="000F18BB">
              <w:rPr>
                <w:rFonts w:cstheme="minorHAnsi"/>
                <w:sz w:val="20"/>
                <w:szCs w:val="20"/>
                <w:lang w:val="en-US"/>
              </w:rPr>
              <w:t xml:space="preserve">competence stimulating peptide </w:t>
            </w:r>
            <w:r w:rsidRPr="000F18BB">
              <w:rPr>
                <w:rFonts w:cstheme="minorHAnsi"/>
                <w:sz w:val="20"/>
                <w:szCs w:val="20"/>
              </w:rPr>
              <w:t>(CSP)</w:t>
            </w:r>
          </w:p>
        </w:tc>
        <w:tc>
          <w:tcPr>
            <w:tcW w:w="855" w:type="dxa"/>
          </w:tcPr>
          <w:p w14:paraId="431621E1" w14:textId="77777777" w:rsidR="003E2AA8" w:rsidRPr="000F18BB" w:rsidRDefault="003E2AA8" w:rsidP="00B25A0F">
            <w:pPr>
              <w:rPr>
                <w:rFonts w:cstheme="minorHAnsi"/>
                <w:sz w:val="20"/>
                <w:szCs w:val="20"/>
              </w:rPr>
            </w:pPr>
          </w:p>
        </w:tc>
        <w:tc>
          <w:tcPr>
            <w:tcW w:w="1762" w:type="dxa"/>
          </w:tcPr>
          <w:p w14:paraId="431E87FC" w14:textId="346D98DC" w:rsidR="003E2AA8" w:rsidRPr="000F18BB" w:rsidRDefault="003E2AA8" w:rsidP="00B25A0F">
            <w:pPr>
              <w:rPr>
                <w:rFonts w:cstheme="minorHAnsi"/>
                <w:sz w:val="20"/>
                <w:szCs w:val="20"/>
              </w:rPr>
            </w:pPr>
            <w:r w:rsidRPr="000F18BB">
              <w:rPr>
                <w:rFonts w:cstheme="minorHAnsi"/>
                <w:sz w:val="20"/>
                <w:szCs w:val="20"/>
              </w:rPr>
              <w:t xml:space="preserve">Used by </w:t>
            </w:r>
            <w:r w:rsidRPr="000F18BB">
              <w:rPr>
                <w:rFonts w:cstheme="minorHAnsi"/>
                <w:i/>
                <w:iCs/>
                <w:sz w:val="20"/>
                <w:szCs w:val="20"/>
              </w:rPr>
              <w:t>Streptococcus pneumoniae</w:t>
            </w:r>
          </w:p>
        </w:tc>
        <w:tc>
          <w:tcPr>
            <w:tcW w:w="1031" w:type="dxa"/>
            <w:vMerge/>
          </w:tcPr>
          <w:p w14:paraId="0553A0D2" w14:textId="77777777" w:rsidR="003E2AA8" w:rsidRPr="000F18BB" w:rsidRDefault="003E2AA8" w:rsidP="00B25A0F">
            <w:pPr>
              <w:rPr>
                <w:rFonts w:cstheme="minorHAnsi"/>
                <w:sz w:val="20"/>
                <w:szCs w:val="20"/>
              </w:rPr>
            </w:pPr>
          </w:p>
        </w:tc>
      </w:tr>
      <w:tr w:rsidR="003E2AA8" w:rsidRPr="000F18BB" w14:paraId="45A527DB" w14:textId="77777777" w:rsidTr="003E2AA8">
        <w:tc>
          <w:tcPr>
            <w:tcW w:w="1707" w:type="dxa"/>
          </w:tcPr>
          <w:p w14:paraId="0948C8D5" w14:textId="77777777" w:rsidR="003E2AA8" w:rsidRPr="000F18BB" w:rsidRDefault="003E2AA8" w:rsidP="00B25A0F">
            <w:pPr>
              <w:rPr>
                <w:rFonts w:cstheme="minorHAnsi"/>
                <w:sz w:val="20"/>
                <w:szCs w:val="20"/>
              </w:rPr>
            </w:pPr>
          </w:p>
        </w:tc>
        <w:tc>
          <w:tcPr>
            <w:tcW w:w="1419" w:type="dxa"/>
          </w:tcPr>
          <w:p w14:paraId="484D3EC3" w14:textId="77777777" w:rsidR="003E2AA8" w:rsidRPr="000F18BB" w:rsidRDefault="003E2AA8" w:rsidP="00B25A0F">
            <w:pPr>
              <w:rPr>
                <w:rFonts w:cstheme="minorHAnsi"/>
                <w:sz w:val="20"/>
                <w:szCs w:val="20"/>
              </w:rPr>
            </w:pPr>
          </w:p>
        </w:tc>
        <w:tc>
          <w:tcPr>
            <w:tcW w:w="1730" w:type="dxa"/>
          </w:tcPr>
          <w:p w14:paraId="566D9F32" w14:textId="68319E16" w:rsidR="003E2AA8" w:rsidRPr="000F18BB" w:rsidRDefault="003E2AA8" w:rsidP="00B25A0F">
            <w:pPr>
              <w:rPr>
                <w:rFonts w:cstheme="minorHAnsi"/>
                <w:sz w:val="20"/>
                <w:szCs w:val="20"/>
              </w:rPr>
            </w:pPr>
            <w:r w:rsidRPr="000F18BB">
              <w:rPr>
                <w:rFonts w:cstheme="minorHAnsi"/>
                <w:sz w:val="20"/>
                <w:szCs w:val="20"/>
              </w:rPr>
              <w:t xml:space="preserve">Others: </w:t>
            </w:r>
            <w:proofErr w:type="spellStart"/>
            <w:r w:rsidRPr="000F18BB">
              <w:rPr>
                <w:rFonts w:cstheme="minorHAnsi"/>
                <w:sz w:val="20"/>
                <w:szCs w:val="20"/>
              </w:rPr>
              <w:t>PhrC</w:t>
            </w:r>
            <w:proofErr w:type="spellEnd"/>
            <w:r w:rsidRPr="000F18BB">
              <w:rPr>
                <w:rFonts w:cstheme="minorHAnsi"/>
                <w:sz w:val="20"/>
                <w:szCs w:val="20"/>
              </w:rPr>
              <w:t xml:space="preserve"> pentapeptide</w:t>
            </w:r>
          </w:p>
        </w:tc>
        <w:tc>
          <w:tcPr>
            <w:tcW w:w="855" w:type="dxa"/>
          </w:tcPr>
          <w:p w14:paraId="468131A2" w14:textId="77777777" w:rsidR="003E2AA8" w:rsidRPr="000F18BB" w:rsidRDefault="003E2AA8" w:rsidP="00B25A0F">
            <w:pPr>
              <w:rPr>
                <w:rFonts w:cstheme="minorHAnsi"/>
                <w:sz w:val="20"/>
                <w:szCs w:val="20"/>
              </w:rPr>
            </w:pPr>
          </w:p>
        </w:tc>
        <w:tc>
          <w:tcPr>
            <w:tcW w:w="1762" w:type="dxa"/>
          </w:tcPr>
          <w:p w14:paraId="6559DFFA" w14:textId="79B58E8C" w:rsidR="003E2AA8" w:rsidRPr="000F18BB" w:rsidRDefault="003E2AA8" w:rsidP="00B25A0F">
            <w:pPr>
              <w:rPr>
                <w:rFonts w:cstheme="minorHAnsi"/>
                <w:sz w:val="20"/>
                <w:szCs w:val="20"/>
              </w:rPr>
            </w:pPr>
            <w:r w:rsidRPr="000F18BB">
              <w:rPr>
                <w:rFonts w:cstheme="minorHAnsi"/>
                <w:sz w:val="20"/>
                <w:szCs w:val="20"/>
              </w:rPr>
              <w:t xml:space="preserve">used by </w:t>
            </w:r>
            <w:r w:rsidRPr="000F18BB">
              <w:rPr>
                <w:rFonts w:cstheme="minorHAnsi"/>
                <w:i/>
                <w:iCs/>
                <w:sz w:val="20"/>
                <w:szCs w:val="20"/>
              </w:rPr>
              <w:t>Bacillus subtilis</w:t>
            </w:r>
          </w:p>
        </w:tc>
        <w:tc>
          <w:tcPr>
            <w:tcW w:w="1031" w:type="dxa"/>
            <w:vMerge/>
          </w:tcPr>
          <w:p w14:paraId="43F268A4" w14:textId="77777777" w:rsidR="003E2AA8" w:rsidRPr="000F18BB" w:rsidRDefault="003E2AA8" w:rsidP="00B25A0F">
            <w:pPr>
              <w:rPr>
                <w:rFonts w:cstheme="minorHAnsi"/>
                <w:sz w:val="20"/>
                <w:szCs w:val="20"/>
              </w:rPr>
            </w:pPr>
          </w:p>
        </w:tc>
      </w:tr>
      <w:tr w:rsidR="003E2AA8" w:rsidRPr="000F18BB" w14:paraId="2BE6A8E5" w14:textId="77777777" w:rsidTr="003E2AA8">
        <w:tc>
          <w:tcPr>
            <w:tcW w:w="1707" w:type="dxa"/>
          </w:tcPr>
          <w:p w14:paraId="67BAEF51" w14:textId="27F3F98F" w:rsidR="003E2AA8" w:rsidRPr="000F18BB" w:rsidRDefault="003E2AA8" w:rsidP="00680E20">
            <w:pPr>
              <w:rPr>
                <w:rFonts w:cstheme="minorHAnsi"/>
                <w:sz w:val="20"/>
                <w:szCs w:val="20"/>
              </w:rPr>
            </w:pPr>
            <w:proofErr w:type="spellStart"/>
            <w:r w:rsidRPr="000F18BB">
              <w:rPr>
                <w:rFonts w:cstheme="minorHAnsi"/>
                <w:sz w:val="20"/>
                <w:szCs w:val="20"/>
              </w:rPr>
              <w:t>filI</w:t>
            </w:r>
            <w:proofErr w:type="spellEnd"/>
          </w:p>
        </w:tc>
        <w:tc>
          <w:tcPr>
            <w:tcW w:w="1419" w:type="dxa"/>
          </w:tcPr>
          <w:p w14:paraId="097BE10D" w14:textId="11C9ECD1" w:rsidR="003E2AA8" w:rsidRPr="000F18BB" w:rsidRDefault="003E2AA8" w:rsidP="00680E20">
            <w:pPr>
              <w:rPr>
                <w:rFonts w:cstheme="minorHAnsi"/>
                <w:sz w:val="20"/>
                <w:szCs w:val="20"/>
              </w:rPr>
            </w:pPr>
            <w:r w:rsidRPr="000F18BB">
              <w:rPr>
                <w:rFonts w:cstheme="minorHAnsi"/>
                <w:sz w:val="20"/>
                <w:szCs w:val="20"/>
              </w:rPr>
              <w:t>Synthesis of signal molecules</w:t>
            </w:r>
          </w:p>
        </w:tc>
        <w:tc>
          <w:tcPr>
            <w:tcW w:w="1730" w:type="dxa"/>
          </w:tcPr>
          <w:p w14:paraId="70757567" w14:textId="506D5F4E" w:rsidR="003E2AA8" w:rsidRPr="000F18BB" w:rsidRDefault="003E2AA8" w:rsidP="00680E20">
            <w:pPr>
              <w:rPr>
                <w:rFonts w:cstheme="minorHAnsi"/>
                <w:sz w:val="20"/>
                <w:szCs w:val="20"/>
              </w:rPr>
            </w:pPr>
            <w:r w:rsidRPr="000F18BB">
              <w:rPr>
                <w:rFonts w:cstheme="minorHAnsi"/>
                <w:sz w:val="20"/>
                <w:szCs w:val="20"/>
              </w:rPr>
              <w:t>AHL group</w:t>
            </w:r>
          </w:p>
        </w:tc>
        <w:tc>
          <w:tcPr>
            <w:tcW w:w="855" w:type="dxa"/>
          </w:tcPr>
          <w:p w14:paraId="6525EDC5" w14:textId="77777777" w:rsidR="003E2AA8" w:rsidRPr="000F18BB" w:rsidRDefault="003E2AA8" w:rsidP="00680E20">
            <w:pPr>
              <w:rPr>
                <w:rFonts w:cstheme="minorHAnsi"/>
                <w:sz w:val="20"/>
                <w:szCs w:val="20"/>
              </w:rPr>
            </w:pPr>
          </w:p>
        </w:tc>
        <w:tc>
          <w:tcPr>
            <w:tcW w:w="1762" w:type="dxa"/>
          </w:tcPr>
          <w:p w14:paraId="7B1F9A6B" w14:textId="089C6F0D" w:rsidR="003E2AA8" w:rsidRPr="000F18BB" w:rsidRDefault="003E2AA8" w:rsidP="00680E20">
            <w:pPr>
              <w:rPr>
                <w:rFonts w:cstheme="minorHAnsi"/>
                <w:sz w:val="20"/>
                <w:szCs w:val="20"/>
              </w:rPr>
            </w:pPr>
            <w:r w:rsidRPr="000F18BB">
              <w:rPr>
                <w:rFonts w:cstheme="minorHAnsi"/>
                <w:sz w:val="20"/>
                <w:szCs w:val="20"/>
              </w:rPr>
              <w:t xml:space="preserve">Archaea </w:t>
            </w:r>
          </w:p>
        </w:tc>
        <w:tc>
          <w:tcPr>
            <w:tcW w:w="1031" w:type="dxa"/>
          </w:tcPr>
          <w:p w14:paraId="067404BE" w14:textId="2A3D2BFF" w:rsidR="003E2AA8" w:rsidRPr="000F18BB" w:rsidRDefault="003E2AA8" w:rsidP="00680E20">
            <w:pPr>
              <w:rPr>
                <w:rFonts w:cstheme="minorHAnsi"/>
                <w:sz w:val="20"/>
                <w:szCs w:val="20"/>
              </w:rPr>
            </w:pPr>
            <w:r w:rsidRPr="000F18BB">
              <w:rPr>
                <w:rFonts w:cstheme="minorHAnsi"/>
                <w:sz w:val="20"/>
                <w:szCs w:val="20"/>
              </w:rPr>
              <w:fldChar w:fldCharType="begin" w:fldLock="1"/>
            </w:r>
            <w:r w:rsidRPr="000F18BB">
              <w:rPr>
                <w:rFonts w:cstheme="minorHAnsi"/>
                <w:sz w:val="20"/>
                <w:szCs w:val="20"/>
              </w:rPr>
              <w:instrText>ADDIN CSL_CITATION {"citationItems":[{"id":"ITEM-1","itemData":{"DOI":"https://doi.org/10.1016/j.scitotenv.2020.144509","ISSN":"0048-9697","abstract":"Understanding microbial interactions in the methanogenesis system through quorum sensing (QS) is very important for system optimization. Known QS genes were collected and classified into seven groups based on the signal molecules, which were used for constructing a hierarchical quorum sensing database (QSDB). QSDB containing 39,981 QS genes of seven QS groups was constructed and QS genes were analyzed with QSDB. Methanogen genomes were aligned with QSDB and acyl-homoserine lactones (AHLs) system was predicted as the most probable QS system. This database was further applied to analyze QS in methanogens from two upflow anaerobic sludge blanket-anaerobic filter hybrid reactors with conductive filter (CFB) and nonconductive filter (SEP), and a control without filter (CON). The maximum COD degradation rates in CFB (722.2 ± 10.1 mg/L·h) was elevated by 42.9% compared to CON (505.4 ± 5.98 mg/L·h). Metagenomic sequencing revealed Methanosaeta, Methanobacterium, and Methanosarcina were dominant, and the abundances was 4.3 times higher in the sludge of CFB compared to CON. The overall abundance of QS genes was CFB &gt; SEP &gt; CON, and AHLs were the most abundant group of QS genes. The filI/filR system, a luxI/luxR homolog, was firstly detected in methanogens, showing a high abundance in the CFB (0.085%) compared to in the CON (0.058%). The concentration of AHL molecules in CFB biofilms (0.04%) was about four times that in the CON (0.01%). Syntrophobacter and Smithella were the two major syntrophic bacteria of methanogens, and their abundances were positively correlated with methanogens. In addition, Syntrophobacter and Smithella harbored QS RpfB (component of the diffusible signal factor system) and PDE (component of cyclic di-GMP system). This study provides useful guidance for deeply understanding of QS in anaerobic digestion systems.","author":[{"dropping-particle":"","family":"Du","given":"Qing","non-dropping-particle":"","parse-names":false,"suffix":""},{"dropping-particle":"","family":"Mu","given":"Quanhua","non-dropping-particle":"","parse-names":false,"suffix":""},{"dropping-particle":"","family":"Wu","given":"Guangxue","non-dropping-particle":"","parse-names":false,"suffix":""}],"container-title":"Science of The Total Environment","id":"ITEM-1","issued":{"date-parts":[["2021"]]},"page":"144509","title":"Metagenomic and bioanalytical insights into quorum sensing of methanogens in anaerobic digestion systems with or without the addition of conductive filter","type":"article-journal","volume":"763"},"uris":["http://www.mendeley.com/documents/?uuid=2ae89cc0-8896-46ab-b4f9-4da17820336c"]}],"mendeley":{"formattedCitation":"(Du et al.)","plainTextFormattedCitation":"(Du et al.)","previouslyFormattedCitation":"(Du et al.)"},"properties":{"noteIndex":0},"schema":"https://github.com/citation-style-language/schema/raw/master/csl-citation.json"}</w:instrText>
            </w:r>
            <w:r w:rsidRPr="000F18BB">
              <w:rPr>
                <w:rFonts w:cstheme="minorHAnsi"/>
                <w:sz w:val="20"/>
                <w:szCs w:val="20"/>
              </w:rPr>
              <w:fldChar w:fldCharType="separate"/>
            </w:r>
            <w:r w:rsidRPr="000F18BB">
              <w:rPr>
                <w:rFonts w:cstheme="minorHAnsi"/>
                <w:noProof/>
                <w:sz w:val="20"/>
                <w:szCs w:val="20"/>
              </w:rPr>
              <w:t>(Du et al.)</w:t>
            </w:r>
            <w:r w:rsidRPr="000F18BB">
              <w:rPr>
                <w:rFonts w:cstheme="minorHAnsi"/>
                <w:sz w:val="20"/>
                <w:szCs w:val="20"/>
              </w:rPr>
              <w:fldChar w:fldCharType="end"/>
            </w:r>
          </w:p>
        </w:tc>
      </w:tr>
    </w:tbl>
    <w:p w14:paraId="0CF47DC2" w14:textId="77777777" w:rsidR="00553FC1" w:rsidRDefault="00553FC1"/>
    <w:p w14:paraId="3F0A1169" w14:textId="77777777" w:rsidR="000F18BB" w:rsidRDefault="000F18BB"/>
    <w:p w14:paraId="4DA037CF" w14:textId="77777777" w:rsidR="000F18BB" w:rsidRDefault="000F18BB"/>
    <w:p w14:paraId="10E4DD0C" w14:textId="004AB8CD" w:rsidR="004321D0" w:rsidRDefault="00553FC1">
      <w:r>
        <w:t>Table. (continued)</w:t>
      </w:r>
    </w:p>
    <w:tbl>
      <w:tblPr>
        <w:tblStyle w:val="TabelacomGrelha"/>
        <w:tblW w:w="0" w:type="auto"/>
        <w:tblBorders>
          <w:left w:val="none" w:sz="0" w:space="0" w:color="auto"/>
          <w:right w:val="none" w:sz="0" w:space="0" w:color="auto"/>
        </w:tblBorders>
        <w:tblLook w:val="04A0" w:firstRow="1" w:lastRow="0" w:firstColumn="1" w:lastColumn="0" w:noHBand="0" w:noVBand="1"/>
      </w:tblPr>
      <w:tblGrid>
        <w:gridCol w:w="1776"/>
        <w:gridCol w:w="1145"/>
        <w:gridCol w:w="1799"/>
        <w:gridCol w:w="902"/>
        <w:gridCol w:w="1833"/>
        <w:gridCol w:w="1049"/>
      </w:tblGrid>
      <w:tr w:rsidR="00553FC1" w:rsidRPr="000F18BB" w14:paraId="1DD12829" w14:textId="77777777" w:rsidTr="00553FC1">
        <w:tc>
          <w:tcPr>
            <w:tcW w:w="1783" w:type="dxa"/>
            <w:tcBorders>
              <w:top w:val="single" w:sz="12" w:space="0" w:color="auto"/>
              <w:bottom w:val="double" w:sz="4" w:space="0" w:color="auto"/>
            </w:tcBorders>
          </w:tcPr>
          <w:p w14:paraId="180BA7BB" w14:textId="77777777" w:rsidR="00553FC1" w:rsidRPr="000F18BB" w:rsidRDefault="00553FC1" w:rsidP="002370C5">
            <w:pPr>
              <w:rPr>
                <w:rFonts w:cstheme="minorHAnsi"/>
                <w:b/>
                <w:bCs/>
                <w:sz w:val="20"/>
                <w:szCs w:val="20"/>
              </w:rPr>
            </w:pPr>
            <w:r w:rsidRPr="000F18BB">
              <w:rPr>
                <w:rFonts w:cstheme="minorHAnsi"/>
                <w:b/>
                <w:bCs/>
                <w:sz w:val="20"/>
                <w:szCs w:val="20"/>
              </w:rPr>
              <w:t>Genes</w:t>
            </w:r>
          </w:p>
        </w:tc>
        <w:tc>
          <w:tcPr>
            <w:tcW w:w="1149" w:type="dxa"/>
            <w:tcBorders>
              <w:top w:val="single" w:sz="12" w:space="0" w:color="auto"/>
              <w:bottom w:val="double" w:sz="4" w:space="0" w:color="auto"/>
            </w:tcBorders>
          </w:tcPr>
          <w:p w14:paraId="122E7FB0" w14:textId="77777777" w:rsidR="00553FC1" w:rsidRPr="000F18BB" w:rsidRDefault="00553FC1" w:rsidP="002370C5">
            <w:pPr>
              <w:rPr>
                <w:rFonts w:cstheme="minorHAnsi"/>
                <w:b/>
                <w:bCs/>
                <w:sz w:val="20"/>
                <w:szCs w:val="20"/>
              </w:rPr>
            </w:pPr>
            <w:r w:rsidRPr="000F18BB">
              <w:rPr>
                <w:rFonts w:cstheme="minorHAnsi"/>
                <w:b/>
                <w:bCs/>
                <w:sz w:val="20"/>
                <w:szCs w:val="20"/>
              </w:rPr>
              <w:t>Function</w:t>
            </w:r>
          </w:p>
        </w:tc>
        <w:tc>
          <w:tcPr>
            <w:tcW w:w="1806" w:type="dxa"/>
            <w:tcBorders>
              <w:top w:val="single" w:sz="12" w:space="0" w:color="auto"/>
              <w:bottom w:val="double" w:sz="4" w:space="0" w:color="auto"/>
            </w:tcBorders>
          </w:tcPr>
          <w:p w14:paraId="1CE532BF" w14:textId="477EC58E" w:rsidR="00553FC1" w:rsidRPr="000F18BB" w:rsidRDefault="00553FC1" w:rsidP="002370C5">
            <w:pPr>
              <w:rPr>
                <w:rFonts w:cstheme="minorHAnsi"/>
                <w:b/>
                <w:bCs/>
                <w:sz w:val="20"/>
                <w:szCs w:val="20"/>
              </w:rPr>
            </w:pPr>
            <w:r w:rsidRPr="000F18BB">
              <w:rPr>
                <w:rFonts w:cstheme="minorHAnsi"/>
                <w:b/>
                <w:bCs/>
                <w:sz w:val="20"/>
                <w:szCs w:val="20"/>
              </w:rPr>
              <w:t xml:space="preserve">QS systems </w:t>
            </w:r>
          </w:p>
        </w:tc>
        <w:tc>
          <w:tcPr>
            <w:tcW w:w="887" w:type="dxa"/>
            <w:tcBorders>
              <w:top w:val="single" w:sz="12" w:space="0" w:color="auto"/>
              <w:bottom w:val="double" w:sz="4" w:space="0" w:color="auto"/>
            </w:tcBorders>
          </w:tcPr>
          <w:p w14:paraId="1FD87885" w14:textId="77777777" w:rsidR="00553FC1" w:rsidRPr="000F18BB" w:rsidRDefault="00553FC1" w:rsidP="002370C5">
            <w:pPr>
              <w:rPr>
                <w:rFonts w:cstheme="minorHAnsi"/>
                <w:b/>
                <w:bCs/>
                <w:sz w:val="20"/>
                <w:szCs w:val="20"/>
              </w:rPr>
            </w:pPr>
            <w:r w:rsidRPr="000F18BB">
              <w:rPr>
                <w:rFonts w:cstheme="minorHAnsi"/>
                <w:b/>
                <w:bCs/>
                <w:sz w:val="20"/>
                <w:szCs w:val="20"/>
              </w:rPr>
              <w:t>Proteins</w:t>
            </w:r>
          </w:p>
        </w:tc>
        <w:tc>
          <w:tcPr>
            <w:tcW w:w="1840" w:type="dxa"/>
            <w:tcBorders>
              <w:top w:val="single" w:sz="12" w:space="0" w:color="auto"/>
              <w:bottom w:val="double" w:sz="4" w:space="0" w:color="auto"/>
            </w:tcBorders>
          </w:tcPr>
          <w:p w14:paraId="4E944375" w14:textId="77777777" w:rsidR="00553FC1" w:rsidRPr="000F18BB" w:rsidRDefault="00553FC1" w:rsidP="002370C5">
            <w:pPr>
              <w:rPr>
                <w:rFonts w:cstheme="minorHAnsi"/>
                <w:b/>
                <w:bCs/>
                <w:sz w:val="20"/>
                <w:szCs w:val="20"/>
              </w:rPr>
            </w:pPr>
            <w:r w:rsidRPr="000F18BB">
              <w:rPr>
                <w:rFonts w:cstheme="minorHAnsi"/>
                <w:b/>
                <w:bCs/>
                <w:sz w:val="20"/>
                <w:szCs w:val="20"/>
              </w:rPr>
              <w:t>Notes</w:t>
            </w:r>
          </w:p>
        </w:tc>
        <w:tc>
          <w:tcPr>
            <w:tcW w:w="1039" w:type="dxa"/>
            <w:tcBorders>
              <w:top w:val="single" w:sz="12" w:space="0" w:color="auto"/>
              <w:bottom w:val="double" w:sz="4" w:space="0" w:color="auto"/>
            </w:tcBorders>
          </w:tcPr>
          <w:p w14:paraId="28ECC1BD" w14:textId="77777777" w:rsidR="00553FC1" w:rsidRPr="000F18BB" w:rsidRDefault="00553FC1" w:rsidP="002370C5">
            <w:pPr>
              <w:rPr>
                <w:rFonts w:cstheme="minorHAnsi"/>
                <w:b/>
                <w:bCs/>
                <w:sz w:val="20"/>
                <w:szCs w:val="20"/>
              </w:rPr>
            </w:pPr>
            <w:r w:rsidRPr="000F18BB">
              <w:rPr>
                <w:rFonts w:cstheme="minorHAnsi"/>
                <w:b/>
                <w:bCs/>
                <w:sz w:val="20"/>
                <w:szCs w:val="20"/>
              </w:rPr>
              <w:t>Reference</w:t>
            </w:r>
          </w:p>
        </w:tc>
      </w:tr>
      <w:tr w:rsidR="00553FC1" w:rsidRPr="000F18BB" w14:paraId="32D99307" w14:textId="77777777" w:rsidTr="00553FC1">
        <w:tc>
          <w:tcPr>
            <w:tcW w:w="1783" w:type="dxa"/>
          </w:tcPr>
          <w:p w14:paraId="634A2A9A" w14:textId="77777777" w:rsidR="00553FC1" w:rsidRPr="000F18BB" w:rsidRDefault="00553FC1" w:rsidP="002370C5">
            <w:pPr>
              <w:rPr>
                <w:rFonts w:cstheme="minorHAnsi"/>
                <w:sz w:val="20"/>
                <w:szCs w:val="20"/>
              </w:rPr>
            </w:pPr>
            <w:proofErr w:type="spellStart"/>
            <w:r w:rsidRPr="000F18BB">
              <w:rPr>
                <w:rFonts w:cstheme="minorHAnsi"/>
                <w:sz w:val="20"/>
                <w:szCs w:val="20"/>
              </w:rPr>
              <w:lastRenderedPageBreak/>
              <w:t>filR</w:t>
            </w:r>
            <w:proofErr w:type="spellEnd"/>
          </w:p>
        </w:tc>
        <w:tc>
          <w:tcPr>
            <w:tcW w:w="1149" w:type="dxa"/>
          </w:tcPr>
          <w:p w14:paraId="2F5148A9" w14:textId="77777777" w:rsidR="00553FC1" w:rsidRPr="000F18BB" w:rsidRDefault="00553FC1" w:rsidP="002370C5">
            <w:pPr>
              <w:rPr>
                <w:rFonts w:cstheme="minorHAnsi"/>
                <w:sz w:val="20"/>
                <w:szCs w:val="20"/>
              </w:rPr>
            </w:pPr>
            <w:r w:rsidRPr="000F18BB">
              <w:rPr>
                <w:rFonts w:cstheme="minorHAnsi"/>
                <w:sz w:val="20"/>
                <w:szCs w:val="20"/>
              </w:rPr>
              <w:t>Sensing of signal molecules</w:t>
            </w:r>
          </w:p>
        </w:tc>
        <w:tc>
          <w:tcPr>
            <w:tcW w:w="1806" w:type="dxa"/>
            <w:vMerge w:val="restart"/>
          </w:tcPr>
          <w:p w14:paraId="5C5D58C1" w14:textId="77777777" w:rsidR="00553FC1" w:rsidRPr="000F18BB" w:rsidRDefault="00553FC1" w:rsidP="002370C5">
            <w:pPr>
              <w:rPr>
                <w:rFonts w:cstheme="minorHAnsi"/>
                <w:sz w:val="20"/>
                <w:szCs w:val="20"/>
              </w:rPr>
            </w:pPr>
          </w:p>
        </w:tc>
        <w:tc>
          <w:tcPr>
            <w:tcW w:w="887" w:type="dxa"/>
          </w:tcPr>
          <w:p w14:paraId="0422CA65" w14:textId="77777777" w:rsidR="00553FC1" w:rsidRPr="000F18BB" w:rsidRDefault="00553FC1" w:rsidP="002370C5">
            <w:pPr>
              <w:rPr>
                <w:rFonts w:cstheme="minorHAnsi"/>
                <w:sz w:val="20"/>
                <w:szCs w:val="20"/>
              </w:rPr>
            </w:pPr>
          </w:p>
        </w:tc>
        <w:tc>
          <w:tcPr>
            <w:tcW w:w="1840" w:type="dxa"/>
          </w:tcPr>
          <w:p w14:paraId="45BB35D8" w14:textId="77777777" w:rsidR="00553FC1" w:rsidRPr="000F18BB" w:rsidRDefault="00553FC1" w:rsidP="002370C5">
            <w:pPr>
              <w:rPr>
                <w:rFonts w:cstheme="minorHAnsi"/>
                <w:sz w:val="20"/>
                <w:szCs w:val="20"/>
              </w:rPr>
            </w:pPr>
            <w:r w:rsidRPr="000F18BB">
              <w:rPr>
                <w:rFonts w:cstheme="minorHAnsi"/>
                <w:sz w:val="20"/>
                <w:szCs w:val="20"/>
              </w:rPr>
              <w:t xml:space="preserve">Archaea </w:t>
            </w:r>
          </w:p>
        </w:tc>
        <w:tc>
          <w:tcPr>
            <w:tcW w:w="1039" w:type="dxa"/>
            <w:vMerge w:val="restart"/>
          </w:tcPr>
          <w:p w14:paraId="3A0D7F4D" w14:textId="455A5B0C" w:rsidR="00553FC1" w:rsidRPr="000F18BB" w:rsidRDefault="00553FC1" w:rsidP="002370C5">
            <w:pPr>
              <w:rPr>
                <w:rFonts w:cstheme="minorHAnsi"/>
                <w:sz w:val="20"/>
                <w:szCs w:val="20"/>
              </w:rPr>
            </w:pPr>
            <w:r w:rsidRPr="000F18BB">
              <w:rPr>
                <w:rFonts w:cstheme="minorHAnsi"/>
                <w:sz w:val="20"/>
                <w:szCs w:val="20"/>
              </w:rPr>
              <w:fldChar w:fldCharType="begin" w:fldLock="1"/>
            </w:r>
            <w:r w:rsidRPr="000F18BB">
              <w:rPr>
                <w:rFonts w:cstheme="minorHAnsi"/>
                <w:sz w:val="20"/>
                <w:szCs w:val="20"/>
              </w:rPr>
              <w:instrText>ADDIN CSL_CITATION {"citationItems":[{"id":"ITEM-1","itemData":{"DOI":"https://doi.org/10.1016/j.scitotenv.2020.144509","ISSN":"0048-9697","abstract":"Understanding microbial interactions in the methanogenesis system through quorum sensing (QS) is very important for system optimization. Known QS genes were collected and classified into seven groups based on the signal molecules, which were used for constructing a hierarchical quorum sensing database (QSDB). QSDB containing 39,981 QS genes of seven QS groups was constructed and QS genes were analyzed with QSDB. Methanogen genomes were aligned with QSDB and acyl-homoserine lactones (AHLs) system was predicted as the most probable QS system. This database was further applied to analyze QS in methanogens from two upflow anaerobic sludge blanket-anaerobic filter hybrid reactors with conductive filter (CFB) and nonconductive filter (SEP), and a control without filter (CON). The maximum COD degradation rates in CFB (722.2 ± 10.1 mg/L·h) was elevated by 42.9% compared to CON (505.4 ± 5.98 mg/L·h). Metagenomic sequencing revealed Methanosaeta, Methanobacterium, and Methanosarcina were dominant, and the abundances was 4.3 times higher in the sludge of CFB compared to CON. The overall abundance of QS genes was CFB &gt; SEP &gt; CON, and AHLs were the most abundant group of QS genes. The filI/filR system, a luxI/luxR homolog, was firstly detected in methanogens, showing a high abundance in the CFB (0.085%) compared to in the CON (0.058%). The concentration of AHL molecules in CFB biofilms (0.04%) was about four times that in the CON (0.01%). Syntrophobacter and Smithella were the two major syntrophic bacteria of methanogens, and their abundances were positively correlated with methanogens. In addition, Syntrophobacter and Smithella harbored QS RpfB (component of the diffusible signal factor system) and PDE (component of cyclic di-GMP system). This study provides useful guidance for deeply understanding of QS in anaerobic digestion systems.","author":[{"dropping-particle":"","family":"Du","given":"Qing","non-dropping-particle":"","parse-names":false,"suffix":""},{"dropping-particle":"","family":"Mu","given":"Quanhua","non-dropping-particle":"","parse-names":false,"suffix":""},{"dropping-particle":"","family":"Wu","given":"Guangxue","non-dropping-particle":"","parse-names":false,"suffix":""}],"container-title":"Science of The Total Environment","id":"ITEM-1","issued":{"date-parts":[["2021"]]},"page":"144509","title":"Metagenomic and bioanalytical insights into quorum sensing of methanogens in anaerobic digestion systems with or without the addition of conductive filter","type":"article-journal","volume":"763"},"uris":["http://www.mendeley.com/documents/?uuid=2ae89cc0-8896-46ab-b4f9-4da17820336c"]}],"mendeley":{"formattedCitation":"(Du et al.)","plainTextFormattedCitation":"(Du et al.)","previouslyFormattedCitation":"(Du et al.)"},"properties":{"noteIndex":0},"schema":"https://github.com/citation-style-language/schema/raw/master/csl-citation.json"}</w:instrText>
            </w:r>
            <w:r w:rsidRPr="000F18BB">
              <w:rPr>
                <w:rFonts w:cstheme="minorHAnsi"/>
                <w:sz w:val="20"/>
                <w:szCs w:val="20"/>
              </w:rPr>
              <w:fldChar w:fldCharType="separate"/>
            </w:r>
            <w:r w:rsidRPr="000F18BB">
              <w:rPr>
                <w:rFonts w:cstheme="minorHAnsi"/>
                <w:noProof/>
                <w:sz w:val="20"/>
                <w:szCs w:val="20"/>
              </w:rPr>
              <w:t>(Du et al.)</w:t>
            </w:r>
            <w:r w:rsidRPr="000F18BB">
              <w:rPr>
                <w:rFonts w:cstheme="minorHAnsi"/>
                <w:sz w:val="20"/>
                <w:szCs w:val="20"/>
              </w:rPr>
              <w:fldChar w:fldCharType="end"/>
            </w:r>
          </w:p>
        </w:tc>
      </w:tr>
      <w:tr w:rsidR="00553FC1" w:rsidRPr="000F18BB" w14:paraId="040E5E49" w14:textId="77777777" w:rsidTr="00553FC1">
        <w:tc>
          <w:tcPr>
            <w:tcW w:w="1783" w:type="dxa"/>
          </w:tcPr>
          <w:p w14:paraId="5FEA3627" w14:textId="77777777" w:rsidR="00553FC1" w:rsidRPr="000F18BB" w:rsidRDefault="00553FC1" w:rsidP="002370C5">
            <w:pPr>
              <w:rPr>
                <w:rFonts w:cstheme="minorHAnsi"/>
                <w:sz w:val="20"/>
                <w:szCs w:val="20"/>
              </w:rPr>
            </w:pPr>
            <w:proofErr w:type="spellStart"/>
            <w:r w:rsidRPr="000F18BB">
              <w:rPr>
                <w:rFonts w:cstheme="minorHAnsi"/>
                <w:sz w:val="20"/>
                <w:szCs w:val="20"/>
              </w:rPr>
              <w:t>filI</w:t>
            </w:r>
            <w:proofErr w:type="spellEnd"/>
            <w:r w:rsidRPr="000F18BB">
              <w:rPr>
                <w:rFonts w:cstheme="minorHAnsi"/>
                <w:sz w:val="20"/>
                <w:szCs w:val="20"/>
              </w:rPr>
              <w:t>/</w:t>
            </w:r>
            <w:proofErr w:type="spellStart"/>
            <w:r w:rsidRPr="000F18BB">
              <w:rPr>
                <w:rFonts w:cstheme="minorHAnsi"/>
                <w:sz w:val="20"/>
                <w:szCs w:val="20"/>
              </w:rPr>
              <w:t>filR</w:t>
            </w:r>
            <w:proofErr w:type="spellEnd"/>
          </w:p>
        </w:tc>
        <w:tc>
          <w:tcPr>
            <w:tcW w:w="1149" w:type="dxa"/>
          </w:tcPr>
          <w:p w14:paraId="372C625E" w14:textId="77777777" w:rsidR="00553FC1" w:rsidRPr="000F18BB" w:rsidRDefault="00553FC1" w:rsidP="002370C5">
            <w:pPr>
              <w:rPr>
                <w:rFonts w:cstheme="minorHAnsi"/>
                <w:sz w:val="20"/>
                <w:szCs w:val="20"/>
              </w:rPr>
            </w:pPr>
          </w:p>
        </w:tc>
        <w:tc>
          <w:tcPr>
            <w:tcW w:w="1806" w:type="dxa"/>
            <w:vMerge/>
          </w:tcPr>
          <w:p w14:paraId="3CC66EB7" w14:textId="77777777" w:rsidR="00553FC1" w:rsidRPr="000F18BB" w:rsidRDefault="00553FC1" w:rsidP="002370C5">
            <w:pPr>
              <w:rPr>
                <w:rFonts w:cstheme="minorHAnsi"/>
                <w:sz w:val="20"/>
                <w:szCs w:val="20"/>
              </w:rPr>
            </w:pPr>
          </w:p>
        </w:tc>
        <w:tc>
          <w:tcPr>
            <w:tcW w:w="887" w:type="dxa"/>
          </w:tcPr>
          <w:p w14:paraId="23922FA9" w14:textId="77777777" w:rsidR="00553FC1" w:rsidRPr="000F18BB" w:rsidRDefault="00553FC1" w:rsidP="002370C5">
            <w:pPr>
              <w:rPr>
                <w:rFonts w:cstheme="minorHAnsi"/>
                <w:sz w:val="20"/>
                <w:szCs w:val="20"/>
              </w:rPr>
            </w:pPr>
          </w:p>
        </w:tc>
        <w:tc>
          <w:tcPr>
            <w:tcW w:w="1840" w:type="dxa"/>
          </w:tcPr>
          <w:p w14:paraId="3A3B1D51" w14:textId="77777777" w:rsidR="00553FC1" w:rsidRPr="000F18BB" w:rsidRDefault="00553FC1" w:rsidP="002370C5">
            <w:pPr>
              <w:rPr>
                <w:rFonts w:cstheme="minorHAnsi"/>
                <w:sz w:val="20"/>
                <w:szCs w:val="20"/>
              </w:rPr>
            </w:pPr>
            <w:r w:rsidRPr="000F18BB">
              <w:rPr>
                <w:rFonts w:cstheme="minorHAnsi"/>
                <w:sz w:val="20"/>
                <w:szCs w:val="20"/>
              </w:rPr>
              <w:t>Methanobacterium, Methanosaeta and</w:t>
            </w:r>
          </w:p>
          <w:p w14:paraId="08E08BBD" w14:textId="77777777" w:rsidR="00553FC1" w:rsidRPr="000F18BB" w:rsidRDefault="00553FC1" w:rsidP="002370C5">
            <w:pPr>
              <w:rPr>
                <w:rFonts w:cstheme="minorHAnsi"/>
                <w:sz w:val="20"/>
                <w:szCs w:val="20"/>
              </w:rPr>
            </w:pPr>
            <w:r w:rsidRPr="000F18BB">
              <w:rPr>
                <w:rFonts w:cstheme="minorHAnsi"/>
                <w:sz w:val="20"/>
                <w:szCs w:val="20"/>
              </w:rPr>
              <w:t>Methanosarcina</w:t>
            </w:r>
          </w:p>
        </w:tc>
        <w:tc>
          <w:tcPr>
            <w:tcW w:w="1039" w:type="dxa"/>
            <w:vMerge/>
          </w:tcPr>
          <w:p w14:paraId="295D86F0" w14:textId="77777777" w:rsidR="00553FC1" w:rsidRPr="000F18BB" w:rsidRDefault="00553FC1" w:rsidP="002370C5">
            <w:pPr>
              <w:rPr>
                <w:rFonts w:cstheme="minorHAnsi"/>
                <w:sz w:val="20"/>
                <w:szCs w:val="20"/>
              </w:rPr>
            </w:pPr>
          </w:p>
        </w:tc>
      </w:tr>
      <w:tr w:rsidR="00553FC1" w:rsidRPr="000F18BB" w14:paraId="400CC09C" w14:textId="77777777" w:rsidTr="00553FC1">
        <w:tc>
          <w:tcPr>
            <w:tcW w:w="1783" w:type="dxa"/>
          </w:tcPr>
          <w:p w14:paraId="3643D9BB" w14:textId="77777777" w:rsidR="00553FC1" w:rsidRPr="000F18BB" w:rsidRDefault="00553FC1" w:rsidP="002370C5">
            <w:pPr>
              <w:rPr>
                <w:rFonts w:cstheme="minorHAnsi"/>
                <w:sz w:val="20"/>
                <w:szCs w:val="20"/>
              </w:rPr>
            </w:pPr>
            <w:proofErr w:type="spellStart"/>
            <w:r w:rsidRPr="000F18BB">
              <w:rPr>
                <w:rFonts w:cstheme="minorHAnsi"/>
                <w:sz w:val="20"/>
                <w:szCs w:val="20"/>
              </w:rPr>
              <w:t>ahID</w:t>
            </w:r>
            <w:proofErr w:type="spellEnd"/>
            <w:r w:rsidRPr="000F18BB">
              <w:rPr>
                <w:rFonts w:cstheme="minorHAnsi"/>
                <w:sz w:val="20"/>
                <w:szCs w:val="20"/>
              </w:rPr>
              <w:t>/</w:t>
            </w:r>
            <w:proofErr w:type="spellStart"/>
            <w:r w:rsidRPr="000F18BB">
              <w:rPr>
                <w:rFonts w:cstheme="minorHAnsi"/>
                <w:sz w:val="20"/>
                <w:szCs w:val="20"/>
              </w:rPr>
              <w:t>aiiA</w:t>
            </w:r>
            <w:proofErr w:type="spellEnd"/>
            <w:r w:rsidRPr="000F18BB">
              <w:rPr>
                <w:rFonts w:cstheme="minorHAnsi"/>
                <w:sz w:val="20"/>
                <w:szCs w:val="20"/>
              </w:rPr>
              <w:t>/atm/</w:t>
            </w:r>
            <w:proofErr w:type="spellStart"/>
            <w:r w:rsidRPr="000F18BB">
              <w:rPr>
                <w:rFonts w:cstheme="minorHAnsi"/>
                <w:sz w:val="20"/>
                <w:szCs w:val="20"/>
              </w:rPr>
              <w:t>blcC</w:t>
            </w:r>
            <w:proofErr w:type="spellEnd"/>
          </w:p>
        </w:tc>
        <w:tc>
          <w:tcPr>
            <w:tcW w:w="1149" w:type="dxa"/>
          </w:tcPr>
          <w:p w14:paraId="6404B226" w14:textId="77777777" w:rsidR="00553FC1" w:rsidRPr="000F18BB" w:rsidRDefault="00553FC1" w:rsidP="002370C5">
            <w:pPr>
              <w:rPr>
                <w:rFonts w:cstheme="minorHAnsi"/>
                <w:sz w:val="20"/>
                <w:szCs w:val="20"/>
              </w:rPr>
            </w:pPr>
          </w:p>
        </w:tc>
        <w:tc>
          <w:tcPr>
            <w:tcW w:w="1806" w:type="dxa"/>
            <w:vMerge/>
          </w:tcPr>
          <w:p w14:paraId="23334621" w14:textId="77777777" w:rsidR="00553FC1" w:rsidRPr="000F18BB" w:rsidRDefault="00553FC1" w:rsidP="002370C5">
            <w:pPr>
              <w:rPr>
                <w:rFonts w:cstheme="minorHAnsi"/>
                <w:sz w:val="20"/>
                <w:szCs w:val="20"/>
              </w:rPr>
            </w:pPr>
          </w:p>
        </w:tc>
        <w:tc>
          <w:tcPr>
            <w:tcW w:w="887" w:type="dxa"/>
          </w:tcPr>
          <w:p w14:paraId="0116302A" w14:textId="77777777" w:rsidR="00553FC1" w:rsidRPr="000F18BB" w:rsidRDefault="00553FC1" w:rsidP="002370C5">
            <w:pPr>
              <w:rPr>
                <w:rFonts w:cstheme="minorHAnsi"/>
                <w:sz w:val="20"/>
                <w:szCs w:val="20"/>
              </w:rPr>
            </w:pPr>
          </w:p>
        </w:tc>
        <w:tc>
          <w:tcPr>
            <w:tcW w:w="1840" w:type="dxa"/>
          </w:tcPr>
          <w:p w14:paraId="4B427C5F" w14:textId="77777777" w:rsidR="00553FC1" w:rsidRPr="000F18BB" w:rsidRDefault="00553FC1" w:rsidP="002370C5">
            <w:pPr>
              <w:rPr>
                <w:rFonts w:cstheme="minorHAnsi"/>
                <w:sz w:val="20"/>
                <w:szCs w:val="20"/>
              </w:rPr>
            </w:pPr>
            <w:r w:rsidRPr="000F18BB">
              <w:rPr>
                <w:rFonts w:cstheme="minorHAnsi"/>
                <w:sz w:val="20"/>
                <w:szCs w:val="20"/>
              </w:rPr>
              <w:t xml:space="preserve"> </w:t>
            </w:r>
            <w:proofErr w:type="gramStart"/>
            <w:r w:rsidRPr="000F18BB">
              <w:rPr>
                <w:rFonts w:cstheme="minorHAnsi"/>
                <w:sz w:val="20"/>
                <w:szCs w:val="20"/>
              </w:rPr>
              <w:t>Archaea;</w:t>
            </w:r>
            <w:proofErr w:type="gramEnd"/>
          </w:p>
          <w:p w14:paraId="50AA1C6F" w14:textId="77777777" w:rsidR="00553FC1" w:rsidRPr="000F18BB" w:rsidRDefault="00553FC1" w:rsidP="002370C5">
            <w:pPr>
              <w:rPr>
                <w:rFonts w:cstheme="minorHAnsi"/>
                <w:sz w:val="20"/>
                <w:szCs w:val="20"/>
              </w:rPr>
            </w:pPr>
            <w:r w:rsidRPr="000F18BB">
              <w:rPr>
                <w:rFonts w:cstheme="minorHAnsi"/>
                <w:sz w:val="20"/>
                <w:szCs w:val="20"/>
              </w:rPr>
              <w:t xml:space="preserve">It is a </w:t>
            </w:r>
            <w:proofErr w:type="gramStart"/>
            <w:r w:rsidRPr="000F18BB">
              <w:rPr>
                <w:rFonts w:cstheme="minorHAnsi"/>
                <w:sz w:val="20"/>
                <w:szCs w:val="20"/>
              </w:rPr>
              <w:t>quorum</w:t>
            </w:r>
            <w:proofErr w:type="gramEnd"/>
          </w:p>
          <w:p w14:paraId="29119E0D" w14:textId="77777777" w:rsidR="00553FC1" w:rsidRPr="000F18BB" w:rsidRDefault="00553FC1" w:rsidP="002370C5">
            <w:pPr>
              <w:rPr>
                <w:rFonts w:cstheme="minorHAnsi"/>
                <w:sz w:val="20"/>
                <w:szCs w:val="20"/>
              </w:rPr>
            </w:pPr>
            <w:r w:rsidRPr="000F18BB">
              <w:rPr>
                <w:rFonts w:cstheme="minorHAnsi"/>
                <w:sz w:val="20"/>
                <w:szCs w:val="20"/>
              </w:rPr>
              <w:t>quenching gene encoding N-acyl homoserine lactone hydrolase</w:t>
            </w:r>
          </w:p>
        </w:tc>
        <w:tc>
          <w:tcPr>
            <w:tcW w:w="1039" w:type="dxa"/>
            <w:vMerge/>
          </w:tcPr>
          <w:p w14:paraId="23E91664" w14:textId="77777777" w:rsidR="00553FC1" w:rsidRPr="000F18BB" w:rsidRDefault="00553FC1" w:rsidP="002370C5">
            <w:pPr>
              <w:rPr>
                <w:rFonts w:cstheme="minorHAnsi"/>
                <w:sz w:val="20"/>
                <w:szCs w:val="20"/>
              </w:rPr>
            </w:pPr>
          </w:p>
        </w:tc>
      </w:tr>
      <w:tr w:rsidR="00553FC1" w:rsidRPr="000F18BB" w14:paraId="01FE6CE1" w14:textId="77777777" w:rsidTr="00553FC1">
        <w:tc>
          <w:tcPr>
            <w:tcW w:w="1783" w:type="dxa"/>
          </w:tcPr>
          <w:p w14:paraId="4446090C" w14:textId="77777777" w:rsidR="00553FC1" w:rsidRPr="000F18BB" w:rsidRDefault="00553FC1" w:rsidP="002370C5">
            <w:pPr>
              <w:rPr>
                <w:rFonts w:cstheme="minorHAnsi"/>
                <w:sz w:val="20"/>
                <w:szCs w:val="20"/>
              </w:rPr>
            </w:pPr>
            <w:proofErr w:type="spellStart"/>
            <w:r w:rsidRPr="000F18BB">
              <w:rPr>
                <w:rFonts w:cstheme="minorHAnsi"/>
                <w:sz w:val="20"/>
                <w:szCs w:val="20"/>
              </w:rPr>
              <w:t>phnA</w:t>
            </w:r>
            <w:proofErr w:type="spellEnd"/>
          </w:p>
        </w:tc>
        <w:tc>
          <w:tcPr>
            <w:tcW w:w="1149" w:type="dxa"/>
          </w:tcPr>
          <w:p w14:paraId="4DD5EC2C" w14:textId="77777777" w:rsidR="00553FC1" w:rsidRPr="000F18BB" w:rsidRDefault="00553FC1" w:rsidP="002370C5">
            <w:pPr>
              <w:rPr>
                <w:rFonts w:cstheme="minorHAnsi"/>
                <w:sz w:val="20"/>
                <w:szCs w:val="20"/>
              </w:rPr>
            </w:pPr>
          </w:p>
        </w:tc>
        <w:tc>
          <w:tcPr>
            <w:tcW w:w="1806" w:type="dxa"/>
            <w:vMerge w:val="restart"/>
          </w:tcPr>
          <w:p w14:paraId="22D23385" w14:textId="77777777" w:rsidR="00553FC1" w:rsidRPr="000F18BB" w:rsidRDefault="00553FC1" w:rsidP="002370C5">
            <w:pPr>
              <w:rPr>
                <w:rFonts w:cstheme="minorHAnsi"/>
                <w:sz w:val="20"/>
                <w:szCs w:val="20"/>
              </w:rPr>
            </w:pPr>
            <w:r w:rsidRPr="000F18BB">
              <w:rPr>
                <w:rFonts w:cstheme="minorHAnsi"/>
                <w:sz w:val="20"/>
                <w:szCs w:val="20"/>
              </w:rPr>
              <w:t>PQS groups</w:t>
            </w:r>
          </w:p>
        </w:tc>
        <w:tc>
          <w:tcPr>
            <w:tcW w:w="887" w:type="dxa"/>
          </w:tcPr>
          <w:p w14:paraId="750F3F7E" w14:textId="77777777" w:rsidR="00553FC1" w:rsidRPr="000F18BB" w:rsidRDefault="00553FC1" w:rsidP="002370C5">
            <w:pPr>
              <w:rPr>
                <w:rFonts w:cstheme="minorHAnsi"/>
                <w:sz w:val="20"/>
                <w:szCs w:val="20"/>
              </w:rPr>
            </w:pPr>
          </w:p>
        </w:tc>
        <w:tc>
          <w:tcPr>
            <w:tcW w:w="1840" w:type="dxa"/>
          </w:tcPr>
          <w:p w14:paraId="6503BE3B" w14:textId="77777777" w:rsidR="00553FC1" w:rsidRPr="000F18BB" w:rsidRDefault="00553FC1" w:rsidP="002370C5">
            <w:pPr>
              <w:rPr>
                <w:rFonts w:cstheme="minorHAnsi"/>
                <w:sz w:val="20"/>
                <w:szCs w:val="20"/>
              </w:rPr>
            </w:pPr>
            <w:r w:rsidRPr="000F18BB">
              <w:rPr>
                <w:rFonts w:cstheme="minorHAnsi"/>
                <w:sz w:val="20"/>
                <w:szCs w:val="20"/>
              </w:rPr>
              <w:t xml:space="preserve">Archaea </w:t>
            </w:r>
          </w:p>
        </w:tc>
        <w:tc>
          <w:tcPr>
            <w:tcW w:w="1039" w:type="dxa"/>
            <w:vMerge/>
          </w:tcPr>
          <w:p w14:paraId="5BA5C834" w14:textId="77777777" w:rsidR="00553FC1" w:rsidRPr="000F18BB" w:rsidRDefault="00553FC1" w:rsidP="002370C5">
            <w:pPr>
              <w:rPr>
                <w:rFonts w:cstheme="minorHAnsi"/>
                <w:sz w:val="20"/>
                <w:szCs w:val="20"/>
              </w:rPr>
            </w:pPr>
          </w:p>
        </w:tc>
      </w:tr>
      <w:tr w:rsidR="00553FC1" w:rsidRPr="000F18BB" w14:paraId="0A213C0B" w14:textId="77777777" w:rsidTr="00553FC1">
        <w:tc>
          <w:tcPr>
            <w:tcW w:w="1783" w:type="dxa"/>
          </w:tcPr>
          <w:p w14:paraId="18A39C21" w14:textId="77777777" w:rsidR="00553FC1" w:rsidRPr="000F18BB" w:rsidRDefault="00553FC1" w:rsidP="002370C5">
            <w:pPr>
              <w:rPr>
                <w:rFonts w:cstheme="minorHAnsi"/>
                <w:sz w:val="20"/>
                <w:szCs w:val="20"/>
              </w:rPr>
            </w:pPr>
            <w:proofErr w:type="spellStart"/>
            <w:r w:rsidRPr="000F18BB">
              <w:rPr>
                <w:rFonts w:cstheme="minorHAnsi"/>
                <w:sz w:val="20"/>
                <w:szCs w:val="20"/>
              </w:rPr>
              <w:t>phnB</w:t>
            </w:r>
            <w:proofErr w:type="spellEnd"/>
          </w:p>
        </w:tc>
        <w:tc>
          <w:tcPr>
            <w:tcW w:w="1149" w:type="dxa"/>
          </w:tcPr>
          <w:p w14:paraId="57A94DCB" w14:textId="77777777" w:rsidR="00553FC1" w:rsidRPr="000F18BB" w:rsidRDefault="00553FC1" w:rsidP="002370C5">
            <w:pPr>
              <w:rPr>
                <w:rFonts w:cstheme="minorHAnsi"/>
                <w:sz w:val="20"/>
                <w:szCs w:val="20"/>
              </w:rPr>
            </w:pPr>
          </w:p>
        </w:tc>
        <w:tc>
          <w:tcPr>
            <w:tcW w:w="1806" w:type="dxa"/>
            <w:vMerge/>
          </w:tcPr>
          <w:p w14:paraId="151A513F" w14:textId="77777777" w:rsidR="00553FC1" w:rsidRPr="000F18BB" w:rsidRDefault="00553FC1" w:rsidP="002370C5">
            <w:pPr>
              <w:rPr>
                <w:rFonts w:cstheme="minorHAnsi"/>
                <w:sz w:val="20"/>
                <w:szCs w:val="20"/>
              </w:rPr>
            </w:pPr>
          </w:p>
        </w:tc>
        <w:tc>
          <w:tcPr>
            <w:tcW w:w="887" w:type="dxa"/>
          </w:tcPr>
          <w:p w14:paraId="2DAB91F7" w14:textId="77777777" w:rsidR="00553FC1" w:rsidRPr="000F18BB" w:rsidRDefault="00553FC1" w:rsidP="002370C5">
            <w:pPr>
              <w:rPr>
                <w:rFonts w:cstheme="minorHAnsi"/>
                <w:sz w:val="20"/>
                <w:szCs w:val="20"/>
              </w:rPr>
            </w:pPr>
          </w:p>
        </w:tc>
        <w:tc>
          <w:tcPr>
            <w:tcW w:w="1840" w:type="dxa"/>
          </w:tcPr>
          <w:p w14:paraId="2A0B6D6D" w14:textId="77777777" w:rsidR="00553FC1" w:rsidRPr="000F18BB" w:rsidRDefault="00553FC1" w:rsidP="002370C5">
            <w:pPr>
              <w:rPr>
                <w:rFonts w:cstheme="minorHAnsi"/>
                <w:sz w:val="20"/>
                <w:szCs w:val="20"/>
              </w:rPr>
            </w:pPr>
            <w:r w:rsidRPr="000F18BB">
              <w:rPr>
                <w:rFonts w:cstheme="minorHAnsi"/>
                <w:sz w:val="20"/>
                <w:szCs w:val="20"/>
              </w:rPr>
              <w:t xml:space="preserve">Archaea </w:t>
            </w:r>
          </w:p>
        </w:tc>
        <w:tc>
          <w:tcPr>
            <w:tcW w:w="1039" w:type="dxa"/>
            <w:vMerge/>
          </w:tcPr>
          <w:p w14:paraId="1371A706" w14:textId="77777777" w:rsidR="00553FC1" w:rsidRPr="000F18BB" w:rsidRDefault="00553FC1" w:rsidP="002370C5">
            <w:pPr>
              <w:rPr>
                <w:rFonts w:cstheme="minorHAnsi"/>
                <w:sz w:val="20"/>
                <w:szCs w:val="20"/>
              </w:rPr>
            </w:pPr>
          </w:p>
        </w:tc>
      </w:tr>
      <w:tr w:rsidR="00553FC1" w:rsidRPr="000F18BB" w14:paraId="1D7D841C" w14:textId="77777777" w:rsidTr="00553FC1">
        <w:tc>
          <w:tcPr>
            <w:tcW w:w="1783" w:type="dxa"/>
          </w:tcPr>
          <w:p w14:paraId="38092194" w14:textId="77777777" w:rsidR="00553FC1" w:rsidRPr="000F18BB" w:rsidRDefault="00553FC1" w:rsidP="002370C5">
            <w:pPr>
              <w:rPr>
                <w:rFonts w:cstheme="minorHAnsi"/>
                <w:sz w:val="20"/>
                <w:szCs w:val="20"/>
              </w:rPr>
            </w:pPr>
          </w:p>
        </w:tc>
        <w:tc>
          <w:tcPr>
            <w:tcW w:w="1149" w:type="dxa"/>
          </w:tcPr>
          <w:p w14:paraId="5159EB5A" w14:textId="77777777" w:rsidR="00553FC1" w:rsidRPr="000F18BB" w:rsidRDefault="00553FC1" w:rsidP="002370C5">
            <w:pPr>
              <w:rPr>
                <w:rFonts w:cstheme="minorHAnsi"/>
                <w:sz w:val="20"/>
                <w:szCs w:val="20"/>
              </w:rPr>
            </w:pPr>
          </w:p>
        </w:tc>
        <w:tc>
          <w:tcPr>
            <w:tcW w:w="1806" w:type="dxa"/>
          </w:tcPr>
          <w:p w14:paraId="01A6CB91" w14:textId="77777777" w:rsidR="00553FC1" w:rsidRPr="000F18BB" w:rsidRDefault="00553FC1" w:rsidP="002370C5">
            <w:pPr>
              <w:rPr>
                <w:rFonts w:cstheme="minorHAnsi"/>
                <w:sz w:val="20"/>
                <w:szCs w:val="20"/>
              </w:rPr>
            </w:pPr>
            <w:r w:rsidRPr="000F18BB">
              <w:rPr>
                <w:rFonts w:cstheme="minorHAnsi"/>
                <w:sz w:val="20"/>
                <w:szCs w:val="20"/>
              </w:rPr>
              <w:t>homologs of</w:t>
            </w:r>
          </w:p>
          <w:p w14:paraId="76DC346B" w14:textId="77777777" w:rsidR="00553FC1" w:rsidRPr="000F18BB" w:rsidRDefault="00553FC1" w:rsidP="002370C5">
            <w:pPr>
              <w:rPr>
                <w:rFonts w:cstheme="minorHAnsi"/>
                <w:sz w:val="20"/>
                <w:szCs w:val="20"/>
              </w:rPr>
            </w:pPr>
            <w:r w:rsidRPr="000F18BB">
              <w:rPr>
                <w:rFonts w:cstheme="minorHAnsi"/>
                <w:sz w:val="20"/>
                <w:szCs w:val="20"/>
              </w:rPr>
              <w:t>c-di-GMP synthase (or diguanylate cyclase, DGC) and hydrolase (or</w:t>
            </w:r>
          </w:p>
          <w:p w14:paraId="78D3D64B" w14:textId="77777777" w:rsidR="00553FC1" w:rsidRPr="000F18BB" w:rsidRDefault="00553FC1" w:rsidP="002370C5">
            <w:pPr>
              <w:rPr>
                <w:rFonts w:cstheme="minorHAnsi"/>
                <w:sz w:val="20"/>
                <w:szCs w:val="20"/>
              </w:rPr>
            </w:pPr>
            <w:r w:rsidRPr="000F18BB">
              <w:rPr>
                <w:rFonts w:cstheme="minorHAnsi"/>
                <w:sz w:val="20"/>
                <w:szCs w:val="20"/>
              </w:rPr>
              <w:t>phosphodiesterase, PDE)</w:t>
            </w:r>
          </w:p>
        </w:tc>
        <w:tc>
          <w:tcPr>
            <w:tcW w:w="887" w:type="dxa"/>
          </w:tcPr>
          <w:p w14:paraId="71D0F680" w14:textId="77777777" w:rsidR="00553FC1" w:rsidRPr="000F18BB" w:rsidRDefault="00553FC1" w:rsidP="002370C5">
            <w:pPr>
              <w:rPr>
                <w:rFonts w:cstheme="minorHAnsi"/>
                <w:sz w:val="20"/>
                <w:szCs w:val="20"/>
              </w:rPr>
            </w:pPr>
          </w:p>
        </w:tc>
        <w:tc>
          <w:tcPr>
            <w:tcW w:w="1840" w:type="dxa"/>
          </w:tcPr>
          <w:p w14:paraId="788D850E" w14:textId="77777777" w:rsidR="00553FC1" w:rsidRPr="000F18BB" w:rsidRDefault="00553FC1" w:rsidP="002370C5">
            <w:pPr>
              <w:rPr>
                <w:rFonts w:cstheme="minorHAnsi"/>
                <w:sz w:val="20"/>
                <w:szCs w:val="20"/>
              </w:rPr>
            </w:pPr>
            <w:r w:rsidRPr="000F18BB">
              <w:rPr>
                <w:rFonts w:cstheme="minorHAnsi"/>
                <w:sz w:val="20"/>
                <w:szCs w:val="20"/>
              </w:rPr>
              <w:t>another signal molecule</w:t>
            </w:r>
          </w:p>
          <w:p w14:paraId="68367454" w14:textId="77777777" w:rsidR="00553FC1" w:rsidRPr="000F18BB" w:rsidRDefault="00553FC1" w:rsidP="002370C5">
            <w:pPr>
              <w:rPr>
                <w:rFonts w:cstheme="minorHAnsi"/>
                <w:sz w:val="20"/>
                <w:szCs w:val="20"/>
              </w:rPr>
            </w:pPr>
            <w:r w:rsidRPr="000F18BB">
              <w:rPr>
                <w:rFonts w:cstheme="minorHAnsi"/>
                <w:sz w:val="20"/>
                <w:szCs w:val="20"/>
              </w:rPr>
              <w:t xml:space="preserve">with similar structure to </w:t>
            </w:r>
            <w:r w:rsidRPr="000F18BB">
              <w:rPr>
                <w:rFonts w:cstheme="minorHAnsi"/>
                <w:sz w:val="20"/>
                <w:szCs w:val="20"/>
                <w:highlight w:val="yellow"/>
              </w:rPr>
              <w:t>c-di-GMP</w:t>
            </w:r>
            <w:r w:rsidRPr="000F18BB">
              <w:rPr>
                <w:rFonts w:cstheme="minorHAnsi"/>
                <w:sz w:val="20"/>
                <w:szCs w:val="20"/>
              </w:rPr>
              <w:t xml:space="preserve"> is used by methanogens, </w:t>
            </w:r>
            <w:proofErr w:type="gramStart"/>
            <w:r w:rsidRPr="000F18BB">
              <w:rPr>
                <w:rFonts w:cstheme="minorHAnsi"/>
                <w:sz w:val="20"/>
                <w:szCs w:val="20"/>
              </w:rPr>
              <w:t>most</w:t>
            </w:r>
            <w:proofErr w:type="gramEnd"/>
          </w:p>
          <w:p w14:paraId="0C19994E" w14:textId="77777777" w:rsidR="00553FC1" w:rsidRPr="000F18BB" w:rsidRDefault="00553FC1" w:rsidP="002370C5">
            <w:pPr>
              <w:rPr>
                <w:rFonts w:cstheme="minorHAnsi"/>
                <w:sz w:val="20"/>
                <w:szCs w:val="20"/>
              </w:rPr>
            </w:pPr>
            <w:r w:rsidRPr="000F18BB">
              <w:rPr>
                <w:rFonts w:cstheme="minorHAnsi"/>
                <w:sz w:val="20"/>
                <w:szCs w:val="20"/>
              </w:rPr>
              <w:t xml:space="preserve">probably </w:t>
            </w:r>
            <w:r w:rsidRPr="000F18BB">
              <w:rPr>
                <w:rFonts w:cstheme="minorHAnsi"/>
                <w:sz w:val="20"/>
                <w:szCs w:val="20"/>
                <w:highlight w:val="yellow"/>
              </w:rPr>
              <w:t>c-di-AMP</w:t>
            </w:r>
          </w:p>
        </w:tc>
        <w:tc>
          <w:tcPr>
            <w:tcW w:w="1039" w:type="dxa"/>
          </w:tcPr>
          <w:p w14:paraId="4D1AF032" w14:textId="77777777" w:rsidR="00553FC1" w:rsidRPr="000F18BB" w:rsidRDefault="00553FC1" w:rsidP="002370C5">
            <w:pPr>
              <w:rPr>
                <w:rFonts w:cstheme="minorHAnsi"/>
                <w:sz w:val="20"/>
                <w:szCs w:val="20"/>
              </w:rPr>
            </w:pPr>
            <w:r w:rsidRPr="000F18BB">
              <w:rPr>
                <w:rFonts w:cstheme="minorHAnsi"/>
                <w:sz w:val="20"/>
                <w:szCs w:val="20"/>
              </w:rPr>
              <w:fldChar w:fldCharType="begin" w:fldLock="1"/>
            </w:r>
            <w:r w:rsidRPr="000F18BB">
              <w:rPr>
                <w:rFonts w:cstheme="minorHAnsi"/>
                <w:sz w:val="20"/>
                <w:szCs w:val="20"/>
              </w:rPr>
              <w:instrText>ADDIN CSL_CITATION {"citationItems":[{"id":"ITEM-1","itemData":{"DOI":"https://doi.org/10.1016/j.scitotenv.2020.144509","ISSN":"0048-9697","abstract":"Understanding microbial interactions in the methanogenesis system through quorum sensing (QS) is very important for system optimization. Known QS genes were collected and classified into seven groups based on the signal molecules, which were used for constructing a hierarchical quorum sensing database (QSDB). QSDB containing 39,981 QS genes of seven QS groups was constructed and QS genes were analyzed with QSDB. Methanogen genomes were aligned with QSDB and acyl-homoserine lactones (AHLs) system was predicted as the most probable QS system. This database was further applied to analyze QS in methanogens from two upflow anaerobic sludge blanket-anaerobic filter hybrid reactors with conductive filter (CFB) and nonconductive filter (SEP), and a control without filter (CON). The maximum COD degradation rates in CFB (722.2 ± 10.1 mg/L·h) was elevated by 42.9% compared to CON (505.4 ± 5.98 mg/L·h). Metagenomic sequencing revealed Methanosaeta, Methanobacterium, and Methanosarcina were dominant, and the abundances was 4.3 times higher in the sludge of CFB compared to CON. The overall abundance of QS genes was CFB &gt; SEP &gt; CON, and AHLs were the most abundant group of QS genes. The filI/filR system, a luxI/luxR homolog, was firstly detected in methanogens, showing a high abundance in the CFB (0.085%) compared to in the CON (0.058%). The concentration of AHL molecules in CFB biofilms (0.04%) was about four times that in the CON (0.01%). Syntrophobacter and Smithella were the two major syntrophic bacteria of methanogens, and their abundances were positively correlated with methanogens. In addition, Syntrophobacter and Smithella harbored QS RpfB (component of the diffusible signal factor system) and PDE (component of cyclic di-GMP system). This study provides useful guidance for deeply understanding of QS in anaerobic digestion systems.","author":[{"dropping-particle":"","family":"Du","given":"Qing","non-dropping-particle":"","parse-names":false,"suffix":""},{"dropping-particle":"","family":"Mu","given":"Quanhua","non-dropping-particle":"","parse-names":false,"suffix":""},{"dropping-particle":"","family":"Wu","given":"Guangxue","non-dropping-particle":"","parse-names":false,"suffix":""}],"container-title":"Science of The Total Environment","id":"ITEM-1","issued":{"date-parts":[["2021"]]},"page":"144509","title":"Metagenomic and bioanalytical insights into quorum sensing of methanogens in anaerobic digestion systems with or without the addition of conductive filter","type":"article-journal","volume":"763"},"uris":["http://www.mendeley.com/documents/?uuid=2ae89cc0-8896-46ab-b4f9-4da17820336c"]}],"mendeley":{"formattedCitation":"(Du et al.)","plainTextFormattedCitation":"(Du et al.)","previouslyFormattedCitation":"(Du et al.)"},"properties":{"noteIndex":0},"schema":"https://github.com/citation-style-language/schema/raw/master/csl-citation.json"}</w:instrText>
            </w:r>
            <w:r w:rsidRPr="000F18BB">
              <w:rPr>
                <w:rFonts w:cstheme="minorHAnsi"/>
                <w:sz w:val="20"/>
                <w:szCs w:val="20"/>
              </w:rPr>
              <w:fldChar w:fldCharType="separate"/>
            </w:r>
            <w:r w:rsidRPr="000F18BB">
              <w:rPr>
                <w:rFonts w:cstheme="minorHAnsi"/>
                <w:noProof/>
                <w:sz w:val="20"/>
                <w:szCs w:val="20"/>
              </w:rPr>
              <w:t>(Du et al.)</w:t>
            </w:r>
            <w:r w:rsidRPr="000F18BB">
              <w:rPr>
                <w:rFonts w:cstheme="minorHAnsi"/>
                <w:sz w:val="20"/>
                <w:szCs w:val="20"/>
              </w:rPr>
              <w:fldChar w:fldCharType="end"/>
            </w:r>
          </w:p>
        </w:tc>
      </w:tr>
      <w:tr w:rsidR="00553FC1" w:rsidRPr="000F18BB" w14:paraId="64B0F3CD" w14:textId="77777777" w:rsidTr="00553FC1">
        <w:tc>
          <w:tcPr>
            <w:tcW w:w="1783" w:type="dxa"/>
          </w:tcPr>
          <w:p w14:paraId="7341E6C2" w14:textId="77777777" w:rsidR="00553FC1" w:rsidRPr="000F18BB" w:rsidRDefault="00553FC1" w:rsidP="002370C5">
            <w:pPr>
              <w:rPr>
                <w:rFonts w:cstheme="minorHAnsi"/>
                <w:sz w:val="20"/>
                <w:szCs w:val="20"/>
              </w:rPr>
            </w:pPr>
            <w:r w:rsidRPr="000F18BB">
              <w:rPr>
                <w:rFonts w:cstheme="minorHAnsi"/>
                <w:sz w:val="20"/>
                <w:szCs w:val="20"/>
              </w:rPr>
              <w:t>Homologs of</w:t>
            </w:r>
          </w:p>
          <w:p w14:paraId="423E9058" w14:textId="77777777" w:rsidR="00553FC1" w:rsidRPr="000F18BB" w:rsidRDefault="00553FC1" w:rsidP="002370C5">
            <w:pPr>
              <w:rPr>
                <w:rFonts w:cstheme="minorHAnsi"/>
                <w:sz w:val="20"/>
                <w:szCs w:val="20"/>
              </w:rPr>
            </w:pPr>
            <w:proofErr w:type="spellStart"/>
            <w:r w:rsidRPr="000F18BB">
              <w:rPr>
                <w:rFonts w:cstheme="minorHAnsi"/>
                <w:sz w:val="20"/>
                <w:szCs w:val="20"/>
              </w:rPr>
              <w:t>lepB</w:t>
            </w:r>
            <w:proofErr w:type="spellEnd"/>
            <w:r w:rsidRPr="000F18BB">
              <w:rPr>
                <w:rFonts w:cstheme="minorHAnsi"/>
                <w:sz w:val="20"/>
                <w:szCs w:val="20"/>
              </w:rPr>
              <w:t xml:space="preserve"> </w:t>
            </w:r>
          </w:p>
        </w:tc>
        <w:tc>
          <w:tcPr>
            <w:tcW w:w="1149" w:type="dxa"/>
          </w:tcPr>
          <w:p w14:paraId="75346126" w14:textId="77777777" w:rsidR="00553FC1" w:rsidRPr="000F18BB" w:rsidRDefault="00553FC1" w:rsidP="002370C5">
            <w:pPr>
              <w:rPr>
                <w:rFonts w:cstheme="minorHAnsi"/>
                <w:sz w:val="20"/>
                <w:szCs w:val="20"/>
              </w:rPr>
            </w:pPr>
          </w:p>
        </w:tc>
        <w:tc>
          <w:tcPr>
            <w:tcW w:w="1806" w:type="dxa"/>
          </w:tcPr>
          <w:p w14:paraId="757FDF32" w14:textId="77777777" w:rsidR="00553FC1" w:rsidRPr="000F18BB" w:rsidRDefault="00553FC1" w:rsidP="002370C5">
            <w:pPr>
              <w:rPr>
                <w:rFonts w:cstheme="minorHAnsi"/>
                <w:sz w:val="20"/>
                <w:szCs w:val="20"/>
              </w:rPr>
            </w:pPr>
            <w:r w:rsidRPr="000F18BB">
              <w:rPr>
                <w:rFonts w:cstheme="minorHAnsi"/>
                <w:sz w:val="20"/>
                <w:szCs w:val="20"/>
              </w:rPr>
              <w:t>AIP group</w:t>
            </w:r>
          </w:p>
        </w:tc>
        <w:tc>
          <w:tcPr>
            <w:tcW w:w="887" w:type="dxa"/>
          </w:tcPr>
          <w:p w14:paraId="45A26CB0" w14:textId="77777777" w:rsidR="00553FC1" w:rsidRPr="000F18BB" w:rsidRDefault="00553FC1" w:rsidP="002370C5">
            <w:pPr>
              <w:rPr>
                <w:rFonts w:cstheme="minorHAnsi"/>
                <w:sz w:val="20"/>
                <w:szCs w:val="20"/>
              </w:rPr>
            </w:pPr>
          </w:p>
        </w:tc>
        <w:tc>
          <w:tcPr>
            <w:tcW w:w="1840" w:type="dxa"/>
            <w:vMerge w:val="restart"/>
          </w:tcPr>
          <w:p w14:paraId="03306898" w14:textId="77777777" w:rsidR="00553FC1" w:rsidRPr="000F18BB" w:rsidRDefault="00553FC1" w:rsidP="002370C5">
            <w:pPr>
              <w:rPr>
                <w:rFonts w:cstheme="minorHAnsi"/>
                <w:sz w:val="20"/>
                <w:szCs w:val="20"/>
              </w:rPr>
            </w:pPr>
            <w:r w:rsidRPr="000F18BB">
              <w:rPr>
                <w:rFonts w:cstheme="minorHAnsi"/>
                <w:sz w:val="20"/>
                <w:szCs w:val="20"/>
              </w:rPr>
              <w:t>In Methanobacterium</w:t>
            </w:r>
          </w:p>
          <w:p w14:paraId="73293BB9" w14:textId="77777777" w:rsidR="00553FC1" w:rsidRPr="000F18BB" w:rsidRDefault="00553FC1" w:rsidP="002370C5">
            <w:pPr>
              <w:rPr>
                <w:rFonts w:cstheme="minorHAnsi"/>
                <w:sz w:val="20"/>
                <w:szCs w:val="20"/>
              </w:rPr>
            </w:pPr>
            <w:proofErr w:type="spellStart"/>
            <w:r w:rsidRPr="000F18BB">
              <w:rPr>
                <w:rFonts w:cstheme="minorHAnsi"/>
                <w:sz w:val="20"/>
                <w:szCs w:val="20"/>
              </w:rPr>
              <w:t>congolense</w:t>
            </w:r>
            <w:proofErr w:type="spellEnd"/>
          </w:p>
        </w:tc>
        <w:tc>
          <w:tcPr>
            <w:tcW w:w="1039" w:type="dxa"/>
            <w:vMerge w:val="restart"/>
          </w:tcPr>
          <w:p w14:paraId="0FE5245E" w14:textId="77777777" w:rsidR="00553FC1" w:rsidRPr="000F18BB" w:rsidRDefault="00553FC1" w:rsidP="002370C5">
            <w:pPr>
              <w:rPr>
                <w:rFonts w:cstheme="minorHAnsi"/>
                <w:sz w:val="20"/>
                <w:szCs w:val="20"/>
              </w:rPr>
            </w:pPr>
            <w:r w:rsidRPr="000F18BB">
              <w:rPr>
                <w:rFonts w:cstheme="minorHAnsi"/>
                <w:sz w:val="20"/>
                <w:szCs w:val="20"/>
              </w:rPr>
              <w:fldChar w:fldCharType="begin" w:fldLock="1"/>
            </w:r>
            <w:r w:rsidRPr="000F18BB">
              <w:rPr>
                <w:rFonts w:cstheme="minorHAnsi"/>
                <w:sz w:val="20"/>
                <w:szCs w:val="20"/>
              </w:rPr>
              <w:instrText>ADDIN CSL_CITATION {"citationItems":[{"id":"ITEM-1","itemData":{"DOI":"https://doi.org/10.1016/j.scitotenv.2020.144509","ISSN":"0048-9697","abstract":"Understanding microbial interactions in the methanogenesis system through quorum sensing (QS) is very important for system optimization. Known QS genes were collected and classified into seven groups based on the signal molecules, which were used for constructing a hierarchical quorum sensing database (QSDB). QSDB containing 39,981 QS genes of seven QS groups was constructed and QS genes were analyzed with QSDB. Methanogen genomes were aligned with QSDB and acyl-homoserine lactones (AHLs) system was predicted as the most probable QS system. This database was further applied to analyze QS in methanogens from two upflow anaerobic sludge blanket-anaerobic filter hybrid reactors with conductive filter (CFB) and nonconductive filter (SEP), and a control without filter (CON). The maximum COD degradation rates in CFB (722.2 ± 10.1 mg/L·h) was elevated by 42.9% compared to CON (505.4 ± 5.98 mg/L·h). Metagenomic sequencing revealed Methanosaeta, Methanobacterium, and Methanosarcina were dominant, and the abundances was 4.3 times higher in the sludge of CFB compared to CON. The overall abundance of QS genes was CFB &gt; SEP &gt; CON, and AHLs were the most abundant group of QS genes. The filI/filR system, a luxI/luxR homolog, was firstly detected in methanogens, showing a high abundance in the CFB (0.085%) compared to in the CON (0.058%). The concentration of AHL molecules in CFB biofilms (0.04%) was about four times that in the CON (0.01%). Syntrophobacter and Smithella were the two major syntrophic bacteria of methanogens, and their abundances were positively correlated with methanogens. In addition, Syntrophobacter and Smithella harbored QS RpfB (component of the diffusible signal factor system) and PDE (component of cyclic di-GMP system). This study provides useful guidance for deeply understanding of QS in anaerobic digestion systems.","author":[{"dropping-particle":"","family":"Du","given":"Qing","non-dropping-particle":"","parse-names":false,"suffix":""},{"dropping-particle":"","family":"Mu","given":"Quanhua","non-dropping-particle":"","parse-names":false,"suffix":""},{"dropping-particle":"","family":"Wu","given":"Guangxue","non-dropping-particle":"","parse-names":false,"suffix":""}],"container-title":"Science of The Total Environment","id":"ITEM-1","issued":{"date-parts":[["2021"]]},"page":"144509","title":"Metagenomic and bioanalytical insights into quorum sensing of methanogens in anaerobic digestion systems with or without the addition of conductive filter","type":"article-journal","volume":"763"},"uris":["http://www.mendeley.com/documents/?uuid=2ae89cc0-8896-46ab-b4f9-4da17820336c"]}],"mendeley":{"formattedCitation":"(Du et al.)","plainTextFormattedCitation":"(Du et al.)","previouslyFormattedCitation":"(Du et al.)"},"properties":{"noteIndex":0},"schema":"https://github.com/citation-style-language/schema/raw/master/csl-citation.json"}</w:instrText>
            </w:r>
            <w:r w:rsidRPr="000F18BB">
              <w:rPr>
                <w:rFonts w:cstheme="minorHAnsi"/>
                <w:sz w:val="20"/>
                <w:szCs w:val="20"/>
              </w:rPr>
              <w:fldChar w:fldCharType="separate"/>
            </w:r>
            <w:r w:rsidRPr="000F18BB">
              <w:rPr>
                <w:rFonts w:cstheme="minorHAnsi"/>
                <w:noProof/>
                <w:sz w:val="20"/>
                <w:szCs w:val="20"/>
              </w:rPr>
              <w:t>(Du et al.)</w:t>
            </w:r>
            <w:r w:rsidRPr="000F18BB">
              <w:rPr>
                <w:rFonts w:cstheme="minorHAnsi"/>
                <w:sz w:val="20"/>
                <w:szCs w:val="20"/>
              </w:rPr>
              <w:fldChar w:fldCharType="end"/>
            </w:r>
          </w:p>
        </w:tc>
      </w:tr>
      <w:tr w:rsidR="00553FC1" w:rsidRPr="000F18BB" w14:paraId="66A244AF" w14:textId="77777777" w:rsidTr="00553FC1">
        <w:tc>
          <w:tcPr>
            <w:tcW w:w="1783" w:type="dxa"/>
          </w:tcPr>
          <w:p w14:paraId="7385EE83" w14:textId="77777777" w:rsidR="00553FC1" w:rsidRPr="000F18BB" w:rsidRDefault="00553FC1" w:rsidP="002370C5">
            <w:pPr>
              <w:rPr>
                <w:rFonts w:cstheme="minorHAnsi"/>
                <w:sz w:val="20"/>
                <w:szCs w:val="20"/>
              </w:rPr>
            </w:pPr>
            <w:r w:rsidRPr="000F18BB">
              <w:rPr>
                <w:rFonts w:cstheme="minorHAnsi"/>
                <w:sz w:val="20"/>
                <w:szCs w:val="20"/>
              </w:rPr>
              <w:t>Homologs of</w:t>
            </w:r>
          </w:p>
          <w:p w14:paraId="741C1F22" w14:textId="77777777" w:rsidR="00553FC1" w:rsidRPr="000F18BB" w:rsidRDefault="00553FC1" w:rsidP="002370C5">
            <w:pPr>
              <w:rPr>
                <w:rFonts w:cstheme="minorHAnsi"/>
                <w:sz w:val="20"/>
                <w:szCs w:val="20"/>
              </w:rPr>
            </w:pPr>
            <w:proofErr w:type="spellStart"/>
            <w:r w:rsidRPr="000F18BB">
              <w:rPr>
                <w:rFonts w:cstheme="minorHAnsi"/>
                <w:sz w:val="20"/>
                <w:szCs w:val="20"/>
              </w:rPr>
              <w:t>phnA</w:t>
            </w:r>
            <w:proofErr w:type="spellEnd"/>
            <w:r w:rsidRPr="000F18BB">
              <w:rPr>
                <w:rFonts w:cstheme="minorHAnsi"/>
                <w:sz w:val="20"/>
                <w:szCs w:val="20"/>
              </w:rPr>
              <w:t xml:space="preserve"> and </w:t>
            </w:r>
            <w:proofErr w:type="spellStart"/>
            <w:r w:rsidRPr="000F18BB">
              <w:rPr>
                <w:rFonts w:cstheme="minorHAnsi"/>
                <w:sz w:val="20"/>
                <w:szCs w:val="20"/>
              </w:rPr>
              <w:t>phnB</w:t>
            </w:r>
            <w:proofErr w:type="spellEnd"/>
            <w:r w:rsidRPr="000F18BB">
              <w:rPr>
                <w:rFonts w:cstheme="minorHAnsi"/>
                <w:sz w:val="20"/>
                <w:szCs w:val="20"/>
              </w:rPr>
              <w:t xml:space="preserve"> </w:t>
            </w:r>
          </w:p>
        </w:tc>
        <w:tc>
          <w:tcPr>
            <w:tcW w:w="1149" w:type="dxa"/>
          </w:tcPr>
          <w:p w14:paraId="75E34BD1" w14:textId="77777777" w:rsidR="00553FC1" w:rsidRPr="000F18BB" w:rsidRDefault="00553FC1" w:rsidP="002370C5">
            <w:pPr>
              <w:rPr>
                <w:rFonts w:cstheme="minorHAnsi"/>
                <w:sz w:val="20"/>
                <w:szCs w:val="20"/>
              </w:rPr>
            </w:pPr>
          </w:p>
        </w:tc>
        <w:tc>
          <w:tcPr>
            <w:tcW w:w="1806" w:type="dxa"/>
          </w:tcPr>
          <w:p w14:paraId="2BE0837E" w14:textId="77777777" w:rsidR="00553FC1" w:rsidRPr="000F18BB" w:rsidRDefault="00553FC1" w:rsidP="002370C5">
            <w:pPr>
              <w:rPr>
                <w:rFonts w:cstheme="minorHAnsi"/>
                <w:sz w:val="20"/>
                <w:szCs w:val="20"/>
              </w:rPr>
            </w:pPr>
            <w:r w:rsidRPr="000F18BB">
              <w:rPr>
                <w:rFonts w:cstheme="minorHAnsi"/>
                <w:sz w:val="20"/>
                <w:szCs w:val="20"/>
              </w:rPr>
              <w:t>PQS group</w:t>
            </w:r>
          </w:p>
        </w:tc>
        <w:tc>
          <w:tcPr>
            <w:tcW w:w="887" w:type="dxa"/>
          </w:tcPr>
          <w:p w14:paraId="5F214845" w14:textId="77777777" w:rsidR="00553FC1" w:rsidRPr="000F18BB" w:rsidRDefault="00553FC1" w:rsidP="002370C5">
            <w:pPr>
              <w:rPr>
                <w:rFonts w:cstheme="minorHAnsi"/>
                <w:sz w:val="20"/>
                <w:szCs w:val="20"/>
              </w:rPr>
            </w:pPr>
          </w:p>
        </w:tc>
        <w:tc>
          <w:tcPr>
            <w:tcW w:w="1840" w:type="dxa"/>
            <w:vMerge/>
          </w:tcPr>
          <w:p w14:paraId="1ADE748E" w14:textId="77777777" w:rsidR="00553FC1" w:rsidRPr="000F18BB" w:rsidRDefault="00553FC1" w:rsidP="002370C5">
            <w:pPr>
              <w:rPr>
                <w:rFonts w:cstheme="minorHAnsi"/>
                <w:sz w:val="20"/>
                <w:szCs w:val="20"/>
              </w:rPr>
            </w:pPr>
          </w:p>
        </w:tc>
        <w:tc>
          <w:tcPr>
            <w:tcW w:w="1039" w:type="dxa"/>
            <w:vMerge/>
          </w:tcPr>
          <w:p w14:paraId="632A3E3B" w14:textId="77777777" w:rsidR="00553FC1" w:rsidRPr="000F18BB" w:rsidRDefault="00553FC1" w:rsidP="002370C5">
            <w:pPr>
              <w:rPr>
                <w:rFonts w:cstheme="minorHAnsi"/>
                <w:sz w:val="20"/>
                <w:szCs w:val="20"/>
              </w:rPr>
            </w:pPr>
          </w:p>
        </w:tc>
      </w:tr>
      <w:tr w:rsidR="00553FC1" w:rsidRPr="000F18BB" w14:paraId="29461955" w14:textId="77777777" w:rsidTr="00553FC1">
        <w:tc>
          <w:tcPr>
            <w:tcW w:w="1783" w:type="dxa"/>
            <w:shd w:val="clear" w:color="auto" w:fill="B4C6E7" w:themeFill="accent1" w:themeFillTint="66"/>
          </w:tcPr>
          <w:p w14:paraId="7A31D2F3" w14:textId="77777777" w:rsidR="00553FC1" w:rsidRPr="000F18BB" w:rsidRDefault="00553FC1" w:rsidP="002370C5">
            <w:pPr>
              <w:rPr>
                <w:rFonts w:cstheme="minorHAnsi"/>
                <w:sz w:val="20"/>
                <w:szCs w:val="20"/>
              </w:rPr>
            </w:pPr>
            <w:proofErr w:type="spellStart"/>
            <w:r w:rsidRPr="000F18BB">
              <w:rPr>
                <w:rFonts w:cstheme="minorHAnsi"/>
                <w:sz w:val="20"/>
                <w:szCs w:val="20"/>
              </w:rPr>
              <w:t>filR</w:t>
            </w:r>
            <w:proofErr w:type="spellEnd"/>
          </w:p>
        </w:tc>
        <w:tc>
          <w:tcPr>
            <w:tcW w:w="1149" w:type="dxa"/>
            <w:shd w:val="clear" w:color="auto" w:fill="B4C6E7" w:themeFill="accent1" w:themeFillTint="66"/>
          </w:tcPr>
          <w:p w14:paraId="6476AB43" w14:textId="77777777" w:rsidR="00553FC1" w:rsidRPr="000F18BB" w:rsidRDefault="00553FC1" w:rsidP="002370C5">
            <w:pPr>
              <w:rPr>
                <w:rFonts w:cstheme="minorHAnsi"/>
                <w:sz w:val="20"/>
                <w:szCs w:val="20"/>
              </w:rPr>
            </w:pPr>
            <w:r w:rsidRPr="000F18BB">
              <w:rPr>
                <w:rFonts w:cstheme="minorHAnsi"/>
                <w:sz w:val="20"/>
                <w:szCs w:val="20"/>
              </w:rPr>
              <w:t>Synthesis of signal molecules</w:t>
            </w:r>
          </w:p>
        </w:tc>
        <w:tc>
          <w:tcPr>
            <w:tcW w:w="1806" w:type="dxa"/>
            <w:vMerge w:val="restart"/>
            <w:shd w:val="clear" w:color="auto" w:fill="B4C6E7" w:themeFill="accent1" w:themeFillTint="66"/>
          </w:tcPr>
          <w:p w14:paraId="37951443" w14:textId="77777777" w:rsidR="00553FC1" w:rsidRPr="000F18BB" w:rsidRDefault="00553FC1" w:rsidP="002370C5">
            <w:pPr>
              <w:rPr>
                <w:rFonts w:cstheme="minorHAnsi"/>
                <w:sz w:val="20"/>
                <w:szCs w:val="20"/>
              </w:rPr>
            </w:pPr>
            <w:r w:rsidRPr="000F18BB">
              <w:rPr>
                <w:rFonts w:cstheme="minorHAnsi"/>
                <w:sz w:val="20"/>
                <w:szCs w:val="20"/>
              </w:rPr>
              <w:t xml:space="preserve">AHLs group (which also includes </w:t>
            </w:r>
            <w:proofErr w:type="spellStart"/>
            <w:r w:rsidRPr="000F18BB">
              <w:rPr>
                <w:rFonts w:cstheme="minorHAnsi"/>
                <w:sz w:val="20"/>
                <w:szCs w:val="20"/>
              </w:rPr>
              <w:t>hdtS</w:t>
            </w:r>
            <w:proofErr w:type="spellEnd"/>
            <w:r w:rsidRPr="000F18BB">
              <w:rPr>
                <w:rFonts w:cstheme="minorHAnsi"/>
                <w:sz w:val="20"/>
                <w:szCs w:val="20"/>
              </w:rPr>
              <w:t>)</w:t>
            </w:r>
          </w:p>
        </w:tc>
        <w:tc>
          <w:tcPr>
            <w:tcW w:w="887" w:type="dxa"/>
            <w:shd w:val="clear" w:color="auto" w:fill="B4C6E7" w:themeFill="accent1" w:themeFillTint="66"/>
          </w:tcPr>
          <w:p w14:paraId="6D372FE5" w14:textId="77777777" w:rsidR="00553FC1" w:rsidRPr="000F18BB" w:rsidRDefault="00553FC1" w:rsidP="002370C5">
            <w:pPr>
              <w:rPr>
                <w:rFonts w:cstheme="minorHAnsi"/>
                <w:sz w:val="20"/>
                <w:szCs w:val="20"/>
              </w:rPr>
            </w:pPr>
          </w:p>
        </w:tc>
        <w:tc>
          <w:tcPr>
            <w:tcW w:w="1840" w:type="dxa"/>
            <w:vMerge w:val="restart"/>
            <w:shd w:val="clear" w:color="auto" w:fill="B4C6E7" w:themeFill="accent1" w:themeFillTint="66"/>
          </w:tcPr>
          <w:p w14:paraId="7935510F" w14:textId="77777777" w:rsidR="00553FC1" w:rsidRPr="000F18BB" w:rsidRDefault="00553FC1" w:rsidP="002370C5">
            <w:pPr>
              <w:rPr>
                <w:rFonts w:cstheme="minorHAnsi"/>
                <w:sz w:val="20"/>
                <w:szCs w:val="20"/>
              </w:rPr>
            </w:pPr>
            <w:r w:rsidRPr="000F18BB">
              <w:rPr>
                <w:rFonts w:cstheme="minorHAnsi"/>
                <w:sz w:val="20"/>
                <w:szCs w:val="20"/>
              </w:rPr>
              <w:t>Most abundant in methanogens in bioreactors with biomass</w:t>
            </w:r>
          </w:p>
        </w:tc>
        <w:tc>
          <w:tcPr>
            <w:tcW w:w="1039" w:type="dxa"/>
            <w:vMerge w:val="restart"/>
            <w:shd w:val="clear" w:color="auto" w:fill="B4C6E7" w:themeFill="accent1" w:themeFillTint="66"/>
          </w:tcPr>
          <w:p w14:paraId="0D73A9CF" w14:textId="77777777" w:rsidR="00553FC1" w:rsidRPr="000F18BB" w:rsidRDefault="00553FC1" w:rsidP="002370C5">
            <w:pPr>
              <w:rPr>
                <w:rFonts w:cstheme="minorHAnsi"/>
                <w:sz w:val="20"/>
                <w:szCs w:val="20"/>
              </w:rPr>
            </w:pPr>
            <w:r w:rsidRPr="000F18BB">
              <w:rPr>
                <w:rFonts w:cstheme="minorHAnsi"/>
                <w:sz w:val="20"/>
                <w:szCs w:val="20"/>
              </w:rPr>
              <w:fldChar w:fldCharType="begin" w:fldLock="1"/>
            </w:r>
            <w:r w:rsidRPr="000F18BB">
              <w:rPr>
                <w:rFonts w:cstheme="minorHAnsi"/>
                <w:sz w:val="20"/>
                <w:szCs w:val="20"/>
              </w:rPr>
              <w:instrText>ADDIN CSL_CITATION {"citationItems":[{"id":"ITEM-1","itemData":{"DOI":"https://doi.org/10.1016/j.scitotenv.2020.144509","ISSN":"0048-9697","abstract":"Understanding microbial interactions in the methanogenesis system through quorum sensing (QS) is very important for system optimization. Known QS genes were collected and classified into seven groups based on the signal molecules, which were used for constructing a hierarchical quorum sensing database (QSDB). QSDB containing 39,981 QS genes of seven QS groups was constructed and QS genes were analyzed with QSDB. Methanogen genomes were aligned with QSDB and acyl-homoserine lactones (AHLs) system was predicted as the most probable QS system. This database was further applied to analyze QS in methanogens from two upflow anaerobic sludge blanket-anaerobic filter hybrid reactors with conductive filter (CFB) and nonconductive filter (SEP), and a control without filter (CON). The maximum COD degradation rates in CFB (722.2 ± 10.1 mg/L·h) was elevated by 42.9% compared to CON (505.4 ± 5.98 mg/L·h). Metagenomic sequencing revealed Methanosaeta, Methanobacterium, and Methanosarcina were dominant, and the abundances was 4.3 times higher in the sludge of CFB compared to CON. The overall abundance of QS genes was CFB &gt; SEP &gt; CON, and AHLs were the most abundant group of QS genes. The filI/filR system, a luxI/luxR homolog, was firstly detected in methanogens, showing a high abundance in the CFB (0.085%) compared to in the CON (0.058%). The concentration of AHL molecules in CFB biofilms (0.04%) was about four times that in the CON (0.01%). Syntrophobacter and Smithella were the two major syntrophic bacteria of methanogens, and their abundances were positively correlated with methanogens. In addition, Syntrophobacter and Smithella harbored QS RpfB (component of the diffusible signal factor system) and PDE (component of cyclic di-GMP system). This study provides useful guidance for deeply understanding of QS in anaerobic digestion systems.","author":[{"dropping-particle":"","family":"Du","given":"Qing","non-dropping-particle":"","parse-names":false,"suffix":""},{"dropping-particle":"","family":"Mu","given":"Quanhua","non-dropping-particle":"","parse-names":false,"suffix":""},{"dropping-particle":"","family":"Wu","given":"Guangxue","non-dropping-particle":"","parse-names":false,"suffix":""}],"container-title":"Science of The Total Environment","id":"ITEM-1","issued":{"date-parts":[["2021"]]},"page":"144509","title":"Metagenomic and bioanalytical insights into quorum sensing of methanogens in anaerobic digestion systems with or without the addition of conductive filter","type":"article-journal","volume":"763"},"uris":["http://www.mendeley.com/documents/?uuid=2ae89cc0-8896-46ab-b4f9-4da17820336c"]}],"mendeley":{"formattedCitation":"(Du et al.)","plainTextFormattedCitation":"(Du et al.)","previouslyFormattedCitation":"(Du et al.)"},"properties":{"noteIndex":0},"schema":"https://github.com/citation-style-language/schema/raw/master/csl-citation.json"}</w:instrText>
            </w:r>
            <w:r w:rsidRPr="000F18BB">
              <w:rPr>
                <w:rFonts w:cstheme="minorHAnsi"/>
                <w:sz w:val="20"/>
                <w:szCs w:val="20"/>
              </w:rPr>
              <w:fldChar w:fldCharType="separate"/>
            </w:r>
            <w:r w:rsidRPr="000F18BB">
              <w:rPr>
                <w:rFonts w:cstheme="minorHAnsi"/>
                <w:noProof/>
                <w:sz w:val="20"/>
                <w:szCs w:val="20"/>
              </w:rPr>
              <w:t>(Du et al.)</w:t>
            </w:r>
            <w:r w:rsidRPr="000F18BB">
              <w:rPr>
                <w:rFonts w:cstheme="minorHAnsi"/>
                <w:sz w:val="20"/>
                <w:szCs w:val="20"/>
              </w:rPr>
              <w:fldChar w:fldCharType="end"/>
            </w:r>
          </w:p>
        </w:tc>
      </w:tr>
      <w:tr w:rsidR="00553FC1" w:rsidRPr="000F18BB" w14:paraId="5B311E20" w14:textId="77777777" w:rsidTr="00553FC1">
        <w:tc>
          <w:tcPr>
            <w:tcW w:w="1783" w:type="dxa"/>
            <w:shd w:val="clear" w:color="auto" w:fill="B4C6E7" w:themeFill="accent1" w:themeFillTint="66"/>
          </w:tcPr>
          <w:p w14:paraId="01468F06" w14:textId="77777777" w:rsidR="00553FC1" w:rsidRPr="000F18BB" w:rsidRDefault="00553FC1" w:rsidP="002370C5">
            <w:pPr>
              <w:rPr>
                <w:rFonts w:cstheme="minorHAnsi"/>
                <w:sz w:val="20"/>
                <w:szCs w:val="20"/>
              </w:rPr>
            </w:pPr>
            <w:proofErr w:type="spellStart"/>
            <w:r w:rsidRPr="000F18BB">
              <w:rPr>
                <w:rFonts w:cstheme="minorHAnsi"/>
                <w:sz w:val="20"/>
                <w:szCs w:val="20"/>
              </w:rPr>
              <w:t>filI</w:t>
            </w:r>
            <w:proofErr w:type="spellEnd"/>
          </w:p>
        </w:tc>
        <w:tc>
          <w:tcPr>
            <w:tcW w:w="1149" w:type="dxa"/>
            <w:shd w:val="clear" w:color="auto" w:fill="B4C6E7" w:themeFill="accent1" w:themeFillTint="66"/>
          </w:tcPr>
          <w:p w14:paraId="0AE9950D" w14:textId="77777777" w:rsidR="00553FC1" w:rsidRPr="000F18BB" w:rsidRDefault="00553FC1" w:rsidP="002370C5">
            <w:pPr>
              <w:rPr>
                <w:rFonts w:cstheme="minorHAnsi"/>
                <w:sz w:val="20"/>
                <w:szCs w:val="20"/>
              </w:rPr>
            </w:pPr>
            <w:r w:rsidRPr="000F18BB">
              <w:rPr>
                <w:rFonts w:cstheme="minorHAnsi"/>
                <w:sz w:val="20"/>
                <w:szCs w:val="20"/>
              </w:rPr>
              <w:t>Sensing of signal molecules</w:t>
            </w:r>
          </w:p>
        </w:tc>
        <w:tc>
          <w:tcPr>
            <w:tcW w:w="1806" w:type="dxa"/>
            <w:vMerge/>
            <w:shd w:val="clear" w:color="auto" w:fill="B4C6E7" w:themeFill="accent1" w:themeFillTint="66"/>
          </w:tcPr>
          <w:p w14:paraId="3E07CC38" w14:textId="77777777" w:rsidR="00553FC1" w:rsidRPr="000F18BB" w:rsidRDefault="00553FC1" w:rsidP="002370C5">
            <w:pPr>
              <w:rPr>
                <w:rFonts w:cstheme="minorHAnsi"/>
                <w:sz w:val="20"/>
                <w:szCs w:val="20"/>
              </w:rPr>
            </w:pPr>
          </w:p>
        </w:tc>
        <w:tc>
          <w:tcPr>
            <w:tcW w:w="887" w:type="dxa"/>
            <w:shd w:val="clear" w:color="auto" w:fill="B4C6E7" w:themeFill="accent1" w:themeFillTint="66"/>
          </w:tcPr>
          <w:p w14:paraId="4C326409" w14:textId="77777777" w:rsidR="00553FC1" w:rsidRPr="000F18BB" w:rsidRDefault="00553FC1" w:rsidP="002370C5">
            <w:pPr>
              <w:rPr>
                <w:rFonts w:cstheme="minorHAnsi"/>
                <w:sz w:val="20"/>
                <w:szCs w:val="20"/>
              </w:rPr>
            </w:pPr>
          </w:p>
        </w:tc>
        <w:tc>
          <w:tcPr>
            <w:tcW w:w="1840" w:type="dxa"/>
            <w:vMerge/>
            <w:shd w:val="clear" w:color="auto" w:fill="B4C6E7" w:themeFill="accent1" w:themeFillTint="66"/>
          </w:tcPr>
          <w:p w14:paraId="44348DC7" w14:textId="77777777" w:rsidR="00553FC1" w:rsidRPr="000F18BB" w:rsidRDefault="00553FC1" w:rsidP="002370C5">
            <w:pPr>
              <w:rPr>
                <w:rFonts w:cstheme="minorHAnsi"/>
                <w:sz w:val="20"/>
                <w:szCs w:val="20"/>
              </w:rPr>
            </w:pPr>
          </w:p>
        </w:tc>
        <w:tc>
          <w:tcPr>
            <w:tcW w:w="1039" w:type="dxa"/>
            <w:vMerge/>
            <w:shd w:val="clear" w:color="auto" w:fill="B4C6E7" w:themeFill="accent1" w:themeFillTint="66"/>
          </w:tcPr>
          <w:p w14:paraId="2F2FE356" w14:textId="77777777" w:rsidR="00553FC1" w:rsidRPr="000F18BB" w:rsidRDefault="00553FC1" w:rsidP="002370C5">
            <w:pPr>
              <w:rPr>
                <w:rFonts w:cstheme="minorHAnsi"/>
                <w:sz w:val="20"/>
                <w:szCs w:val="20"/>
              </w:rPr>
            </w:pPr>
          </w:p>
        </w:tc>
      </w:tr>
      <w:tr w:rsidR="00553FC1" w:rsidRPr="000F18BB" w14:paraId="0FE83AF2" w14:textId="77777777" w:rsidTr="00553FC1">
        <w:tc>
          <w:tcPr>
            <w:tcW w:w="1783" w:type="dxa"/>
            <w:shd w:val="clear" w:color="auto" w:fill="B4C6E7" w:themeFill="accent1" w:themeFillTint="66"/>
          </w:tcPr>
          <w:p w14:paraId="065DA132" w14:textId="77777777" w:rsidR="00553FC1" w:rsidRPr="000F18BB" w:rsidRDefault="00553FC1" w:rsidP="002370C5">
            <w:pPr>
              <w:rPr>
                <w:rFonts w:cstheme="minorHAnsi"/>
                <w:sz w:val="20"/>
                <w:szCs w:val="20"/>
              </w:rPr>
            </w:pPr>
            <w:proofErr w:type="spellStart"/>
            <w:r w:rsidRPr="000F18BB">
              <w:rPr>
                <w:rFonts w:cstheme="minorHAnsi"/>
                <w:sz w:val="20"/>
                <w:szCs w:val="20"/>
              </w:rPr>
              <w:t>lepB</w:t>
            </w:r>
            <w:proofErr w:type="spellEnd"/>
          </w:p>
        </w:tc>
        <w:tc>
          <w:tcPr>
            <w:tcW w:w="1149" w:type="dxa"/>
            <w:shd w:val="clear" w:color="auto" w:fill="B4C6E7" w:themeFill="accent1" w:themeFillTint="66"/>
          </w:tcPr>
          <w:p w14:paraId="50FDC066" w14:textId="77777777" w:rsidR="00553FC1" w:rsidRPr="000F18BB" w:rsidRDefault="00553FC1" w:rsidP="002370C5">
            <w:pPr>
              <w:rPr>
                <w:rFonts w:cstheme="minorHAnsi"/>
                <w:sz w:val="20"/>
                <w:szCs w:val="20"/>
              </w:rPr>
            </w:pPr>
            <w:r w:rsidRPr="000F18BB">
              <w:rPr>
                <w:rFonts w:cstheme="minorHAnsi"/>
                <w:sz w:val="20"/>
                <w:szCs w:val="20"/>
              </w:rPr>
              <w:t>Key component to encode signal peptidase I</w:t>
            </w:r>
          </w:p>
        </w:tc>
        <w:tc>
          <w:tcPr>
            <w:tcW w:w="1806" w:type="dxa"/>
            <w:shd w:val="clear" w:color="auto" w:fill="B4C6E7" w:themeFill="accent1" w:themeFillTint="66"/>
          </w:tcPr>
          <w:p w14:paraId="31CADC9A" w14:textId="77777777" w:rsidR="00553FC1" w:rsidRPr="000F18BB" w:rsidRDefault="00553FC1" w:rsidP="002370C5">
            <w:pPr>
              <w:rPr>
                <w:rFonts w:cstheme="minorHAnsi"/>
                <w:sz w:val="20"/>
                <w:szCs w:val="20"/>
              </w:rPr>
            </w:pPr>
            <w:r w:rsidRPr="000F18BB">
              <w:rPr>
                <w:rFonts w:cstheme="minorHAnsi"/>
                <w:sz w:val="20"/>
                <w:szCs w:val="20"/>
              </w:rPr>
              <w:t>AIP QS system</w:t>
            </w:r>
          </w:p>
        </w:tc>
        <w:tc>
          <w:tcPr>
            <w:tcW w:w="887" w:type="dxa"/>
            <w:shd w:val="clear" w:color="auto" w:fill="B4C6E7" w:themeFill="accent1" w:themeFillTint="66"/>
          </w:tcPr>
          <w:p w14:paraId="4E7DC7BA" w14:textId="77777777" w:rsidR="00553FC1" w:rsidRPr="000F18BB" w:rsidRDefault="00553FC1" w:rsidP="002370C5">
            <w:pPr>
              <w:rPr>
                <w:rFonts w:cstheme="minorHAnsi"/>
                <w:sz w:val="20"/>
                <w:szCs w:val="20"/>
              </w:rPr>
            </w:pPr>
          </w:p>
        </w:tc>
        <w:tc>
          <w:tcPr>
            <w:tcW w:w="1840" w:type="dxa"/>
            <w:shd w:val="clear" w:color="auto" w:fill="B4C6E7" w:themeFill="accent1" w:themeFillTint="66"/>
          </w:tcPr>
          <w:p w14:paraId="4A6404DC" w14:textId="77777777" w:rsidR="00553FC1" w:rsidRPr="000F18BB" w:rsidRDefault="00553FC1" w:rsidP="002370C5">
            <w:pPr>
              <w:rPr>
                <w:rFonts w:cstheme="minorHAnsi"/>
                <w:sz w:val="20"/>
                <w:szCs w:val="20"/>
              </w:rPr>
            </w:pPr>
            <w:r w:rsidRPr="000F18BB">
              <w:rPr>
                <w:rFonts w:cstheme="minorHAnsi"/>
                <w:sz w:val="20"/>
                <w:szCs w:val="20"/>
              </w:rPr>
              <w:t>3</w:t>
            </w:r>
            <w:r w:rsidRPr="000F18BB">
              <w:rPr>
                <w:rFonts w:cstheme="minorHAnsi"/>
                <w:sz w:val="20"/>
                <w:szCs w:val="20"/>
                <w:vertAlign w:val="superscript"/>
              </w:rPr>
              <w:t>rd</w:t>
            </w:r>
            <w:r w:rsidRPr="000F18BB">
              <w:rPr>
                <w:rFonts w:cstheme="minorHAnsi"/>
                <w:sz w:val="20"/>
                <w:szCs w:val="20"/>
              </w:rPr>
              <w:t xml:space="preserve"> more </w:t>
            </w:r>
            <w:proofErr w:type="gramStart"/>
            <w:r w:rsidRPr="000F18BB">
              <w:rPr>
                <w:rFonts w:cstheme="minorHAnsi"/>
                <w:sz w:val="20"/>
                <w:szCs w:val="20"/>
              </w:rPr>
              <w:t>abundant;</w:t>
            </w:r>
            <w:proofErr w:type="gramEnd"/>
          </w:p>
          <w:p w14:paraId="7A1B410A" w14:textId="77777777" w:rsidR="00553FC1" w:rsidRPr="000F18BB" w:rsidRDefault="00553FC1" w:rsidP="002370C5">
            <w:pPr>
              <w:rPr>
                <w:rFonts w:cstheme="minorHAnsi"/>
                <w:sz w:val="20"/>
                <w:szCs w:val="20"/>
              </w:rPr>
            </w:pPr>
            <w:r w:rsidRPr="000F18BB">
              <w:rPr>
                <w:rFonts w:cstheme="minorHAnsi"/>
                <w:sz w:val="20"/>
                <w:szCs w:val="20"/>
              </w:rPr>
              <w:t>Common in Gram positive bacteria for intraspecies communication -&gt; might be carried by syntrophic bacteria and methanogens (interspecies communication)</w:t>
            </w:r>
          </w:p>
        </w:tc>
        <w:tc>
          <w:tcPr>
            <w:tcW w:w="1039" w:type="dxa"/>
            <w:vMerge/>
            <w:shd w:val="clear" w:color="auto" w:fill="B4C6E7" w:themeFill="accent1" w:themeFillTint="66"/>
          </w:tcPr>
          <w:p w14:paraId="029B03AA" w14:textId="77777777" w:rsidR="00553FC1" w:rsidRPr="000F18BB" w:rsidRDefault="00553FC1" w:rsidP="002370C5">
            <w:pPr>
              <w:rPr>
                <w:rFonts w:cstheme="minorHAnsi"/>
                <w:sz w:val="20"/>
                <w:szCs w:val="20"/>
              </w:rPr>
            </w:pPr>
          </w:p>
        </w:tc>
      </w:tr>
    </w:tbl>
    <w:p w14:paraId="5DA7530B" w14:textId="7751210E" w:rsidR="00B16357" w:rsidRDefault="00B16357"/>
    <w:p w14:paraId="7E6E08CC" w14:textId="5E547DE8" w:rsidR="000F18BB" w:rsidRDefault="000F18BB"/>
    <w:p w14:paraId="6A6F1A99" w14:textId="435C604F" w:rsidR="000F18BB" w:rsidRDefault="000F18BB"/>
    <w:p w14:paraId="49E792C9" w14:textId="53F70BED" w:rsidR="000F18BB" w:rsidRDefault="000F18BB"/>
    <w:p w14:paraId="479153F2" w14:textId="77777777" w:rsidR="000F18BB" w:rsidRDefault="000F18BB"/>
    <w:p w14:paraId="2751180D" w14:textId="76A3FA23" w:rsidR="00553FC1" w:rsidRDefault="00553FC1">
      <w:r>
        <w:t>Table. (continued)</w:t>
      </w:r>
    </w:p>
    <w:tbl>
      <w:tblPr>
        <w:tblStyle w:val="TabelacomGrelha"/>
        <w:tblW w:w="0" w:type="auto"/>
        <w:tblBorders>
          <w:left w:val="none" w:sz="0" w:space="0" w:color="auto"/>
          <w:right w:val="none" w:sz="0" w:space="0" w:color="auto"/>
        </w:tblBorders>
        <w:tblLook w:val="04A0" w:firstRow="1" w:lastRow="0" w:firstColumn="1" w:lastColumn="0" w:noHBand="0" w:noVBand="1"/>
      </w:tblPr>
      <w:tblGrid>
        <w:gridCol w:w="1496"/>
        <w:gridCol w:w="1404"/>
        <w:gridCol w:w="1648"/>
        <w:gridCol w:w="955"/>
        <w:gridCol w:w="1733"/>
        <w:gridCol w:w="1268"/>
      </w:tblGrid>
      <w:tr w:rsidR="00553FC1" w:rsidRPr="000F18BB" w14:paraId="5A29CBD5" w14:textId="77777777" w:rsidTr="00553FC1">
        <w:tc>
          <w:tcPr>
            <w:tcW w:w="1550" w:type="dxa"/>
            <w:tcBorders>
              <w:top w:val="single" w:sz="12" w:space="0" w:color="auto"/>
              <w:bottom w:val="double" w:sz="4" w:space="0" w:color="auto"/>
            </w:tcBorders>
          </w:tcPr>
          <w:p w14:paraId="3A639390" w14:textId="77777777" w:rsidR="00553FC1" w:rsidRPr="000F18BB" w:rsidRDefault="00553FC1" w:rsidP="002370C5">
            <w:pPr>
              <w:rPr>
                <w:rFonts w:cstheme="minorHAnsi"/>
                <w:b/>
                <w:bCs/>
                <w:sz w:val="20"/>
                <w:szCs w:val="20"/>
              </w:rPr>
            </w:pPr>
            <w:r w:rsidRPr="000F18BB">
              <w:rPr>
                <w:rFonts w:cstheme="minorHAnsi"/>
                <w:b/>
                <w:bCs/>
                <w:sz w:val="20"/>
                <w:szCs w:val="20"/>
              </w:rPr>
              <w:t>Genes</w:t>
            </w:r>
          </w:p>
        </w:tc>
        <w:tc>
          <w:tcPr>
            <w:tcW w:w="1413" w:type="dxa"/>
            <w:tcBorders>
              <w:top w:val="single" w:sz="12" w:space="0" w:color="auto"/>
              <w:bottom w:val="double" w:sz="4" w:space="0" w:color="auto"/>
            </w:tcBorders>
          </w:tcPr>
          <w:p w14:paraId="1920BFA6" w14:textId="77777777" w:rsidR="00553FC1" w:rsidRPr="000F18BB" w:rsidRDefault="00553FC1" w:rsidP="002370C5">
            <w:pPr>
              <w:rPr>
                <w:rFonts w:cstheme="minorHAnsi"/>
                <w:b/>
                <w:bCs/>
                <w:sz w:val="20"/>
                <w:szCs w:val="20"/>
              </w:rPr>
            </w:pPr>
            <w:r w:rsidRPr="000F18BB">
              <w:rPr>
                <w:rFonts w:cstheme="minorHAnsi"/>
                <w:b/>
                <w:bCs/>
                <w:sz w:val="20"/>
                <w:szCs w:val="20"/>
              </w:rPr>
              <w:t>Function</w:t>
            </w:r>
          </w:p>
        </w:tc>
        <w:tc>
          <w:tcPr>
            <w:tcW w:w="1674" w:type="dxa"/>
            <w:tcBorders>
              <w:top w:val="single" w:sz="12" w:space="0" w:color="auto"/>
              <w:bottom w:val="double" w:sz="4" w:space="0" w:color="auto"/>
            </w:tcBorders>
          </w:tcPr>
          <w:p w14:paraId="18650FF6" w14:textId="1E8F070A" w:rsidR="00553FC1" w:rsidRPr="000F18BB" w:rsidRDefault="00553FC1" w:rsidP="002370C5">
            <w:pPr>
              <w:rPr>
                <w:rFonts w:cstheme="minorHAnsi"/>
                <w:b/>
                <w:bCs/>
                <w:sz w:val="20"/>
                <w:szCs w:val="20"/>
              </w:rPr>
            </w:pPr>
            <w:r w:rsidRPr="000F18BB">
              <w:rPr>
                <w:rFonts w:cstheme="minorHAnsi"/>
                <w:b/>
                <w:bCs/>
                <w:sz w:val="20"/>
                <w:szCs w:val="20"/>
              </w:rPr>
              <w:t xml:space="preserve">QS systems </w:t>
            </w:r>
          </w:p>
        </w:tc>
        <w:tc>
          <w:tcPr>
            <w:tcW w:w="958" w:type="dxa"/>
            <w:tcBorders>
              <w:top w:val="single" w:sz="12" w:space="0" w:color="auto"/>
              <w:bottom w:val="double" w:sz="4" w:space="0" w:color="auto"/>
            </w:tcBorders>
          </w:tcPr>
          <w:p w14:paraId="7821FCDF" w14:textId="77777777" w:rsidR="00553FC1" w:rsidRPr="000F18BB" w:rsidRDefault="00553FC1" w:rsidP="002370C5">
            <w:pPr>
              <w:rPr>
                <w:rFonts w:cstheme="minorHAnsi"/>
                <w:b/>
                <w:bCs/>
                <w:sz w:val="20"/>
                <w:szCs w:val="20"/>
              </w:rPr>
            </w:pPr>
            <w:r w:rsidRPr="000F18BB">
              <w:rPr>
                <w:rFonts w:cstheme="minorHAnsi"/>
                <w:b/>
                <w:bCs/>
                <w:sz w:val="20"/>
                <w:szCs w:val="20"/>
              </w:rPr>
              <w:t>Proteins</w:t>
            </w:r>
          </w:p>
        </w:tc>
        <w:tc>
          <w:tcPr>
            <w:tcW w:w="1747" w:type="dxa"/>
            <w:tcBorders>
              <w:top w:val="single" w:sz="12" w:space="0" w:color="auto"/>
              <w:bottom w:val="double" w:sz="4" w:space="0" w:color="auto"/>
            </w:tcBorders>
          </w:tcPr>
          <w:p w14:paraId="4AEEF32B" w14:textId="77777777" w:rsidR="00553FC1" w:rsidRPr="000F18BB" w:rsidRDefault="00553FC1" w:rsidP="002370C5">
            <w:pPr>
              <w:rPr>
                <w:rFonts w:cstheme="minorHAnsi"/>
                <w:b/>
                <w:bCs/>
                <w:sz w:val="20"/>
                <w:szCs w:val="20"/>
              </w:rPr>
            </w:pPr>
            <w:r w:rsidRPr="000F18BB">
              <w:rPr>
                <w:rFonts w:cstheme="minorHAnsi"/>
                <w:b/>
                <w:bCs/>
                <w:sz w:val="20"/>
                <w:szCs w:val="20"/>
              </w:rPr>
              <w:t>Notes</w:t>
            </w:r>
          </w:p>
        </w:tc>
        <w:tc>
          <w:tcPr>
            <w:tcW w:w="1162" w:type="dxa"/>
            <w:tcBorders>
              <w:top w:val="single" w:sz="12" w:space="0" w:color="auto"/>
              <w:bottom w:val="double" w:sz="4" w:space="0" w:color="auto"/>
            </w:tcBorders>
          </w:tcPr>
          <w:p w14:paraId="4BF391B6" w14:textId="77777777" w:rsidR="00553FC1" w:rsidRPr="000F18BB" w:rsidRDefault="00553FC1" w:rsidP="002370C5">
            <w:pPr>
              <w:rPr>
                <w:rFonts w:cstheme="minorHAnsi"/>
                <w:b/>
                <w:bCs/>
                <w:sz w:val="20"/>
                <w:szCs w:val="20"/>
              </w:rPr>
            </w:pPr>
            <w:r w:rsidRPr="000F18BB">
              <w:rPr>
                <w:rFonts w:cstheme="minorHAnsi"/>
                <w:b/>
                <w:bCs/>
                <w:sz w:val="20"/>
                <w:szCs w:val="20"/>
              </w:rPr>
              <w:t>Reference</w:t>
            </w:r>
          </w:p>
        </w:tc>
      </w:tr>
      <w:tr w:rsidR="00553FC1" w:rsidRPr="000F18BB" w14:paraId="34FD4077" w14:textId="77777777" w:rsidTr="00553FC1">
        <w:tc>
          <w:tcPr>
            <w:tcW w:w="1550" w:type="dxa"/>
            <w:shd w:val="clear" w:color="auto" w:fill="B4C6E7" w:themeFill="accent1" w:themeFillTint="66"/>
          </w:tcPr>
          <w:p w14:paraId="4B912442" w14:textId="77777777" w:rsidR="00553FC1" w:rsidRPr="000F18BB" w:rsidRDefault="00553FC1" w:rsidP="002370C5">
            <w:pPr>
              <w:rPr>
                <w:rFonts w:cstheme="minorHAnsi"/>
                <w:sz w:val="20"/>
                <w:szCs w:val="20"/>
              </w:rPr>
            </w:pPr>
            <w:r w:rsidRPr="000F18BB">
              <w:rPr>
                <w:rFonts w:cstheme="minorHAnsi"/>
                <w:sz w:val="20"/>
                <w:szCs w:val="20"/>
              </w:rPr>
              <w:lastRenderedPageBreak/>
              <w:t>DGC</w:t>
            </w:r>
          </w:p>
        </w:tc>
        <w:tc>
          <w:tcPr>
            <w:tcW w:w="1413" w:type="dxa"/>
            <w:shd w:val="clear" w:color="auto" w:fill="B4C6E7" w:themeFill="accent1" w:themeFillTint="66"/>
          </w:tcPr>
          <w:p w14:paraId="1A28DF75" w14:textId="77777777" w:rsidR="00553FC1" w:rsidRPr="000F18BB" w:rsidRDefault="00553FC1" w:rsidP="002370C5">
            <w:pPr>
              <w:rPr>
                <w:rFonts w:cstheme="minorHAnsi"/>
                <w:sz w:val="20"/>
                <w:szCs w:val="20"/>
              </w:rPr>
            </w:pPr>
            <w:r w:rsidRPr="000F18BB">
              <w:rPr>
                <w:rFonts w:cstheme="minorHAnsi"/>
                <w:sz w:val="20"/>
                <w:szCs w:val="20"/>
              </w:rPr>
              <w:t>It could synthesize c-di-GMP</w:t>
            </w:r>
          </w:p>
        </w:tc>
        <w:tc>
          <w:tcPr>
            <w:tcW w:w="1674" w:type="dxa"/>
            <w:shd w:val="clear" w:color="auto" w:fill="B4C6E7" w:themeFill="accent1" w:themeFillTint="66"/>
          </w:tcPr>
          <w:p w14:paraId="2D113910" w14:textId="77777777" w:rsidR="00553FC1" w:rsidRPr="000F18BB" w:rsidRDefault="00553FC1" w:rsidP="002370C5">
            <w:pPr>
              <w:rPr>
                <w:rFonts w:cstheme="minorHAnsi"/>
                <w:sz w:val="20"/>
                <w:szCs w:val="20"/>
              </w:rPr>
            </w:pPr>
          </w:p>
        </w:tc>
        <w:tc>
          <w:tcPr>
            <w:tcW w:w="958" w:type="dxa"/>
            <w:shd w:val="clear" w:color="auto" w:fill="B4C6E7" w:themeFill="accent1" w:themeFillTint="66"/>
          </w:tcPr>
          <w:p w14:paraId="08C6DF13" w14:textId="77777777" w:rsidR="00553FC1" w:rsidRPr="000F18BB" w:rsidRDefault="00553FC1" w:rsidP="002370C5">
            <w:pPr>
              <w:rPr>
                <w:rFonts w:cstheme="minorHAnsi"/>
                <w:sz w:val="20"/>
                <w:szCs w:val="20"/>
              </w:rPr>
            </w:pPr>
          </w:p>
        </w:tc>
        <w:tc>
          <w:tcPr>
            <w:tcW w:w="1747" w:type="dxa"/>
            <w:vMerge w:val="restart"/>
            <w:shd w:val="clear" w:color="auto" w:fill="B4C6E7" w:themeFill="accent1" w:themeFillTint="66"/>
          </w:tcPr>
          <w:p w14:paraId="5068A196" w14:textId="77777777" w:rsidR="00553FC1" w:rsidRPr="000F18BB" w:rsidRDefault="00553FC1" w:rsidP="002370C5">
            <w:pPr>
              <w:rPr>
                <w:rFonts w:cstheme="minorHAnsi"/>
                <w:sz w:val="20"/>
                <w:szCs w:val="20"/>
              </w:rPr>
            </w:pPr>
            <w:r w:rsidRPr="000F18BB">
              <w:rPr>
                <w:rFonts w:cstheme="minorHAnsi"/>
                <w:sz w:val="20"/>
                <w:szCs w:val="20"/>
              </w:rPr>
              <w:t>Also showed high abundance; cell-to-cell communication</w:t>
            </w:r>
          </w:p>
        </w:tc>
        <w:tc>
          <w:tcPr>
            <w:tcW w:w="1162" w:type="dxa"/>
            <w:vMerge w:val="restart"/>
            <w:shd w:val="clear" w:color="auto" w:fill="B4C6E7" w:themeFill="accent1" w:themeFillTint="66"/>
          </w:tcPr>
          <w:p w14:paraId="590BCE7C" w14:textId="77777777" w:rsidR="00553FC1" w:rsidRPr="000F18BB" w:rsidRDefault="00553FC1" w:rsidP="002370C5">
            <w:pPr>
              <w:rPr>
                <w:rFonts w:cstheme="minorHAnsi"/>
                <w:sz w:val="20"/>
                <w:szCs w:val="20"/>
              </w:rPr>
            </w:pPr>
            <w:r w:rsidRPr="000F18BB">
              <w:rPr>
                <w:rFonts w:cstheme="minorHAnsi"/>
                <w:sz w:val="20"/>
                <w:szCs w:val="20"/>
              </w:rPr>
              <w:fldChar w:fldCharType="begin" w:fldLock="1"/>
            </w:r>
            <w:r w:rsidRPr="000F18BB">
              <w:rPr>
                <w:rFonts w:cstheme="minorHAnsi"/>
                <w:sz w:val="20"/>
                <w:szCs w:val="20"/>
              </w:rPr>
              <w:instrText>ADDIN CSL_CITATION {"citationItems":[{"id":"ITEM-1","itemData":{"DOI":"https://doi.org/10.1016/j.scitotenv.2020.144509","ISSN":"0048-9697","abstract":"Understanding microbial interactions in the methanogenesis system through quorum sensing (QS) is very important for system optimization. Known QS genes were collected and classified into seven groups based on the signal molecules, which were used for constructing a hierarchical quorum sensing database (QSDB). QSDB containing 39,981 QS genes of seven QS groups was constructed and QS genes were analyzed with QSDB. Methanogen genomes were aligned with QSDB and acyl-homoserine lactones (AHLs) system was predicted as the most probable QS system. This database was further applied to analyze QS in methanogens from two upflow anaerobic sludge blanket-anaerobic filter hybrid reactors with conductive filter (CFB) and nonconductive filter (SEP), and a control without filter (CON). The maximum COD degradation rates in CFB (722.2 ± 10.1 mg/L·h) was elevated by 42.9% compared to CON (505.4 ± 5.98 mg/L·h). Metagenomic sequencing revealed Methanosaeta, Methanobacterium, and Methanosarcina were dominant, and the abundances was 4.3 times higher in the sludge of CFB compared to CON. The overall abundance of QS genes was CFB &gt; SEP &gt; CON, and AHLs were the most abundant group of QS genes. The filI/filR system, a luxI/luxR homolog, was firstly detected in methanogens, showing a high abundance in the CFB (0.085%) compared to in the CON (0.058%). The concentration of AHL molecules in CFB biofilms (0.04%) was about four times that in the CON (0.01%). Syntrophobacter and Smithella were the two major syntrophic bacteria of methanogens, and their abundances were positively correlated with methanogens. In addition, Syntrophobacter and Smithella harbored QS RpfB (component of the diffusible signal factor system) and PDE (component of cyclic di-GMP system). This study provides useful guidance for deeply understanding of QS in anaerobic digestion systems.","author":[{"dropping-particle":"","family":"Du","given":"Qing","non-dropping-particle":"","parse-names":false,"suffix":""},{"dropping-particle":"","family":"Mu","given":"Quanhua","non-dropping-particle":"","parse-names":false,"suffix":""},{"dropping-particle":"","family":"Wu","given":"Guangxue","non-dropping-particle":"","parse-names":false,"suffix":""}],"container-title":"Science of The Total Environment","id":"ITEM-1","issued":{"date-parts":[["2021"]]},"page":"144509","title":"Metagenomic and bioanalytical insights into quorum sensing of methanogens in anaerobic digestion systems with or without the addition of conductive filter","type":"article-journal","volume":"763"},"uris":["http://www.mendeley.com/documents/?uuid=2ae89cc0-8896-46ab-b4f9-4da17820336c"]}],"mendeley":{"formattedCitation":"(Du et al.)","plainTextFormattedCitation":"(Du et al.)","previouslyFormattedCitation":"(Du et al.)"},"properties":{"noteIndex":0},"schema":"https://github.com/citation-style-language/schema/raw/master/csl-citation.json"}</w:instrText>
            </w:r>
            <w:r w:rsidRPr="000F18BB">
              <w:rPr>
                <w:rFonts w:cstheme="minorHAnsi"/>
                <w:sz w:val="20"/>
                <w:szCs w:val="20"/>
              </w:rPr>
              <w:fldChar w:fldCharType="separate"/>
            </w:r>
            <w:r w:rsidRPr="000F18BB">
              <w:rPr>
                <w:rFonts w:cstheme="minorHAnsi"/>
                <w:noProof/>
                <w:sz w:val="20"/>
                <w:szCs w:val="20"/>
              </w:rPr>
              <w:t>(Du et al.)</w:t>
            </w:r>
            <w:r w:rsidRPr="000F18BB">
              <w:rPr>
                <w:rFonts w:cstheme="minorHAnsi"/>
                <w:sz w:val="20"/>
                <w:szCs w:val="20"/>
              </w:rPr>
              <w:fldChar w:fldCharType="end"/>
            </w:r>
          </w:p>
        </w:tc>
      </w:tr>
      <w:tr w:rsidR="00553FC1" w:rsidRPr="000F18BB" w14:paraId="681DB54D" w14:textId="77777777" w:rsidTr="00553FC1">
        <w:tc>
          <w:tcPr>
            <w:tcW w:w="1550" w:type="dxa"/>
            <w:shd w:val="clear" w:color="auto" w:fill="B4C6E7" w:themeFill="accent1" w:themeFillTint="66"/>
          </w:tcPr>
          <w:p w14:paraId="729EF1C4" w14:textId="77777777" w:rsidR="00553FC1" w:rsidRPr="000F18BB" w:rsidRDefault="00553FC1" w:rsidP="002370C5">
            <w:pPr>
              <w:rPr>
                <w:rFonts w:cstheme="minorHAnsi"/>
                <w:sz w:val="20"/>
                <w:szCs w:val="20"/>
              </w:rPr>
            </w:pPr>
            <w:r w:rsidRPr="000F18BB">
              <w:rPr>
                <w:rFonts w:cstheme="minorHAnsi"/>
                <w:sz w:val="20"/>
                <w:szCs w:val="20"/>
              </w:rPr>
              <w:t>PDE</w:t>
            </w:r>
          </w:p>
        </w:tc>
        <w:tc>
          <w:tcPr>
            <w:tcW w:w="1413" w:type="dxa"/>
            <w:shd w:val="clear" w:color="auto" w:fill="B4C6E7" w:themeFill="accent1" w:themeFillTint="66"/>
          </w:tcPr>
          <w:p w14:paraId="56ADD28E" w14:textId="77777777" w:rsidR="00553FC1" w:rsidRPr="000F18BB" w:rsidRDefault="00553FC1" w:rsidP="002370C5">
            <w:pPr>
              <w:rPr>
                <w:rFonts w:cstheme="minorHAnsi"/>
                <w:sz w:val="20"/>
                <w:szCs w:val="20"/>
              </w:rPr>
            </w:pPr>
            <w:r w:rsidRPr="000F18BB">
              <w:rPr>
                <w:rFonts w:cstheme="minorHAnsi"/>
                <w:sz w:val="20"/>
                <w:szCs w:val="20"/>
              </w:rPr>
              <w:t>It could degrade c-di-GMP</w:t>
            </w:r>
          </w:p>
        </w:tc>
        <w:tc>
          <w:tcPr>
            <w:tcW w:w="1674" w:type="dxa"/>
            <w:shd w:val="clear" w:color="auto" w:fill="B4C6E7" w:themeFill="accent1" w:themeFillTint="66"/>
          </w:tcPr>
          <w:p w14:paraId="65737038" w14:textId="77777777" w:rsidR="00553FC1" w:rsidRPr="000F18BB" w:rsidRDefault="00553FC1" w:rsidP="002370C5">
            <w:pPr>
              <w:rPr>
                <w:rFonts w:cstheme="minorHAnsi"/>
                <w:sz w:val="20"/>
                <w:szCs w:val="20"/>
              </w:rPr>
            </w:pPr>
          </w:p>
        </w:tc>
        <w:tc>
          <w:tcPr>
            <w:tcW w:w="958" w:type="dxa"/>
            <w:shd w:val="clear" w:color="auto" w:fill="B4C6E7" w:themeFill="accent1" w:themeFillTint="66"/>
          </w:tcPr>
          <w:p w14:paraId="18A4FDFF" w14:textId="77777777" w:rsidR="00553FC1" w:rsidRPr="000F18BB" w:rsidRDefault="00553FC1" w:rsidP="002370C5">
            <w:pPr>
              <w:rPr>
                <w:rFonts w:cstheme="minorHAnsi"/>
                <w:sz w:val="20"/>
                <w:szCs w:val="20"/>
              </w:rPr>
            </w:pPr>
          </w:p>
        </w:tc>
        <w:tc>
          <w:tcPr>
            <w:tcW w:w="1747" w:type="dxa"/>
            <w:vMerge/>
            <w:shd w:val="clear" w:color="auto" w:fill="B4C6E7" w:themeFill="accent1" w:themeFillTint="66"/>
          </w:tcPr>
          <w:p w14:paraId="0CB0D776" w14:textId="77777777" w:rsidR="00553FC1" w:rsidRPr="000F18BB" w:rsidRDefault="00553FC1" w:rsidP="002370C5">
            <w:pPr>
              <w:rPr>
                <w:rFonts w:cstheme="minorHAnsi"/>
                <w:sz w:val="20"/>
                <w:szCs w:val="20"/>
              </w:rPr>
            </w:pPr>
          </w:p>
        </w:tc>
        <w:tc>
          <w:tcPr>
            <w:tcW w:w="1162" w:type="dxa"/>
            <w:vMerge/>
            <w:shd w:val="clear" w:color="auto" w:fill="B4C6E7" w:themeFill="accent1" w:themeFillTint="66"/>
          </w:tcPr>
          <w:p w14:paraId="774689B4" w14:textId="77777777" w:rsidR="00553FC1" w:rsidRPr="000F18BB" w:rsidRDefault="00553FC1" w:rsidP="002370C5">
            <w:pPr>
              <w:rPr>
                <w:rFonts w:cstheme="minorHAnsi"/>
                <w:sz w:val="20"/>
                <w:szCs w:val="20"/>
              </w:rPr>
            </w:pPr>
          </w:p>
        </w:tc>
      </w:tr>
      <w:tr w:rsidR="00553FC1" w:rsidRPr="000F18BB" w14:paraId="55AEB590" w14:textId="77777777" w:rsidTr="00553FC1">
        <w:tc>
          <w:tcPr>
            <w:tcW w:w="1550" w:type="dxa"/>
            <w:shd w:val="clear" w:color="auto" w:fill="B4C6E7" w:themeFill="accent1" w:themeFillTint="66"/>
          </w:tcPr>
          <w:p w14:paraId="56C12F00" w14:textId="77777777" w:rsidR="00553FC1" w:rsidRPr="000F18BB" w:rsidRDefault="00553FC1" w:rsidP="002370C5">
            <w:pPr>
              <w:rPr>
                <w:rFonts w:cstheme="minorHAnsi"/>
                <w:sz w:val="20"/>
                <w:szCs w:val="20"/>
              </w:rPr>
            </w:pPr>
            <w:proofErr w:type="spellStart"/>
            <w:r w:rsidRPr="000F18BB">
              <w:rPr>
                <w:rFonts w:cstheme="minorHAnsi"/>
                <w:sz w:val="20"/>
                <w:szCs w:val="20"/>
              </w:rPr>
              <w:t>phnA</w:t>
            </w:r>
            <w:proofErr w:type="spellEnd"/>
          </w:p>
        </w:tc>
        <w:tc>
          <w:tcPr>
            <w:tcW w:w="1413" w:type="dxa"/>
            <w:shd w:val="clear" w:color="auto" w:fill="B4C6E7" w:themeFill="accent1" w:themeFillTint="66"/>
          </w:tcPr>
          <w:p w14:paraId="4C34FFA5" w14:textId="77777777" w:rsidR="00553FC1" w:rsidRPr="000F18BB" w:rsidRDefault="00553FC1" w:rsidP="002370C5">
            <w:pPr>
              <w:rPr>
                <w:rFonts w:cstheme="minorHAnsi"/>
                <w:sz w:val="20"/>
                <w:szCs w:val="20"/>
              </w:rPr>
            </w:pPr>
          </w:p>
        </w:tc>
        <w:tc>
          <w:tcPr>
            <w:tcW w:w="1674" w:type="dxa"/>
            <w:vMerge w:val="restart"/>
            <w:shd w:val="clear" w:color="auto" w:fill="B4C6E7" w:themeFill="accent1" w:themeFillTint="66"/>
          </w:tcPr>
          <w:p w14:paraId="28404551" w14:textId="77777777" w:rsidR="00553FC1" w:rsidRPr="000F18BB" w:rsidRDefault="00553FC1" w:rsidP="002370C5">
            <w:pPr>
              <w:rPr>
                <w:rFonts w:cstheme="minorHAnsi"/>
                <w:sz w:val="20"/>
                <w:szCs w:val="20"/>
              </w:rPr>
            </w:pPr>
            <w:r w:rsidRPr="000F18BB">
              <w:rPr>
                <w:rFonts w:cstheme="minorHAnsi"/>
                <w:sz w:val="20"/>
                <w:szCs w:val="20"/>
              </w:rPr>
              <w:t>PQS group</w:t>
            </w:r>
          </w:p>
        </w:tc>
        <w:tc>
          <w:tcPr>
            <w:tcW w:w="958" w:type="dxa"/>
            <w:shd w:val="clear" w:color="auto" w:fill="B4C6E7" w:themeFill="accent1" w:themeFillTint="66"/>
          </w:tcPr>
          <w:p w14:paraId="44B00F3D" w14:textId="77777777" w:rsidR="00553FC1" w:rsidRPr="000F18BB" w:rsidRDefault="00553FC1" w:rsidP="002370C5">
            <w:pPr>
              <w:rPr>
                <w:rFonts w:cstheme="minorHAnsi"/>
                <w:sz w:val="20"/>
                <w:szCs w:val="20"/>
              </w:rPr>
            </w:pPr>
          </w:p>
        </w:tc>
        <w:tc>
          <w:tcPr>
            <w:tcW w:w="1747" w:type="dxa"/>
            <w:vMerge w:val="restart"/>
            <w:shd w:val="clear" w:color="auto" w:fill="B4C6E7" w:themeFill="accent1" w:themeFillTint="66"/>
          </w:tcPr>
          <w:p w14:paraId="314576B2" w14:textId="77777777" w:rsidR="00553FC1" w:rsidRPr="000F18BB" w:rsidRDefault="00553FC1" w:rsidP="002370C5">
            <w:pPr>
              <w:rPr>
                <w:rFonts w:cstheme="minorHAnsi"/>
                <w:sz w:val="20"/>
                <w:szCs w:val="20"/>
              </w:rPr>
            </w:pPr>
            <w:r w:rsidRPr="000F18BB">
              <w:rPr>
                <w:rFonts w:cstheme="minorHAnsi"/>
                <w:sz w:val="20"/>
                <w:szCs w:val="20"/>
              </w:rPr>
              <w:t>Other high abundance QS genes</w:t>
            </w:r>
          </w:p>
        </w:tc>
        <w:tc>
          <w:tcPr>
            <w:tcW w:w="1162" w:type="dxa"/>
            <w:vMerge/>
            <w:shd w:val="clear" w:color="auto" w:fill="B4C6E7" w:themeFill="accent1" w:themeFillTint="66"/>
          </w:tcPr>
          <w:p w14:paraId="50E754D8" w14:textId="77777777" w:rsidR="00553FC1" w:rsidRPr="000F18BB" w:rsidRDefault="00553FC1" w:rsidP="002370C5">
            <w:pPr>
              <w:rPr>
                <w:rFonts w:cstheme="minorHAnsi"/>
                <w:sz w:val="20"/>
                <w:szCs w:val="20"/>
              </w:rPr>
            </w:pPr>
          </w:p>
        </w:tc>
      </w:tr>
      <w:tr w:rsidR="00553FC1" w:rsidRPr="000F18BB" w14:paraId="385F35CF" w14:textId="77777777" w:rsidTr="00553FC1">
        <w:tc>
          <w:tcPr>
            <w:tcW w:w="1550" w:type="dxa"/>
            <w:shd w:val="clear" w:color="auto" w:fill="B4C6E7" w:themeFill="accent1" w:themeFillTint="66"/>
          </w:tcPr>
          <w:p w14:paraId="2A784003" w14:textId="77777777" w:rsidR="00553FC1" w:rsidRPr="000F18BB" w:rsidRDefault="00553FC1" w:rsidP="002370C5">
            <w:pPr>
              <w:rPr>
                <w:rFonts w:cstheme="minorHAnsi"/>
                <w:sz w:val="20"/>
                <w:szCs w:val="20"/>
              </w:rPr>
            </w:pPr>
            <w:proofErr w:type="spellStart"/>
            <w:r w:rsidRPr="000F18BB">
              <w:rPr>
                <w:rFonts w:cstheme="minorHAnsi"/>
                <w:sz w:val="20"/>
                <w:szCs w:val="20"/>
              </w:rPr>
              <w:t>phnB</w:t>
            </w:r>
            <w:proofErr w:type="spellEnd"/>
          </w:p>
        </w:tc>
        <w:tc>
          <w:tcPr>
            <w:tcW w:w="1413" w:type="dxa"/>
            <w:shd w:val="clear" w:color="auto" w:fill="B4C6E7" w:themeFill="accent1" w:themeFillTint="66"/>
          </w:tcPr>
          <w:p w14:paraId="623C7FBD" w14:textId="77777777" w:rsidR="00553FC1" w:rsidRPr="000F18BB" w:rsidRDefault="00553FC1" w:rsidP="002370C5">
            <w:pPr>
              <w:rPr>
                <w:rFonts w:cstheme="minorHAnsi"/>
                <w:sz w:val="20"/>
                <w:szCs w:val="20"/>
              </w:rPr>
            </w:pPr>
          </w:p>
        </w:tc>
        <w:tc>
          <w:tcPr>
            <w:tcW w:w="1674" w:type="dxa"/>
            <w:vMerge/>
            <w:shd w:val="clear" w:color="auto" w:fill="B4C6E7" w:themeFill="accent1" w:themeFillTint="66"/>
          </w:tcPr>
          <w:p w14:paraId="45FD6EE5" w14:textId="77777777" w:rsidR="00553FC1" w:rsidRPr="000F18BB" w:rsidRDefault="00553FC1" w:rsidP="002370C5">
            <w:pPr>
              <w:rPr>
                <w:rFonts w:cstheme="minorHAnsi"/>
                <w:sz w:val="20"/>
                <w:szCs w:val="20"/>
              </w:rPr>
            </w:pPr>
          </w:p>
        </w:tc>
        <w:tc>
          <w:tcPr>
            <w:tcW w:w="958" w:type="dxa"/>
            <w:shd w:val="clear" w:color="auto" w:fill="B4C6E7" w:themeFill="accent1" w:themeFillTint="66"/>
          </w:tcPr>
          <w:p w14:paraId="26941CFC" w14:textId="77777777" w:rsidR="00553FC1" w:rsidRPr="000F18BB" w:rsidRDefault="00553FC1" w:rsidP="002370C5">
            <w:pPr>
              <w:rPr>
                <w:rFonts w:cstheme="minorHAnsi"/>
                <w:sz w:val="20"/>
                <w:szCs w:val="20"/>
              </w:rPr>
            </w:pPr>
          </w:p>
        </w:tc>
        <w:tc>
          <w:tcPr>
            <w:tcW w:w="1747" w:type="dxa"/>
            <w:vMerge/>
            <w:shd w:val="clear" w:color="auto" w:fill="B4C6E7" w:themeFill="accent1" w:themeFillTint="66"/>
          </w:tcPr>
          <w:p w14:paraId="1B28C890" w14:textId="77777777" w:rsidR="00553FC1" w:rsidRPr="000F18BB" w:rsidRDefault="00553FC1" w:rsidP="002370C5">
            <w:pPr>
              <w:rPr>
                <w:rFonts w:cstheme="minorHAnsi"/>
                <w:sz w:val="20"/>
                <w:szCs w:val="20"/>
              </w:rPr>
            </w:pPr>
          </w:p>
        </w:tc>
        <w:tc>
          <w:tcPr>
            <w:tcW w:w="1162" w:type="dxa"/>
            <w:vMerge/>
            <w:shd w:val="clear" w:color="auto" w:fill="B4C6E7" w:themeFill="accent1" w:themeFillTint="66"/>
          </w:tcPr>
          <w:p w14:paraId="06A30E10" w14:textId="77777777" w:rsidR="00553FC1" w:rsidRPr="000F18BB" w:rsidRDefault="00553FC1" w:rsidP="002370C5">
            <w:pPr>
              <w:rPr>
                <w:rFonts w:cstheme="minorHAnsi"/>
                <w:sz w:val="20"/>
                <w:szCs w:val="20"/>
              </w:rPr>
            </w:pPr>
          </w:p>
        </w:tc>
      </w:tr>
      <w:tr w:rsidR="00553FC1" w:rsidRPr="000F18BB" w14:paraId="5AAAA8C9" w14:textId="77777777" w:rsidTr="00553FC1">
        <w:tc>
          <w:tcPr>
            <w:tcW w:w="1550" w:type="dxa"/>
            <w:shd w:val="clear" w:color="auto" w:fill="B4C6E7" w:themeFill="accent1" w:themeFillTint="66"/>
          </w:tcPr>
          <w:p w14:paraId="37A0104E" w14:textId="77777777" w:rsidR="00553FC1" w:rsidRPr="000F18BB" w:rsidRDefault="00553FC1" w:rsidP="002370C5">
            <w:pPr>
              <w:rPr>
                <w:rFonts w:cstheme="minorHAnsi"/>
                <w:sz w:val="20"/>
                <w:szCs w:val="20"/>
              </w:rPr>
            </w:pPr>
            <w:proofErr w:type="spellStart"/>
            <w:r w:rsidRPr="000F18BB">
              <w:rPr>
                <w:rFonts w:cstheme="minorHAnsi"/>
                <w:sz w:val="20"/>
                <w:szCs w:val="20"/>
              </w:rPr>
              <w:t>secDF</w:t>
            </w:r>
            <w:proofErr w:type="spellEnd"/>
          </w:p>
        </w:tc>
        <w:tc>
          <w:tcPr>
            <w:tcW w:w="1413" w:type="dxa"/>
            <w:shd w:val="clear" w:color="auto" w:fill="B4C6E7" w:themeFill="accent1" w:themeFillTint="66"/>
          </w:tcPr>
          <w:p w14:paraId="129E4C77" w14:textId="77777777" w:rsidR="00553FC1" w:rsidRPr="000F18BB" w:rsidRDefault="00553FC1" w:rsidP="002370C5">
            <w:pPr>
              <w:rPr>
                <w:rFonts w:cstheme="minorHAnsi"/>
                <w:sz w:val="20"/>
                <w:szCs w:val="20"/>
              </w:rPr>
            </w:pPr>
          </w:p>
        </w:tc>
        <w:tc>
          <w:tcPr>
            <w:tcW w:w="1674" w:type="dxa"/>
            <w:shd w:val="clear" w:color="auto" w:fill="B4C6E7" w:themeFill="accent1" w:themeFillTint="66"/>
          </w:tcPr>
          <w:p w14:paraId="5DE839AF" w14:textId="77777777" w:rsidR="00553FC1" w:rsidRPr="000F18BB" w:rsidRDefault="00553FC1" w:rsidP="002370C5">
            <w:pPr>
              <w:rPr>
                <w:rFonts w:cstheme="minorHAnsi"/>
                <w:sz w:val="20"/>
                <w:szCs w:val="20"/>
              </w:rPr>
            </w:pPr>
            <w:r w:rsidRPr="000F18BB">
              <w:rPr>
                <w:rFonts w:cstheme="minorHAnsi"/>
                <w:sz w:val="20"/>
                <w:szCs w:val="20"/>
              </w:rPr>
              <w:t>Others group</w:t>
            </w:r>
          </w:p>
        </w:tc>
        <w:tc>
          <w:tcPr>
            <w:tcW w:w="958" w:type="dxa"/>
            <w:shd w:val="clear" w:color="auto" w:fill="B4C6E7" w:themeFill="accent1" w:themeFillTint="66"/>
          </w:tcPr>
          <w:p w14:paraId="30F9E137" w14:textId="77777777" w:rsidR="00553FC1" w:rsidRPr="000F18BB" w:rsidRDefault="00553FC1" w:rsidP="002370C5">
            <w:pPr>
              <w:rPr>
                <w:rFonts w:cstheme="minorHAnsi"/>
                <w:sz w:val="20"/>
                <w:szCs w:val="20"/>
              </w:rPr>
            </w:pPr>
          </w:p>
        </w:tc>
        <w:tc>
          <w:tcPr>
            <w:tcW w:w="1747" w:type="dxa"/>
            <w:vMerge/>
            <w:shd w:val="clear" w:color="auto" w:fill="B4C6E7" w:themeFill="accent1" w:themeFillTint="66"/>
          </w:tcPr>
          <w:p w14:paraId="7D41D15F" w14:textId="77777777" w:rsidR="00553FC1" w:rsidRPr="000F18BB" w:rsidRDefault="00553FC1" w:rsidP="002370C5">
            <w:pPr>
              <w:rPr>
                <w:rFonts w:cstheme="minorHAnsi"/>
                <w:sz w:val="20"/>
                <w:szCs w:val="20"/>
              </w:rPr>
            </w:pPr>
          </w:p>
        </w:tc>
        <w:tc>
          <w:tcPr>
            <w:tcW w:w="1162" w:type="dxa"/>
            <w:vMerge/>
            <w:shd w:val="clear" w:color="auto" w:fill="B4C6E7" w:themeFill="accent1" w:themeFillTint="66"/>
          </w:tcPr>
          <w:p w14:paraId="610A13E8" w14:textId="77777777" w:rsidR="00553FC1" w:rsidRPr="000F18BB" w:rsidRDefault="00553FC1" w:rsidP="002370C5">
            <w:pPr>
              <w:rPr>
                <w:rFonts w:cstheme="minorHAnsi"/>
                <w:sz w:val="20"/>
                <w:szCs w:val="20"/>
              </w:rPr>
            </w:pPr>
          </w:p>
        </w:tc>
      </w:tr>
      <w:tr w:rsidR="00553FC1" w:rsidRPr="000F18BB" w14:paraId="3E422B28" w14:textId="77777777" w:rsidTr="00553FC1">
        <w:tc>
          <w:tcPr>
            <w:tcW w:w="1550" w:type="dxa"/>
          </w:tcPr>
          <w:p w14:paraId="08CA5F7E" w14:textId="424EA241" w:rsidR="00553FC1" w:rsidRPr="000F18BB" w:rsidRDefault="00553FC1" w:rsidP="002370C5">
            <w:pPr>
              <w:rPr>
                <w:rFonts w:cstheme="minorHAnsi"/>
                <w:sz w:val="20"/>
                <w:szCs w:val="20"/>
              </w:rPr>
            </w:pPr>
            <w:proofErr w:type="spellStart"/>
            <w:r w:rsidRPr="000F18BB">
              <w:rPr>
                <w:rFonts w:cstheme="minorHAnsi"/>
                <w:sz w:val="20"/>
                <w:szCs w:val="20"/>
              </w:rPr>
              <w:t>f</w:t>
            </w:r>
            <w:r w:rsidRPr="000F18BB">
              <w:rPr>
                <w:rFonts w:cstheme="minorHAnsi"/>
                <w:sz w:val="20"/>
                <w:szCs w:val="20"/>
              </w:rPr>
              <w:t>ilI</w:t>
            </w:r>
            <w:proofErr w:type="spellEnd"/>
          </w:p>
        </w:tc>
        <w:tc>
          <w:tcPr>
            <w:tcW w:w="1413" w:type="dxa"/>
          </w:tcPr>
          <w:p w14:paraId="56BE1C72" w14:textId="77777777" w:rsidR="00553FC1" w:rsidRPr="000F18BB" w:rsidRDefault="00553FC1" w:rsidP="002370C5">
            <w:pPr>
              <w:rPr>
                <w:rFonts w:cstheme="minorHAnsi"/>
                <w:sz w:val="20"/>
                <w:szCs w:val="20"/>
              </w:rPr>
            </w:pPr>
            <w:r w:rsidRPr="000F18BB">
              <w:rPr>
                <w:rFonts w:cstheme="minorHAnsi"/>
                <w:sz w:val="20"/>
                <w:szCs w:val="20"/>
              </w:rPr>
              <w:t xml:space="preserve">Synthesis of </w:t>
            </w:r>
            <w:proofErr w:type="spellStart"/>
            <w:r w:rsidRPr="000F18BB">
              <w:rPr>
                <w:rFonts w:cstheme="minorHAnsi"/>
                <w:sz w:val="20"/>
                <w:szCs w:val="20"/>
              </w:rPr>
              <w:t>carboxylated</w:t>
            </w:r>
            <w:proofErr w:type="spellEnd"/>
            <w:r w:rsidRPr="000F18BB">
              <w:rPr>
                <w:rFonts w:cstheme="minorHAnsi"/>
                <w:sz w:val="20"/>
                <w:szCs w:val="20"/>
              </w:rPr>
              <w:t xml:space="preserve"> AHLs</w:t>
            </w:r>
          </w:p>
        </w:tc>
        <w:tc>
          <w:tcPr>
            <w:tcW w:w="1674" w:type="dxa"/>
          </w:tcPr>
          <w:p w14:paraId="565619AE" w14:textId="77777777" w:rsidR="00553FC1" w:rsidRPr="000F18BB" w:rsidRDefault="00553FC1" w:rsidP="002370C5">
            <w:pPr>
              <w:rPr>
                <w:rFonts w:cstheme="minorHAnsi"/>
                <w:sz w:val="20"/>
                <w:szCs w:val="20"/>
              </w:rPr>
            </w:pPr>
            <w:proofErr w:type="spellStart"/>
            <w:r w:rsidRPr="000F18BB">
              <w:rPr>
                <w:rFonts w:cstheme="minorHAnsi"/>
                <w:sz w:val="20"/>
                <w:szCs w:val="20"/>
              </w:rPr>
              <w:t>Carboxylated</w:t>
            </w:r>
            <w:proofErr w:type="spellEnd"/>
            <w:r w:rsidRPr="000F18BB">
              <w:rPr>
                <w:rFonts w:cstheme="minorHAnsi"/>
                <w:sz w:val="20"/>
                <w:szCs w:val="20"/>
              </w:rPr>
              <w:t xml:space="preserve"> AHLs</w:t>
            </w:r>
          </w:p>
        </w:tc>
        <w:tc>
          <w:tcPr>
            <w:tcW w:w="958" w:type="dxa"/>
          </w:tcPr>
          <w:p w14:paraId="40240100" w14:textId="77777777" w:rsidR="00553FC1" w:rsidRPr="000F18BB" w:rsidRDefault="00553FC1" w:rsidP="002370C5">
            <w:pPr>
              <w:rPr>
                <w:rFonts w:cstheme="minorHAnsi"/>
                <w:sz w:val="20"/>
                <w:szCs w:val="20"/>
              </w:rPr>
            </w:pPr>
            <w:r w:rsidRPr="000F18BB">
              <w:rPr>
                <w:rFonts w:cstheme="minorHAnsi"/>
                <w:sz w:val="20"/>
                <w:szCs w:val="20"/>
              </w:rPr>
              <w:t>Fill protein</w:t>
            </w:r>
          </w:p>
        </w:tc>
        <w:tc>
          <w:tcPr>
            <w:tcW w:w="1747" w:type="dxa"/>
          </w:tcPr>
          <w:p w14:paraId="40474035" w14:textId="77777777" w:rsidR="00553FC1" w:rsidRPr="000F18BB" w:rsidRDefault="00553FC1" w:rsidP="002370C5">
            <w:pPr>
              <w:rPr>
                <w:rFonts w:cstheme="minorHAnsi"/>
                <w:sz w:val="20"/>
                <w:szCs w:val="20"/>
              </w:rPr>
            </w:pPr>
            <w:r w:rsidRPr="000F18BB">
              <w:rPr>
                <w:rFonts w:cstheme="minorHAnsi"/>
                <w:sz w:val="20"/>
                <w:szCs w:val="20"/>
              </w:rPr>
              <w:t>Methanosaeta</w:t>
            </w:r>
          </w:p>
          <w:p w14:paraId="0876F79E" w14:textId="77777777" w:rsidR="00553FC1" w:rsidRPr="000F18BB" w:rsidRDefault="00553FC1" w:rsidP="002370C5">
            <w:pPr>
              <w:rPr>
                <w:rFonts w:cstheme="minorHAnsi"/>
                <w:sz w:val="20"/>
                <w:szCs w:val="20"/>
              </w:rPr>
            </w:pPr>
            <w:r w:rsidRPr="000F18BB">
              <w:rPr>
                <w:rFonts w:cstheme="minorHAnsi"/>
                <w:sz w:val="20"/>
                <w:szCs w:val="20"/>
              </w:rPr>
              <w:t>(</w:t>
            </w:r>
            <w:proofErr w:type="spellStart"/>
            <w:r w:rsidRPr="000F18BB">
              <w:rPr>
                <w:rFonts w:cstheme="minorHAnsi"/>
                <w:sz w:val="20"/>
                <w:szCs w:val="20"/>
              </w:rPr>
              <w:t>filI</w:t>
            </w:r>
            <w:proofErr w:type="spellEnd"/>
            <w:r w:rsidRPr="000F18BB">
              <w:rPr>
                <w:rFonts w:cstheme="minorHAnsi"/>
                <w:sz w:val="20"/>
                <w:szCs w:val="20"/>
              </w:rPr>
              <w:t>/</w:t>
            </w:r>
            <w:proofErr w:type="spellStart"/>
            <w:r w:rsidRPr="000F18BB">
              <w:rPr>
                <w:rFonts w:cstheme="minorHAnsi"/>
                <w:sz w:val="20"/>
                <w:szCs w:val="20"/>
              </w:rPr>
              <w:t>filR</w:t>
            </w:r>
            <w:proofErr w:type="spellEnd"/>
            <w:r w:rsidRPr="000F18BB">
              <w:rPr>
                <w:rFonts w:cstheme="minorHAnsi"/>
                <w:sz w:val="20"/>
                <w:szCs w:val="20"/>
              </w:rPr>
              <w:t xml:space="preserve"> system): cell-to-cell </w:t>
            </w:r>
            <w:proofErr w:type="gramStart"/>
            <w:r w:rsidRPr="000F18BB">
              <w:rPr>
                <w:rFonts w:cstheme="minorHAnsi"/>
                <w:sz w:val="20"/>
                <w:szCs w:val="20"/>
              </w:rPr>
              <w:t>communication;</w:t>
            </w:r>
            <w:proofErr w:type="gramEnd"/>
          </w:p>
          <w:p w14:paraId="57060B04" w14:textId="77777777" w:rsidR="00553FC1" w:rsidRPr="000F18BB" w:rsidRDefault="00553FC1" w:rsidP="002370C5">
            <w:pPr>
              <w:rPr>
                <w:rFonts w:cstheme="minorHAnsi"/>
                <w:sz w:val="20"/>
                <w:szCs w:val="20"/>
              </w:rPr>
            </w:pPr>
          </w:p>
          <w:p w14:paraId="1DE16F26" w14:textId="77777777" w:rsidR="00553FC1" w:rsidRPr="000F18BB" w:rsidRDefault="00553FC1" w:rsidP="002370C5">
            <w:pPr>
              <w:autoSpaceDE w:val="0"/>
              <w:autoSpaceDN w:val="0"/>
              <w:adjustRightInd w:val="0"/>
              <w:rPr>
                <w:rFonts w:cstheme="minorHAnsi"/>
                <w:sz w:val="20"/>
                <w:szCs w:val="20"/>
              </w:rPr>
            </w:pPr>
            <w:proofErr w:type="spellStart"/>
            <w:r w:rsidRPr="000F18BB">
              <w:rPr>
                <w:rFonts w:cstheme="minorHAnsi"/>
                <w:sz w:val="20"/>
                <w:szCs w:val="20"/>
              </w:rPr>
              <w:t>luxI</w:t>
            </w:r>
            <w:proofErr w:type="spellEnd"/>
            <w:r w:rsidRPr="000F18BB">
              <w:rPr>
                <w:rFonts w:cstheme="minorHAnsi"/>
                <w:sz w:val="20"/>
                <w:szCs w:val="20"/>
              </w:rPr>
              <w:t>–</w:t>
            </w:r>
            <w:proofErr w:type="spellStart"/>
            <w:r w:rsidRPr="000F18BB">
              <w:rPr>
                <w:rFonts w:cstheme="minorHAnsi"/>
                <w:sz w:val="20"/>
                <w:szCs w:val="20"/>
              </w:rPr>
              <w:t>luxR</w:t>
            </w:r>
            <w:proofErr w:type="spellEnd"/>
            <w:r w:rsidRPr="000F18BB">
              <w:rPr>
                <w:rFonts w:cstheme="minorHAnsi"/>
                <w:sz w:val="20"/>
                <w:szCs w:val="20"/>
              </w:rPr>
              <w:t xml:space="preserve"> ortholog </w:t>
            </w:r>
            <w:proofErr w:type="spellStart"/>
            <w:r w:rsidRPr="000F18BB">
              <w:rPr>
                <w:rFonts w:cstheme="minorHAnsi"/>
                <w:sz w:val="20"/>
                <w:szCs w:val="20"/>
              </w:rPr>
              <w:t>filI</w:t>
            </w:r>
            <w:proofErr w:type="spellEnd"/>
            <w:r w:rsidRPr="000F18BB">
              <w:rPr>
                <w:rFonts w:cstheme="minorHAnsi"/>
                <w:sz w:val="20"/>
                <w:szCs w:val="20"/>
              </w:rPr>
              <w:t>–</w:t>
            </w:r>
            <w:proofErr w:type="spellStart"/>
            <w:r w:rsidRPr="000F18BB">
              <w:rPr>
                <w:rFonts w:cstheme="minorHAnsi"/>
                <w:sz w:val="20"/>
                <w:szCs w:val="20"/>
              </w:rPr>
              <w:t>filR</w:t>
            </w:r>
            <w:proofErr w:type="spellEnd"/>
            <w:r w:rsidRPr="000F18BB">
              <w:rPr>
                <w:rFonts w:cstheme="minorHAnsi"/>
                <w:sz w:val="20"/>
                <w:szCs w:val="20"/>
              </w:rPr>
              <w:t xml:space="preserve"> was </w:t>
            </w:r>
            <w:proofErr w:type="gramStart"/>
            <w:r w:rsidRPr="000F18BB">
              <w:rPr>
                <w:rFonts w:cstheme="minorHAnsi"/>
                <w:sz w:val="20"/>
                <w:szCs w:val="20"/>
              </w:rPr>
              <w:t>present</w:t>
            </w:r>
            <w:proofErr w:type="gramEnd"/>
          </w:p>
          <w:p w14:paraId="6C71BE59" w14:textId="77777777" w:rsidR="00553FC1" w:rsidRPr="000F18BB" w:rsidRDefault="00553FC1" w:rsidP="002370C5">
            <w:pPr>
              <w:rPr>
                <w:rFonts w:cstheme="minorHAnsi"/>
                <w:sz w:val="20"/>
                <w:szCs w:val="20"/>
              </w:rPr>
            </w:pPr>
            <w:r w:rsidRPr="000F18BB">
              <w:rPr>
                <w:rFonts w:cstheme="minorHAnsi"/>
                <w:sz w:val="20"/>
                <w:szCs w:val="20"/>
              </w:rPr>
              <w:t>in the genome of strain 6Ac</w:t>
            </w:r>
          </w:p>
        </w:tc>
        <w:tc>
          <w:tcPr>
            <w:tcW w:w="1162" w:type="dxa"/>
            <w:vMerge w:val="restart"/>
          </w:tcPr>
          <w:p w14:paraId="62A0495A" w14:textId="77777777" w:rsidR="00553FC1" w:rsidRPr="000F18BB" w:rsidRDefault="00553FC1" w:rsidP="002370C5">
            <w:pPr>
              <w:rPr>
                <w:rFonts w:cstheme="minorHAnsi"/>
                <w:sz w:val="20"/>
                <w:szCs w:val="20"/>
              </w:rPr>
            </w:pPr>
            <w:r w:rsidRPr="000F18BB">
              <w:rPr>
                <w:rFonts w:cstheme="minorHAnsi"/>
                <w:sz w:val="20"/>
                <w:szCs w:val="20"/>
              </w:rPr>
              <w:fldChar w:fldCharType="begin" w:fldLock="1"/>
            </w:r>
            <w:r w:rsidRPr="000F18BB">
              <w:rPr>
                <w:rFonts w:cstheme="minorHAnsi"/>
                <w:sz w:val="20"/>
                <w:szCs w:val="20"/>
              </w:rPr>
              <w:instrText>ADDIN CSL_CITATION {"citationItems":[{"id":"ITEM-1","itemData":{"DOI":"10.1038/ismej.2011.203","ISSN":"1751-7370","abstract":"Acyl homoserine lactone (AHL)-based quorum sensing commonly refers to cell density-dependent regulatory mechanisms found in bacteria. However, beyond bacteria, this cell-to-cell communication mechanism is poorly understood. Here we show that a methanogenic archaeon, Methanosaeta harundinacea 6Ac, encodes an active quorum sensing system that is used to regulate cell assembly and carbon metabolic flux. The methanogen 6Ac showed a cell density-dependent physiology transition, which was related to the AHL present in the spent culture and the filI gene-encoded AHL synthase. Through extensive chemical analyses, a new class of carboxylated AHLs synthesized by FilI protein was identified. These carboxylated AHLs facilitated the transition from a short cell to filamentous growth, with an altered carbon metabolic flux that favoured the conversion of acetate to methane and a reduced yield in cellular biomass. The transcriptomes of the filaments and the short cell forms differed with gene expression profiles consistent with the physiology. In the filaments, genes encoding the initial enzymes in the methanogenesis pathway were upregulated, whereas those for cellular carbon assimilation were downregulated. A luxI–luxR ortholog filI–filR was present in the genome of strain 6Ac. The carboxylated AHLs were also detected in other methanogen cultures and putative filI orthologs were identified in other methanogenic genomes as well. This discovery of AHL-based quorum sensing systems in methanogenic archaea implies that quorum sensing mechanisms are universal among prokaryotes.","author":[{"dropping-particle":"","family":"Zhang","given":"Guishan","non-dropping-particle":"","parse-names":false,"suffix":""},{"dropping-particle":"","family":"Zhang","given":"Fan","non-dropping-particle":"","parse-names":false,"suffix":""},{"dropping-particle":"","family":"Ding","given":"Gang","non-dropping-particle":"","parse-names":false,"suffix":""},{"dropping-particle":"","family":"Li","given":"Jie","non-dropping-particle":"","parse-names":false,"suffix":""},{"dropping-particle":"","family":"Guo","given":"Xiaopeng","non-dropping-particle":"","parse-names":false,"suffix":""},{"dropping-particle":"","family":"Zhu","given":"Jinxing","non-dropping-particle":"","parse-names":false,"suffix":""},{"dropping-particle":"","family":"Zhou","given":"Liguang","non-dropping-particle":"","parse-names":false,"suffix":""},{"dropping-particle":"","family":"Cai","given":"Shichun","non-dropping-particle":"","parse-names":false,"suffix":""},{"dropping-particle":"","family":"Liu","given":"Xiaoli","non-dropping-particle":"","parse-names":false,"suffix":""},{"dropping-particle":"","family":"Luo","given":"Yuanming","non-dropping-particle":"","parse-names":false,"suffix":""},{"dropping-particle":"","family":"Zhang","given":"Guifeng","non-dropping-particle":"","parse-names":false,"suffix":""},{"dropping-particle":"","family":"Shi","given":"Wenyuan","non-dropping-particle":"","parse-names":false,"suffix":""},{"dropping-particle":"","family":"Dong","given":"Xiuzhu","non-dropping-particle":"","parse-names":false,"suffix":""}],"container-title":"The ISME Journal","id":"ITEM-1","issue":"7","issued":{"date-parts":[["2012"]]},"page":"1336-1344","title":"Acyl homoserine lactone-based quorum sensing in a methanogenic archaeon","type":"article-journal","volume":"6"},"uris":["http://www.mendeley.com/documents/?uuid=26ff2dc3-cd7b-4d87-86a2-e69db23463a8"]}],"mendeley":{"formattedCitation":"(Zhang et al.)","plainTextFormattedCitation":"(Zhang et al.)","previouslyFormattedCitation":"(Zhang et al.)"},"properties":{"noteIndex":0},"schema":"https://github.com/citation-style-language/schema/raw/master/csl-citation.json"}</w:instrText>
            </w:r>
            <w:r w:rsidRPr="000F18BB">
              <w:rPr>
                <w:rFonts w:cstheme="minorHAnsi"/>
                <w:sz w:val="20"/>
                <w:szCs w:val="20"/>
              </w:rPr>
              <w:fldChar w:fldCharType="separate"/>
            </w:r>
            <w:r w:rsidRPr="000F18BB">
              <w:rPr>
                <w:rFonts w:cstheme="minorHAnsi"/>
                <w:noProof/>
                <w:sz w:val="20"/>
                <w:szCs w:val="20"/>
              </w:rPr>
              <w:t>(Zhang et al.)</w:t>
            </w:r>
            <w:r w:rsidRPr="000F18BB">
              <w:rPr>
                <w:rFonts w:cstheme="minorHAnsi"/>
                <w:sz w:val="20"/>
                <w:szCs w:val="20"/>
              </w:rPr>
              <w:fldChar w:fldCharType="end"/>
            </w:r>
          </w:p>
          <w:p w14:paraId="3A2AE6A0" w14:textId="77777777" w:rsidR="00553FC1" w:rsidRPr="000F18BB" w:rsidRDefault="00553FC1" w:rsidP="002370C5">
            <w:pPr>
              <w:rPr>
                <w:rFonts w:cstheme="minorHAnsi"/>
                <w:sz w:val="20"/>
                <w:szCs w:val="20"/>
              </w:rPr>
            </w:pPr>
          </w:p>
          <w:p w14:paraId="1ADE554E" w14:textId="77777777" w:rsidR="00553FC1" w:rsidRPr="000F18BB" w:rsidRDefault="00553FC1" w:rsidP="002370C5">
            <w:pPr>
              <w:autoSpaceDE w:val="0"/>
              <w:autoSpaceDN w:val="0"/>
              <w:adjustRightInd w:val="0"/>
              <w:rPr>
                <w:rFonts w:cstheme="minorHAnsi"/>
                <w:sz w:val="20"/>
                <w:szCs w:val="20"/>
              </w:rPr>
            </w:pPr>
            <w:r w:rsidRPr="000F18BB">
              <w:rPr>
                <w:rFonts w:cstheme="minorHAnsi"/>
                <w:sz w:val="20"/>
                <w:szCs w:val="20"/>
              </w:rPr>
              <w:t xml:space="preserve">These </w:t>
            </w:r>
            <w:proofErr w:type="spellStart"/>
            <w:r w:rsidRPr="000F18BB">
              <w:rPr>
                <w:rFonts w:cstheme="minorHAnsi"/>
                <w:sz w:val="20"/>
                <w:szCs w:val="20"/>
              </w:rPr>
              <w:t>carboxylated</w:t>
            </w:r>
            <w:proofErr w:type="spellEnd"/>
            <w:r w:rsidRPr="000F18BB">
              <w:rPr>
                <w:rFonts w:cstheme="minorHAnsi"/>
                <w:sz w:val="20"/>
                <w:szCs w:val="20"/>
              </w:rPr>
              <w:t xml:space="preserve"> AHLs facilitated the transition from a short cell to</w:t>
            </w:r>
          </w:p>
          <w:p w14:paraId="5E7B4842" w14:textId="77777777" w:rsidR="00553FC1" w:rsidRPr="000F18BB" w:rsidRDefault="00553FC1" w:rsidP="002370C5">
            <w:pPr>
              <w:autoSpaceDE w:val="0"/>
              <w:autoSpaceDN w:val="0"/>
              <w:adjustRightInd w:val="0"/>
              <w:rPr>
                <w:rFonts w:cstheme="minorHAnsi"/>
                <w:sz w:val="20"/>
                <w:szCs w:val="20"/>
              </w:rPr>
            </w:pPr>
            <w:r w:rsidRPr="000F18BB">
              <w:rPr>
                <w:rFonts w:cstheme="minorHAnsi"/>
                <w:sz w:val="20"/>
                <w:szCs w:val="20"/>
              </w:rPr>
              <w:t>filamentous growth, with an altered carbon metabolic flux that favoured the conversion of acetate to</w:t>
            </w:r>
          </w:p>
          <w:p w14:paraId="3A8FEB49" w14:textId="77777777" w:rsidR="00553FC1" w:rsidRPr="000F18BB" w:rsidRDefault="00553FC1" w:rsidP="002370C5">
            <w:pPr>
              <w:rPr>
                <w:rFonts w:cstheme="minorHAnsi"/>
                <w:sz w:val="20"/>
                <w:szCs w:val="20"/>
              </w:rPr>
            </w:pPr>
            <w:r w:rsidRPr="000F18BB">
              <w:rPr>
                <w:rFonts w:cstheme="minorHAnsi"/>
                <w:sz w:val="20"/>
                <w:szCs w:val="20"/>
              </w:rPr>
              <w:t>methane and a reduced yield in cellular biomass</w:t>
            </w:r>
          </w:p>
        </w:tc>
      </w:tr>
      <w:tr w:rsidR="00553FC1" w:rsidRPr="000F18BB" w14:paraId="41DF9600" w14:textId="77777777" w:rsidTr="00553FC1">
        <w:tc>
          <w:tcPr>
            <w:tcW w:w="1550" w:type="dxa"/>
          </w:tcPr>
          <w:p w14:paraId="0B7E7CFE" w14:textId="46E38E85" w:rsidR="00553FC1" w:rsidRPr="000F18BB" w:rsidRDefault="00553FC1" w:rsidP="002370C5">
            <w:pPr>
              <w:rPr>
                <w:rFonts w:cstheme="minorHAnsi"/>
                <w:sz w:val="20"/>
                <w:szCs w:val="20"/>
              </w:rPr>
            </w:pPr>
            <w:proofErr w:type="spellStart"/>
            <w:r w:rsidRPr="000F18BB">
              <w:rPr>
                <w:rFonts w:cstheme="minorHAnsi"/>
                <w:sz w:val="20"/>
                <w:szCs w:val="20"/>
              </w:rPr>
              <w:t>f</w:t>
            </w:r>
            <w:r w:rsidRPr="000F18BB">
              <w:rPr>
                <w:rFonts w:cstheme="minorHAnsi"/>
                <w:sz w:val="20"/>
                <w:szCs w:val="20"/>
              </w:rPr>
              <w:t>ilR</w:t>
            </w:r>
            <w:proofErr w:type="spellEnd"/>
          </w:p>
        </w:tc>
        <w:tc>
          <w:tcPr>
            <w:tcW w:w="1413" w:type="dxa"/>
          </w:tcPr>
          <w:p w14:paraId="0E8DDF7D" w14:textId="77777777" w:rsidR="00553FC1" w:rsidRPr="000F18BB" w:rsidRDefault="00553FC1" w:rsidP="002370C5">
            <w:pPr>
              <w:rPr>
                <w:rFonts w:cstheme="minorHAnsi"/>
                <w:sz w:val="20"/>
                <w:szCs w:val="20"/>
              </w:rPr>
            </w:pPr>
            <w:r w:rsidRPr="000F18BB">
              <w:rPr>
                <w:rFonts w:cstheme="minorHAnsi"/>
                <w:sz w:val="20"/>
                <w:szCs w:val="20"/>
              </w:rPr>
              <w:t>To sense/detect the signal</w:t>
            </w:r>
          </w:p>
        </w:tc>
        <w:tc>
          <w:tcPr>
            <w:tcW w:w="1674" w:type="dxa"/>
          </w:tcPr>
          <w:p w14:paraId="73C36F43" w14:textId="77777777" w:rsidR="00553FC1" w:rsidRPr="000F18BB" w:rsidRDefault="00553FC1" w:rsidP="002370C5">
            <w:pPr>
              <w:rPr>
                <w:rFonts w:cstheme="minorHAnsi"/>
                <w:sz w:val="20"/>
                <w:szCs w:val="20"/>
              </w:rPr>
            </w:pPr>
          </w:p>
        </w:tc>
        <w:tc>
          <w:tcPr>
            <w:tcW w:w="958" w:type="dxa"/>
          </w:tcPr>
          <w:p w14:paraId="2B9047AA" w14:textId="77777777" w:rsidR="00553FC1" w:rsidRPr="000F18BB" w:rsidRDefault="00553FC1" w:rsidP="002370C5">
            <w:pPr>
              <w:rPr>
                <w:rFonts w:cstheme="minorHAnsi"/>
                <w:sz w:val="20"/>
                <w:szCs w:val="20"/>
              </w:rPr>
            </w:pPr>
          </w:p>
        </w:tc>
        <w:tc>
          <w:tcPr>
            <w:tcW w:w="1747" w:type="dxa"/>
          </w:tcPr>
          <w:p w14:paraId="591A1501" w14:textId="7A4D7962" w:rsidR="00553FC1" w:rsidRPr="000F18BB" w:rsidRDefault="00553FC1" w:rsidP="002370C5">
            <w:pPr>
              <w:rPr>
                <w:rFonts w:cstheme="minorHAnsi"/>
                <w:sz w:val="20"/>
                <w:szCs w:val="20"/>
              </w:rPr>
            </w:pPr>
            <w:r w:rsidRPr="000F18BB">
              <w:rPr>
                <w:rFonts w:cstheme="minorHAnsi"/>
                <w:sz w:val="20"/>
                <w:szCs w:val="20"/>
              </w:rPr>
              <w:t>Different from the three types</w:t>
            </w:r>
            <w:r w:rsidRPr="000F18BB">
              <w:rPr>
                <w:rFonts w:cstheme="minorHAnsi"/>
                <w:sz w:val="20"/>
                <w:szCs w:val="20"/>
              </w:rPr>
              <w:t xml:space="preserve"> o</w:t>
            </w:r>
            <w:r w:rsidRPr="000F18BB">
              <w:rPr>
                <w:rFonts w:cstheme="minorHAnsi"/>
                <w:sz w:val="20"/>
                <w:szCs w:val="20"/>
              </w:rPr>
              <w:t>f AHL synthases in bacteria (</w:t>
            </w:r>
            <w:proofErr w:type="spellStart"/>
            <w:r w:rsidRPr="000F18BB">
              <w:rPr>
                <w:rFonts w:cstheme="minorHAnsi"/>
                <w:sz w:val="20"/>
                <w:szCs w:val="20"/>
              </w:rPr>
              <w:t>LuxI</w:t>
            </w:r>
            <w:proofErr w:type="spellEnd"/>
            <w:r w:rsidRPr="000F18BB">
              <w:rPr>
                <w:rFonts w:cstheme="minorHAnsi"/>
                <w:sz w:val="20"/>
                <w:szCs w:val="20"/>
              </w:rPr>
              <w:t xml:space="preserve">, </w:t>
            </w:r>
            <w:proofErr w:type="spellStart"/>
            <w:r w:rsidRPr="000F18BB">
              <w:rPr>
                <w:rFonts w:cstheme="minorHAnsi"/>
                <w:sz w:val="20"/>
                <w:szCs w:val="20"/>
              </w:rPr>
              <w:t>LuxM</w:t>
            </w:r>
            <w:proofErr w:type="spellEnd"/>
            <w:r w:rsidRPr="000F18BB">
              <w:rPr>
                <w:rFonts w:cstheme="minorHAnsi"/>
                <w:sz w:val="20"/>
                <w:szCs w:val="20"/>
              </w:rPr>
              <w:t>/</w:t>
            </w:r>
            <w:proofErr w:type="spellStart"/>
            <w:r w:rsidRPr="000F18BB">
              <w:rPr>
                <w:rFonts w:cstheme="minorHAnsi"/>
                <w:sz w:val="20"/>
                <w:szCs w:val="20"/>
              </w:rPr>
              <w:t>Ains</w:t>
            </w:r>
            <w:proofErr w:type="spellEnd"/>
            <w:r w:rsidRPr="000F18BB">
              <w:rPr>
                <w:rFonts w:cstheme="minorHAnsi"/>
                <w:sz w:val="20"/>
                <w:szCs w:val="20"/>
              </w:rPr>
              <w:t xml:space="preserve">, and </w:t>
            </w:r>
            <w:proofErr w:type="spellStart"/>
            <w:r w:rsidRPr="000F18BB">
              <w:rPr>
                <w:rFonts w:cstheme="minorHAnsi"/>
                <w:sz w:val="20"/>
                <w:szCs w:val="20"/>
              </w:rPr>
              <w:t>Htds</w:t>
            </w:r>
            <w:proofErr w:type="spellEnd"/>
            <w:r w:rsidRPr="000F18BB">
              <w:rPr>
                <w:rFonts w:cstheme="minorHAnsi"/>
                <w:sz w:val="20"/>
                <w:szCs w:val="20"/>
              </w:rPr>
              <w:t>)</w:t>
            </w:r>
          </w:p>
        </w:tc>
        <w:tc>
          <w:tcPr>
            <w:tcW w:w="1162" w:type="dxa"/>
            <w:vMerge/>
          </w:tcPr>
          <w:p w14:paraId="58A4B5CE" w14:textId="77777777" w:rsidR="00553FC1" w:rsidRPr="000F18BB" w:rsidRDefault="00553FC1" w:rsidP="002370C5">
            <w:pPr>
              <w:rPr>
                <w:rFonts w:cstheme="minorHAnsi"/>
                <w:sz w:val="20"/>
                <w:szCs w:val="20"/>
              </w:rPr>
            </w:pPr>
          </w:p>
        </w:tc>
      </w:tr>
    </w:tbl>
    <w:p w14:paraId="07BC901C" w14:textId="77777777" w:rsidR="00553FC1" w:rsidRDefault="00553FC1"/>
    <w:p w14:paraId="16E85EBC" w14:textId="6C0F0705" w:rsidR="004D1152" w:rsidRDefault="004D1152" w:rsidP="004D1152">
      <w:pPr>
        <w:autoSpaceDE w:val="0"/>
        <w:autoSpaceDN w:val="0"/>
        <w:adjustRightInd w:val="0"/>
        <w:spacing w:after="0" w:line="240" w:lineRule="auto"/>
        <w:rPr>
          <w:rFonts w:ascii="Helvetica-Bold" w:hAnsi="Helvetica-Bold" w:cs="Helvetica-Bold"/>
          <w:b/>
          <w:bCs/>
          <w:sz w:val="20"/>
          <w:szCs w:val="20"/>
        </w:rPr>
      </w:pPr>
      <w:r>
        <w:t>Table. (continued)</w:t>
      </w:r>
      <w:r w:rsidRPr="004D1152">
        <w:rPr>
          <w:rFonts w:ascii="Helvetica-Bold" w:hAnsi="Helvetica-Bold" w:cs="Helvetica-Bold"/>
          <w:b/>
          <w:bCs/>
          <w:sz w:val="20"/>
          <w:szCs w:val="20"/>
        </w:rPr>
        <w:t xml:space="preserve"> </w:t>
      </w:r>
      <w:r>
        <w:rPr>
          <w:rFonts w:ascii="Helvetica-Bold" w:hAnsi="Helvetica-Bold" w:cs="Helvetica-Bold"/>
          <w:b/>
          <w:bCs/>
          <w:sz w:val="20"/>
          <w:szCs w:val="20"/>
        </w:rPr>
        <w:t xml:space="preserve">QS: to understand </w:t>
      </w:r>
      <w:r w:rsidRPr="005035F7">
        <w:rPr>
          <w:rFonts w:ascii="Helvetica-Bold" w:hAnsi="Helvetica-Bold" w:cs="Helvetica-Bold"/>
          <w:b/>
          <w:bCs/>
          <w:sz w:val="20"/>
          <w:szCs w:val="20"/>
        </w:rPr>
        <w:t>intraspecies, interspecies or interkingdom</w:t>
      </w:r>
      <w:r>
        <w:rPr>
          <w:rFonts w:ascii="Helvetica-Bold" w:hAnsi="Helvetica-Bold" w:cs="Helvetica-Bold"/>
          <w:b/>
          <w:bCs/>
          <w:sz w:val="20"/>
          <w:szCs w:val="20"/>
        </w:rPr>
        <w:t xml:space="preserve"> </w:t>
      </w:r>
      <w:r w:rsidRPr="005035F7">
        <w:rPr>
          <w:rFonts w:ascii="Helvetica-Bold" w:hAnsi="Helvetica-Bold" w:cs="Helvetica-Bold"/>
          <w:b/>
          <w:bCs/>
          <w:sz w:val="20"/>
          <w:szCs w:val="20"/>
        </w:rPr>
        <w:t>networking</w:t>
      </w:r>
      <w:r>
        <w:rPr>
          <w:rFonts w:ascii="Helvetica-Bold" w:hAnsi="Helvetica-Bold" w:cs="Helvetica-Bold"/>
          <w:b/>
          <w:bCs/>
          <w:sz w:val="20"/>
          <w:szCs w:val="20"/>
        </w:rPr>
        <w:t xml:space="preserve"> (Rajput et al. 2015)</w:t>
      </w:r>
    </w:p>
    <w:p w14:paraId="178D3345" w14:textId="77777777" w:rsidR="000F18BB" w:rsidRDefault="000F18BB" w:rsidP="004D1152">
      <w:pPr>
        <w:autoSpaceDE w:val="0"/>
        <w:autoSpaceDN w:val="0"/>
        <w:adjustRightInd w:val="0"/>
        <w:spacing w:after="0" w:line="240" w:lineRule="auto"/>
        <w:rPr>
          <w:rFonts w:ascii="Helvetica-Bold" w:hAnsi="Helvetica-Bold" w:cs="Helvetica-Bold"/>
          <w:b/>
          <w:bCs/>
          <w:sz w:val="20"/>
          <w:szCs w:val="20"/>
        </w:rPr>
      </w:pPr>
    </w:p>
    <w:tbl>
      <w:tblPr>
        <w:tblStyle w:val="TabelacomGrelha"/>
        <w:tblW w:w="0" w:type="auto"/>
        <w:tblLook w:val="04A0" w:firstRow="1" w:lastRow="0" w:firstColumn="1" w:lastColumn="0" w:noHBand="0" w:noVBand="1"/>
      </w:tblPr>
      <w:tblGrid>
        <w:gridCol w:w="1736"/>
        <w:gridCol w:w="968"/>
        <w:gridCol w:w="1534"/>
        <w:gridCol w:w="848"/>
        <w:gridCol w:w="2434"/>
        <w:gridCol w:w="984"/>
      </w:tblGrid>
      <w:tr w:rsidR="000F18BB" w:rsidRPr="000F18BB" w14:paraId="4C577813" w14:textId="77777777" w:rsidTr="000F18BB">
        <w:tc>
          <w:tcPr>
            <w:tcW w:w="1896" w:type="dxa"/>
            <w:tcBorders>
              <w:top w:val="single" w:sz="12" w:space="0" w:color="auto"/>
              <w:left w:val="nil"/>
              <w:bottom w:val="double" w:sz="4" w:space="0" w:color="auto"/>
              <w:right w:val="double" w:sz="4" w:space="0" w:color="auto"/>
            </w:tcBorders>
          </w:tcPr>
          <w:p w14:paraId="06F6594B" w14:textId="33C54E0C" w:rsidR="00553FC1" w:rsidRPr="000F18BB" w:rsidRDefault="00553FC1" w:rsidP="00553FC1">
            <w:pPr>
              <w:rPr>
                <w:rFonts w:cstheme="minorHAnsi"/>
                <w:b/>
                <w:bCs/>
                <w:sz w:val="20"/>
                <w:szCs w:val="20"/>
              </w:rPr>
            </w:pPr>
            <w:r w:rsidRPr="000F18BB">
              <w:rPr>
                <w:rFonts w:cstheme="minorHAnsi"/>
                <w:b/>
                <w:bCs/>
                <w:sz w:val="20"/>
                <w:szCs w:val="20"/>
              </w:rPr>
              <w:t>Genes</w:t>
            </w:r>
          </w:p>
        </w:tc>
        <w:tc>
          <w:tcPr>
            <w:tcW w:w="979" w:type="dxa"/>
            <w:tcBorders>
              <w:top w:val="single" w:sz="12" w:space="0" w:color="auto"/>
              <w:left w:val="double" w:sz="4" w:space="0" w:color="auto"/>
              <w:bottom w:val="double" w:sz="4" w:space="0" w:color="auto"/>
              <w:right w:val="double" w:sz="4" w:space="0" w:color="auto"/>
            </w:tcBorders>
          </w:tcPr>
          <w:p w14:paraId="33CC3444" w14:textId="1EF83D4A" w:rsidR="00553FC1" w:rsidRPr="000F18BB" w:rsidRDefault="00553FC1" w:rsidP="00553FC1">
            <w:pPr>
              <w:rPr>
                <w:rFonts w:cstheme="minorHAnsi"/>
                <w:b/>
                <w:bCs/>
                <w:sz w:val="20"/>
                <w:szCs w:val="20"/>
              </w:rPr>
            </w:pPr>
            <w:r w:rsidRPr="000F18BB">
              <w:rPr>
                <w:rFonts w:cstheme="minorHAnsi"/>
                <w:b/>
                <w:bCs/>
                <w:sz w:val="20"/>
                <w:szCs w:val="20"/>
              </w:rPr>
              <w:t>Function</w:t>
            </w:r>
          </w:p>
        </w:tc>
        <w:tc>
          <w:tcPr>
            <w:tcW w:w="1638" w:type="dxa"/>
            <w:tcBorders>
              <w:top w:val="single" w:sz="12" w:space="0" w:color="auto"/>
              <w:left w:val="double" w:sz="4" w:space="0" w:color="auto"/>
              <w:bottom w:val="double" w:sz="4" w:space="0" w:color="auto"/>
              <w:right w:val="double" w:sz="4" w:space="0" w:color="auto"/>
            </w:tcBorders>
          </w:tcPr>
          <w:p w14:paraId="3BFDDA03" w14:textId="1321E84E" w:rsidR="00553FC1" w:rsidRPr="000F18BB" w:rsidRDefault="00553FC1" w:rsidP="00553FC1">
            <w:pPr>
              <w:rPr>
                <w:rFonts w:cstheme="minorHAnsi"/>
                <w:b/>
                <w:bCs/>
                <w:sz w:val="20"/>
                <w:szCs w:val="20"/>
              </w:rPr>
            </w:pPr>
            <w:r w:rsidRPr="000F18BB">
              <w:rPr>
                <w:rFonts w:cstheme="minorHAnsi"/>
                <w:b/>
                <w:bCs/>
                <w:sz w:val="20"/>
                <w:szCs w:val="20"/>
              </w:rPr>
              <w:t xml:space="preserve">QS systems </w:t>
            </w:r>
          </w:p>
        </w:tc>
        <w:tc>
          <w:tcPr>
            <w:tcW w:w="840" w:type="dxa"/>
            <w:tcBorders>
              <w:top w:val="single" w:sz="12" w:space="0" w:color="auto"/>
              <w:left w:val="double" w:sz="4" w:space="0" w:color="auto"/>
              <w:bottom w:val="double" w:sz="4" w:space="0" w:color="auto"/>
              <w:right w:val="double" w:sz="4" w:space="0" w:color="auto"/>
            </w:tcBorders>
          </w:tcPr>
          <w:p w14:paraId="14A17F9B" w14:textId="3875D2AA" w:rsidR="00553FC1" w:rsidRPr="000F18BB" w:rsidRDefault="00553FC1" w:rsidP="00553FC1">
            <w:pPr>
              <w:rPr>
                <w:rFonts w:cstheme="minorHAnsi"/>
                <w:b/>
                <w:bCs/>
                <w:sz w:val="20"/>
                <w:szCs w:val="20"/>
              </w:rPr>
            </w:pPr>
            <w:r w:rsidRPr="000F18BB">
              <w:rPr>
                <w:rFonts w:cstheme="minorHAnsi"/>
                <w:b/>
                <w:bCs/>
                <w:sz w:val="20"/>
                <w:szCs w:val="20"/>
              </w:rPr>
              <w:t>Proteins</w:t>
            </w:r>
          </w:p>
        </w:tc>
        <w:tc>
          <w:tcPr>
            <w:tcW w:w="2169" w:type="dxa"/>
            <w:tcBorders>
              <w:top w:val="single" w:sz="12" w:space="0" w:color="auto"/>
              <w:left w:val="double" w:sz="4" w:space="0" w:color="auto"/>
              <w:bottom w:val="double" w:sz="4" w:space="0" w:color="auto"/>
              <w:right w:val="double" w:sz="4" w:space="0" w:color="auto"/>
            </w:tcBorders>
          </w:tcPr>
          <w:p w14:paraId="12A920F9" w14:textId="272745AB" w:rsidR="00553FC1" w:rsidRPr="000F18BB" w:rsidRDefault="00553FC1" w:rsidP="00553FC1">
            <w:pPr>
              <w:rPr>
                <w:rFonts w:cstheme="minorHAnsi"/>
                <w:b/>
                <w:bCs/>
                <w:sz w:val="20"/>
                <w:szCs w:val="20"/>
              </w:rPr>
            </w:pPr>
            <w:r w:rsidRPr="000F18BB">
              <w:rPr>
                <w:rFonts w:cstheme="minorHAnsi"/>
                <w:b/>
                <w:bCs/>
                <w:sz w:val="20"/>
                <w:szCs w:val="20"/>
              </w:rPr>
              <w:t>Notes</w:t>
            </w:r>
          </w:p>
        </w:tc>
        <w:tc>
          <w:tcPr>
            <w:tcW w:w="982" w:type="dxa"/>
            <w:tcBorders>
              <w:top w:val="single" w:sz="12" w:space="0" w:color="auto"/>
              <w:left w:val="double" w:sz="4" w:space="0" w:color="auto"/>
              <w:bottom w:val="double" w:sz="4" w:space="0" w:color="auto"/>
              <w:right w:val="nil"/>
            </w:tcBorders>
          </w:tcPr>
          <w:p w14:paraId="7D62A4C1" w14:textId="63FC1BA4" w:rsidR="00553FC1" w:rsidRPr="000F18BB" w:rsidRDefault="00553FC1" w:rsidP="00553FC1">
            <w:pPr>
              <w:rPr>
                <w:rFonts w:cstheme="minorHAnsi"/>
                <w:b/>
                <w:bCs/>
                <w:sz w:val="20"/>
                <w:szCs w:val="20"/>
              </w:rPr>
            </w:pPr>
            <w:r w:rsidRPr="000F18BB">
              <w:rPr>
                <w:rFonts w:cstheme="minorHAnsi"/>
                <w:b/>
                <w:bCs/>
                <w:sz w:val="20"/>
                <w:szCs w:val="20"/>
              </w:rPr>
              <w:t>Reference</w:t>
            </w:r>
          </w:p>
        </w:tc>
      </w:tr>
      <w:tr w:rsidR="000F18BB" w:rsidRPr="000F18BB" w14:paraId="03A4BE88" w14:textId="77777777" w:rsidTr="000F18BB">
        <w:tc>
          <w:tcPr>
            <w:tcW w:w="1896" w:type="dxa"/>
            <w:tcBorders>
              <w:top w:val="double" w:sz="4" w:space="0" w:color="auto"/>
              <w:left w:val="nil"/>
            </w:tcBorders>
          </w:tcPr>
          <w:p w14:paraId="7AEB29F4" w14:textId="77777777" w:rsidR="00553FC1" w:rsidRPr="000F18BB" w:rsidRDefault="00553FC1" w:rsidP="00E738C9">
            <w:pPr>
              <w:rPr>
                <w:rFonts w:cstheme="minorHAnsi"/>
                <w:sz w:val="20"/>
                <w:szCs w:val="20"/>
              </w:rPr>
            </w:pPr>
            <w:proofErr w:type="spellStart"/>
            <w:r w:rsidRPr="000F18BB">
              <w:rPr>
                <w:rFonts w:cstheme="minorHAnsi"/>
                <w:sz w:val="20"/>
                <w:szCs w:val="20"/>
              </w:rPr>
              <w:t>LuxI</w:t>
            </w:r>
            <w:proofErr w:type="spellEnd"/>
            <w:r w:rsidRPr="000F18BB">
              <w:rPr>
                <w:rFonts w:cstheme="minorHAnsi"/>
                <w:sz w:val="20"/>
                <w:szCs w:val="20"/>
              </w:rPr>
              <w:t xml:space="preserve"> or its homologues utilizing S-adenosylmethionine (SAM) and acyl–</w:t>
            </w:r>
          </w:p>
          <w:p w14:paraId="4F74795E" w14:textId="2AB56FA0" w:rsidR="00553FC1" w:rsidRPr="000F18BB" w:rsidRDefault="00553FC1" w:rsidP="00E738C9">
            <w:pPr>
              <w:rPr>
                <w:rFonts w:cstheme="minorHAnsi"/>
                <w:sz w:val="20"/>
                <w:szCs w:val="20"/>
              </w:rPr>
            </w:pPr>
            <w:r w:rsidRPr="000F18BB">
              <w:rPr>
                <w:rFonts w:cstheme="minorHAnsi"/>
                <w:sz w:val="20"/>
                <w:szCs w:val="20"/>
              </w:rPr>
              <w:t>acyl carrier protein (acyl–ACP) as substrates</w:t>
            </w:r>
          </w:p>
        </w:tc>
        <w:tc>
          <w:tcPr>
            <w:tcW w:w="979" w:type="dxa"/>
            <w:tcBorders>
              <w:top w:val="double" w:sz="4" w:space="0" w:color="auto"/>
            </w:tcBorders>
          </w:tcPr>
          <w:p w14:paraId="4260F8C5" w14:textId="2E6E40E4" w:rsidR="00553FC1" w:rsidRPr="000F18BB" w:rsidRDefault="00553FC1" w:rsidP="000C1537">
            <w:pPr>
              <w:rPr>
                <w:rFonts w:cstheme="minorHAnsi"/>
                <w:sz w:val="20"/>
                <w:szCs w:val="20"/>
              </w:rPr>
            </w:pPr>
            <w:r w:rsidRPr="000F18BB">
              <w:rPr>
                <w:rFonts w:cstheme="minorHAnsi"/>
                <w:sz w:val="20"/>
                <w:szCs w:val="20"/>
              </w:rPr>
              <w:t>Synthesis of signal molecules</w:t>
            </w:r>
          </w:p>
        </w:tc>
        <w:tc>
          <w:tcPr>
            <w:tcW w:w="1638" w:type="dxa"/>
            <w:vMerge w:val="restart"/>
            <w:tcBorders>
              <w:top w:val="double" w:sz="4" w:space="0" w:color="auto"/>
            </w:tcBorders>
          </w:tcPr>
          <w:p w14:paraId="1D346D71" w14:textId="5A3A1A71" w:rsidR="00553FC1" w:rsidRPr="000F18BB" w:rsidRDefault="00553FC1" w:rsidP="000C1C7D">
            <w:pPr>
              <w:rPr>
                <w:rFonts w:cstheme="minorHAnsi"/>
                <w:sz w:val="20"/>
                <w:szCs w:val="20"/>
              </w:rPr>
            </w:pPr>
            <w:proofErr w:type="spellStart"/>
            <w:r w:rsidRPr="000F18BB">
              <w:rPr>
                <w:rFonts w:cstheme="minorHAnsi"/>
                <w:sz w:val="20"/>
                <w:szCs w:val="20"/>
                <w:lang w:val="pt-PT"/>
              </w:rPr>
              <w:t>acyl</w:t>
            </w:r>
            <w:proofErr w:type="spellEnd"/>
            <w:r w:rsidRPr="000F18BB">
              <w:rPr>
                <w:rFonts w:cstheme="minorHAnsi"/>
                <w:sz w:val="20"/>
                <w:szCs w:val="20"/>
                <w:lang w:val="pt-PT"/>
              </w:rPr>
              <w:t xml:space="preserve"> </w:t>
            </w:r>
            <w:proofErr w:type="spellStart"/>
            <w:r w:rsidRPr="000F18BB">
              <w:rPr>
                <w:rFonts w:cstheme="minorHAnsi"/>
                <w:sz w:val="20"/>
                <w:szCs w:val="20"/>
                <w:lang w:val="pt-PT"/>
              </w:rPr>
              <w:t>homoserine</w:t>
            </w:r>
            <w:proofErr w:type="spellEnd"/>
            <w:r w:rsidRPr="000F18BB">
              <w:rPr>
                <w:rFonts w:cstheme="minorHAnsi"/>
                <w:sz w:val="20"/>
                <w:szCs w:val="20"/>
                <w:lang w:val="pt-PT"/>
              </w:rPr>
              <w:t xml:space="preserve"> </w:t>
            </w:r>
            <w:proofErr w:type="spellStart"/>
            <w:r w:rsidRPr="000F18BB">
              <w:rPr>
                <w:rFonts w:cstheme="minorHAnsi"/>
                <w:sz w:val="20"/>
                <w:szCs w:val="20"/>
                <w:lang w:val="pt-PT"/>
              </w:rPr>
              <w:t>lactones</w:t>
            </w:r>
            <w:proofErr w:type="spellEnd"/>
            <w:r w:rsidRPr="000F18BB">
              <w:rPr>
                <w:rFonts w:cstheme="minorHAnsi"/>
                <w:sz w:val="20"/>
                <w:szCs w:val="20"/>
                <w:lang w:val="pt-PT"/>
              </w:rPr>
              <w:t xml:space="preserve"> (</w:t>
            </w:r>
            <w:proofErr w:type="spellStart"/>
            <w:r w:rsidRPr="000F18BB">
              <w:rPr>
                <w:rFonts w:cstheme="minorHAnsi"/>
                <w:sz w:val="20"/>
                <w:szCs w:val="20"/>
                <w:lang w:val="pt-PT"/>
              </w:rPr>
              <w:t>AHLs</w:t>
            </w:r>
            <w:proofErr w:type="spellEnd"/>
            <w:r w:rsidRPr="000F18BB">
              <w:rPr>
                <w:rFonts w:cstheme="minorHAnsi"/>
                <w:sz w:val="20"/>
                <w:szCs w:val="20"/>
                <w:lang w:val="pt-PT"/>
              </w:rPr>
              <w:t>)</w:t>
            </w:r>
          </w:p>
        </w:tc>
        <w:tc>
          <w:tcPr>
            <w:tcW w:w="840" w:type="dxa"/>
            <w:tcBorders>
              <w:top w:val="double" w:sz="4" w:space="0" w:color="auto"/>
            </w:tcBorders>
          </w:tcPr>
          <w:p w14:paraId="7F5753A6" w14:textId="77777777" w:rsidR="00553FC1" w:rsidRPr="000F18BB" w:rsidRDefault="00553FC1" w:rsidP="000C1537">
            <w:pPr>
              <w:rPr>
                <w:rFonts w:cstheme="minorHAnsi"/>
                <w:sz w:val="20"/>
                <w:szCs w:val="20"/>
              </w:rPr>
            </w:pPr>
          </w:p>
        </w:tc>
        <w:tc>
          <w:tcPr>
            <w:tcW w:w="2169" w:type="dxa"/>
            <w:vMerge w:val="restart"/>
            <w:tcBorders>
              <w:top w:val="double" w:sz="4" w:space="0" w:color="auto"/>
            </w:tcBorders>
          </w:tcPr>
          <w:p w14:paraId="1AF4511E" w14:textId="77777777" w:rsidR="00553FC1" w:rsidRPr="000F18BB" w:rsidRDefault="00553FC1" w:rsidP="000A413B">
            <w:pPr>
              <w:rPr>
                <w:rFonts w:cstheme="minorHAnsi"/>
                <w:sz w:val="20"/>
                <w:szCs w:val="20"/>
              </w:rPr>
            </w:pPr>
            <w:r w:rsidRPr="000F18BB">
              <w:rPr>
                <w:rFonts w:cstheme="minorHAnsi"/>
                <w:sz w:val="20"/>
                <w:szCs w:val="20"/>
              </w:rPr>
              <w:t>the</w:t>
            </w:r>
          </w:p>
          <w:p w14:paraId="29D8B1F5" w14:textId="7A218F74" w:rsidR="00553FC1" w:rsidRPr="000F18BB" w:rsidRDefault="00553FC1" w:rsidP="000A413B">
            <w:pPr>
              <w:rPr>
                <w:rFonts w:cstheme="minorHAnsi"/>
                <w:sz w:val="20"/>
                <w:szCs w:val="20"/>
              </w:rPr>
            </w:pPr>
            <w:r w:rsidRPr="000F18BB">
              <w:rPr>
                <w:rFonts w:cstheme="minorHAnsi"/>
                <w:sz w:val="20"/>
                <w:szCs w:val="20"/>
              </w:rPr>
              <w:t xml:space="preserve">most prevalent molecules predominantly found in </w:t>
            </w:r>
            <w:proofErr w:type="gramStart"/>
            <w:r w:rsidRPr="000F18BB">
              <w:rPr>
                <w:rFonts w:cstheme="minorHAnsi"/>
                <w:sz w:val="20"/>
                <w:szCs w:val="20"/>
              </w:rPr>
              <w:t>Gram-negative</w:t>
            </w:r>
            <w:proofErr w:type="gramEnd"/>
          </w:p>
          <w:p w14:paraId="60FD96C3" w14:textId="77777777" w:rsidR="00553FC1" w:rsidRPr="000F18BB" w:rsidRDefault="00553FC1" w:rsidP="000A413B">
            <w:pPr>
              <w:rPr>
                <w:rFonts w:cstheme="minorHAnsi"/>
                <w:sz w:val="20"/>
                <w:szCs w:val="20"/>
              </w:rPr>
            </w:pPr>
            <w:proofErr w:type="gramStart"/>
            <w:r w:rsidRPr="000F18BB">
              <w:rPr>
                <w:rFonts w:cstheme="minorHAnsi"/>
                <w:sz w:val="20"/>
                <w:szCs w:val="20"/>
              </w:rPr>
              <w:t>bacteria;</w:t>
            </w:r>
            <w:proofErr w:type="gramEnd"/>
          </w:p>
          <w:p w14:paraId="079E7811" w14:textId="77777777" w:rsidR="00553FC1" w:rsidRPr="000F18BB" w:rsidRDefault="00553FC1" w:rsidP="000A413B">
            <w:pPr>
              <w:rPr>
                <w:rFonts w:cstheme="minorHAnsi"/>
                <w:sz w:val="20"/>
                <w:szCs w:val="20"/>
              </w:rPr>
            </w:pPr>
            <w:r w:rsidRPr="000F18BB">
              <w:rPr>
                <w:rFonts w:cstheme="minorHAnsi"/>
                <w:sz w:val="20"/>
                <w:szCs w:val="20"/>
              </w:rPr>
              <w:t>from C4-</w:t>
            </w:r>
            <w:proofErr w:type="gramStart"/>
            <w:r w:rsidRPr="000F18BB">
              <w:rPr>
                <w:rFonts w:cstheme="minorHAnsi"/>
                <w:sz w:val="20"/>
                <w:szCs w:val="20"/>
              </w:rPr>
              <w:t>C18;</w:t>
            </w:r>
            <w:proofErr w:type="gramEnd"/>
          </w:p>
          <w:p w14:paraId="54311212" w14:textId="2AAAEE49" w:rsidR="00553FC1" w:rsidRPr="000F18BB" w:rsidRDefault="00553FC1" w:rsidP="000A413B">
            <w:pPr>
              <w:rPr>
                <w:rFonts w:cstheme="minorHAnsi"/>
                <w:sz w:val="20"/>
                <w:szCs w:val="20"/>
              </w:rPr>
            </w:pPr>
            <w:r w:rsidRPr="000F18BB">
              <w:rPr>
                <w:rFonts w:cstheme="minorHAnsi"/>
                <w:sz w:val="20"/>
                <w:szCs w:val="20"/>
              </w:rPr>
              <w:t>activation of various physiological functions</w:t>
            </w:r>
          </w:p>
        </w:tc>
        <w:tc>
          <w:tcPr>
            <w:tcW w:w="982" w:type="dxa"/>
            <w:vMerge w:val="restart"/>
            <w:tcBorders>
              <w:top w:val="double" w:sz="4" w:space="0" w:color="auto"/>
              <w:right w:val="nil"/>
            </w:tcBorders>
          </w:tcPr>
          <w:p w14:paraId="798F25A9" w14:textId="02CCE547" w:rsidR="00553FC1" w:rsidRPr="000F18BB" w:rsidRDefault="00553FC1" w:rsidP="000C1537">
            <w:pPr>
              <w:rPr>
                <w:rFonts w:cstheme="minorHAnsi"/>
                <w:sz w:val="20"/>
                <w:szCs w:val="20"/>
              </w:rPr>
            </w:pPr>
            <w:r w:rsidRPr="000F18BB">
              <w:rPr>
                <w:rFonts w:cstheme="minorHAnsi"/>
                <w:sz w:val="20"/>
                <w:szCs w:val="20"/>
              </w:rPr>
              <w:fldChar w:fldCharType="begin" w:fldLock="1"/>
            </w:r>
            <w:r w:rsidRPr="000F18BB">
              <w:rPr>
                <w:rFonts w:cstheme="minorHAnsi"/>
                <w:sz w:val="20"/>
                <w:szCs w:val="20"/>
              </w:rPr>
              <w:instrText>ADDIN CSL_CITATION {"citationItems":[{"id":"ITEM-1","itemData":{"DOI":"10.1093/nar/gkv1076","ISSN":"1362-4962","abstract":"Quorum sensing is a widespread phenomenon in prokaryotes that helps them to communicate among themselves and with eukaryotes. It is driven through quorum sensing signaling molecules (QSSMs) in a density dependent manner that assists in numerous biological functions like biofilm formation, virulence factors secretion, swarming motility, bioluminescence, etc. Despite immense implications, dedicated resources of QSSMs are lacking. Therefore, we have developed SigMol (http://bioinfo.imtech.res.in/manojk/sigmol), a specialized repository of these molecules in prokaryotes. SigMol harbors information on QSSMs pertaining to different quorum sensing signaling systems namely acylated homoserine lactones (AHLs), diketopiperazines (DKPs), 4-hydroxy-2-alkylquinolines (HAQs), diffusible signal factors (DSFs), autoinducer-2 (AI-2) and others. Database contains 1382: entries of 182: unique signaling molecules from 215: organisms. It encompasses biological as well as chemical aspects of signaling molecules. Biological information includes genes, preliminary bioassays, identification assays and applications, while chemical detail comprises of IUPAC name, SMILES and structure. We have provided user-friendly browsing and searching facilities for easy data retrieval and comparison. We have gleaned information of diverse QSSMs reported in literature at a single platform 'SigMol'. This comprehensive resource will assist the scientific community in understanding intraspecies, interspecies or interkingdom networking and further help to unfold different facets of quorum sensing and related therapeutics.","author":[{"dropping-particle":"","family":"Rajput","given":"Akanksha","non-dropping-particle":"","parse-names":false,"suffix":""},{"dropping-particle":"","family":"Kaur","given":"Karambir","non-dropping-particle":"","parse-names":false,"suffix":""},{"dropping-particle":"","family":"Kumar","given":"Manoj","non-dropping-particle":"","parse-names":false,"suffix":""}],"container-title":"Nucleic acids research","edition":"2015/10/20","id":"ITEM-1","issue":"D1","issued":{"date-parts":[["2016","1","4"]]},"language":"eng","page":"D634-D639","publisher":"Oxford University Press","title":"SigMol: repertoire of quorum sensing signaling molecules in prokaryotes","type":"article-journal","volume":"44"},"uris":["http://www.mendeley.com/documents/?uuid=c036c6f4-05fe-48f8-b521-6e9d9fe71655"]}],"mendeley":{"formattedCitation":"(Rajput et al.)","plainTextFormattedCitation":"(Rajput et al.)","previouslyFormattedCitation":"(Rajput et al.)"},"properties":{"noteIndex":0},"schema":"https://github.com/citation-style-language/schema/raw/master/csl-citation.json"}</w:instrText>
            </w:r>
            <w:r w:rsidRPr="000F18BB">
              <w:rPr>
                <w:rFonts w:cstheme="minorHAnsi"/>
                <w:sz w:val="20"/>
                <w:szCs w:val="20"/>
              </w:rPr>
              <w:fldChar w:fldCharType="separate"/>
            </w:r>
            <w:r w:rsidRPr="000F18BB">
              <w:rPr>
                <w:rFonts w:cstheme="minorHAnsi"/>
                <w:noProof/>
                <w:sz w:val="20"/>
                <w:szCs w:val="20"/>
              </w:rPr>
              <w:t>(Rajput et al.)</w:t>
            </w:r>
            <w:r w:rsidRPr="000F18BB">
              <w:rPr>
                <w:rFonts w:cstheme="minorHAnsi"/>
                <w:sz w:val="20"/>
                <w:szCs w:val="20"/>
              </w:rPr>
              <w:fldChar w:fldCharType="end"/>
            </w:r>
          </w:p>
        </w:tc>
      </w:tr>
      <w:tr w:rsidR="000F18BB" w:rsidRPr="000F18BB" w14:paraId="73796D7D" w14:textId="77777777" w:rsidTr="000F18BB">
        <w:tc>
          <w:tcPr>
            <w:tcW w:w="1896" w:type="dxa"/>
            <w:tcBorders>
              <w:left w:val="nil"/>
            </w:tcBorders>
          </w:tcPr>
          <w:p w14:paraId="7C88C2BF" w14:textId="2DDC6A79" w:rsidR="00553FC1" w:rsidRPr="000F18BB" w:rsidRDefault="00553FC1" w:rsidP="00E738C9">
            <w:pPr>
              <w:rPr>
                <w:rFonts w:cstheme="minorHAnsi"/>
                <w:sz w:val="20"/>
                <w:szCs w:val="20"/>
              </w:rPr>
            </w:pPr>
            <w:proofErr w:type="spellStart"/>
            <w:r w:rsidRPr="000F18BB">
              <w:rPr>
                <w:rFonts w:cstheme="minorHAnsi"/>
                <w:sz w:val="20"/>
                <w:szCs w:val="20"/>
              </w:rPr>
              <w:t>LuxR</w:t>
            </w:r>
            <w:proofErr w:type="spellEnd"/>
          </w:p>
        </w:tc>
        <w:tc>
          <w:tcPr>
            <w:tcW w:w="979" w:type="dxa"/>
          </w:tcPr>
          <w:p w14:paraId="0EC01003" w14:textId="77777777" w:rsidR="00553FC1" w:rsidRPr="000F18BB" w:rsidRDefault="00553FC1" w:rsidP="000C1537">
            <w:pPr>
              <w:rPr>
                <w:rFonts w:cstheme="minorHAnsi"/>
                <w:sz w:val="20"/>
                <w:szCs w:val="20"/>
              </w:rPr>
            </w:pPr>
            <w:r w:rsidRPr="000F18BB">
              <w:rPr>
                <w:rFonts w:cstheme="minorHAnsi"/>
                <w:sz w:val="20"/>
                <w:szCs w:val="20"/>
              </w:rPr>
              <w:t>Detection of AHLs</w:t>
            </w:r>
          </w:p>
          <w:p w14:paraId="25A4061C" w14:textId="16E6B53B" w:rsidR="00553FC1" w:rsidRPr="000F18BB" w:rsidRDefault="00553FC1" w:rsidP="000C1537">
            <w:pPr>
              <w:rPr>
                <w:rFonts w:cstheme="minorHAnsi"/>
                <w:sz w:val="20"/>
                <w:szCs w:val="20"/>
              </w:rPr>
            </w:pPr>
            <w:r w:rsidRPr="000F18BB">
              <w:rPr>
                <w:rFonts w:cstheme="minorHAnsi"/>
                <w:sz w:val="20"/>
                <w:szCs w:val="20"/>
              </w:rPr>
              <w:t xml:space="preserve">Sensing of signal </w:t>
            </w:r>
            <w:r w:rsidRPr="000F18BB">
              <w:rPr>
                <w:rFonts w:cstheme="minorHAnsi"/>
                <w:sz w:val="20"/>
                <w:szCs w:val="20"/>
              </w:rPr>
              <w:lastRenderedPageBreak/>
              <w:t>molecules</w:t>
            </w:r>
          </w:p>
        </w:tc>
        <w:tc>
          <w:tcPr>
            <w:tcW w:w="1638" w:type="dxa"/>
            <w:vMerge/>
          </w:tcPr>
          <w:p w14:paraId="208B293B" w14:textId="77777777" w:rsidR="00553FC1" w:rsidRPr="000F18BB" w:rsidRDefault="00553FC1" w:rsidP="000C1C7D">
            <w:pPr>
              <w:rPr>
                <w:rFonts w:cstheme="minorHAnsi"/>
                <w:sz w:val="20"/>
                <w:szCs w:val="20"/>
                <w:lang w:val="pt-PT"/>
              </w:rPr>
            </w:pPr>
          </w:p>
        </w:tc>
        <w:tc>
          <w:tcPr>
            <w:tcW w:w="840" w:type="dxa"/>
          </w:tcPr>
          <w:p w14:paraId="15B973BC" w14:textId="77777777" w:rsidR="00553FC1" w:rsidRPr="000F18BB" w:rsidRDefault="00553FC1" w:rsidP="000C1537">
            <w:pPr>
              <w:rPr>
                <w:rFonts w:cstheme="minorHAnsi"/>
                <w:sz w:val="20"/>
                <w:szCs w:val="20"/>
              </w:rPr>
            </w:pPr>
          </w:p>
        </w:tc>
        <w:tc>
          <w:tcPr>
            <w:tcW w:w="2169" w:type="dxa"/>
            <w:vMerge/>
          </w:tcPr>
          <w:p w14:paraId="0699A8B9" w14:textId="77777777" w:rsidR="00553FC1" w:rsidRPr="000F18BB" w:rsidRDefault="00553FC1" w:rsidP="000A413B">
            <w:pPr>
              <w:rPr>
                <w:rFonts w:cstheme="minorHAnsi"/>
                <w:sz w:val="20"/>
                <w:szCs w:val="20"/>
              </w:rPr>
            </w:pPr>
          </w:p>
        </w:tc>
        <w:tc>
          <w:tcPr>
            <w:tcW w:w="982" w:type="dxa"/>
            <w:vMerge/>
            <w:tcBorders>
              <w:right w:val="nil"/>
            </w:tcBorders>
          </w:tcPr>
          <w:p w14:paraId="4FEA883D" w14:textId="77777777" w:rsidR="00553FC1" w:rsidRPr="000F18BB" w:rsidRDefault="00553FC1" w:rsidP="000C1537">
            <w:pPr>
              <w:rPr>
                <w:rFonts w:cstheme="minorHAnsi"/>
                <w:sz w:val="20"/>
                <w:szCs w:val="20"/>
              </w:rPr>
            </w:pPr>
          </w:p>
        </w:tc>
      </w:tr>
      <w:tr w:rsidR="000F18BB" w:rsidRPr="000F18BB" w14:paraId="4489E1E4" w14:textId="77777777" w:rsidTr="000F18BB">
        <w:tc>
          <w:tcPr>
            <w:tcW w:w="1896" w:type="dxa"/>
            <w:tcBorders>
              <w:left w:val="nil"/>
            </w:tcBorders>
          </w:tcPr>
          <w:p w14:paraId="01C1F07C" w14:textId="77777777" w:rsidR="00553FC1" w:rsidRPr="000F18BB" w:rsidRDefault="00553FC1" w:rsidP="003E2AA8">
            <w:pPr>
              <w:rPr>
                <w:rFonts w:cstheme="minorHAnsi"/>
                <w:sz w:val="20"/>
                <w:szCs w:val="20"/>
              </w:rPr>
            </w:pPr>
          </w:p>
        </w:tc>
        <w:tc>
          <w:tcPr>
            <w:tcW w:w="979" w:type="dxa"/>
          </w:tcPr>
          <w:p w14:paraId="083379E0" w14:textId="2BC35594" w:rsidR="00553FC1" w:rsidRPr="000F18BB" w:rsidRDefault="00553FC1" w:rsidP="003E2AA8">
            <w:pPr>
              <w:rPr>
                <w:rFonts w:cstheme="minorHAnsi"/>
                <w:sz w:val="20"/>
                <w:szCs w:val="20"/>
              </w:rPr>
            </w:pPr>
          </w:p>
        </w:tc>
        <w:tc>
          <w:tcPr>
            <w:tcW w:w="1638" w:type="dxa"/>
          </w:tcPr>
          <w:p w14:paraId="061940B7" w14:textId="2C301660" w:rsidR="00553FC1" w:rsidRPr="000F18BB" w:rsidRDefault="00553FC1" w:rsidP="003E2AA8">
            <w:pPr>
              <w:rPr>
                <w:rFonts w:cstheme="minorHAnsi"/>
                <w:sz w:val="20"/>
                <w:szCs w:val="20"/>
                <w:lang w:val="pt-PT"/>
              </w:rPr>
            </w:pPr>
            <w:r w:rsidRPr="000F18BB">
              <w:rPr>
                <w:rFonts w:cstheme="minorHAnsi"/>
                <w:sz w:val="20"/>
                <w:szCs w:val="20"/>
                <w:lang w:val="pt-PT"/>
              </w:rPr>
              <w:t xml:space="preserve">Quórum </w:t>
            </w:r>
            <w:proofErr w:type="spellStart"/>
            <w:r w:rsidRPr="000F18BB">
              <w:rPr>
                <w:rFonts w:cstheme="minorHAnsi"/>
                <w:sz w:val="20"/>
                <w:szCs w:val="20"/>
                <w:lang w:val="pt-PT"/>
              </w:rPr>
              <w:t>sensing</w:t>
            </w:r>
            <w:proofErr w:type="spellEnd"/>
            <w:r w:rsidRPr="000F18BB">
              <w:rPr>
                <w:rFonts w:cstheme="minorHAnsi"/>
                <w:sz w:val="20"/>
                <w:szCs w:val="20"/>
                <w:lang w:val="pt-PT"/>
              </w:rPr>
              <w:t xml:space="preserve"> </w:t>
            </w:r>
            <w:proofErr w:type="spellStart"/>
            <w:r w:rsidRPr="000F18BB">
              <w:rPr>
                <w:rFonts w:cstheme="minorHAnsi"/>
                <w:sz w:val="20"/>
                <w:szCs w:val="20"/>
                <w:lang w:val="pt-PT"/>
              </w:rPr>
              <w:t>peptides</w:t>
            </w:r>
            <w:proofErr w:type="spellEnd"/>
          </w:p>
          <w:p w14:paraId="39D73C07" w14:textId="11D46F18" w:rsidR="00553FC1" w:rsidRPr="000F18BB" w:rsidRDefault="00553FC1" w:rsidP="003E2AA8">
            <w:pPr>
              <w:rPr>
                <w:rFonts w:cstheme="minorHAnsi"/>
                <w:sz w:val="20"/>
                <w:szCs w:val="20"/>
                <w:lang w:val="pt-PT"/>
              </w:rPr>
            </w:pPr>
            <w:r w:rsidRPr="000F18BB">
              <w:rPr>
                <w:rFonts w:cstheme="minorHAnsi"/>
                <w:sz w:val="20"/>
                <w:szCs w:val="20"/>
                <w:lang w:val="pt-PT"/>
              </w:rPr>
              <w:t>(</w:t>
            </w:r>
            <w:proofErr w:type="spellStart"/>
            <w:r w:rsidRPr="000F18BB">
              <w:rPr>
                <w:rFonts w:cstheme="minorHAnsi"/>
                <w:sz w:val="20"/>
                <w:szCs w:val="20"/>
                <w:lang w:val="pt-PT"/>
              </w:rPr>
              <w:t>QSPs</w:t>
            </w:r>
            <w:proofErr w:type="spellEnd"/>
            <w:r w:rsidRPr="000F18BB">
              <w:rPr>
                <w:rFonts w:cstheme="minorHAnsi"/>
                <w:sz w:val="20"/>
                <w:szCs w:val="20"/>
                <w:lang w:val="pt-PT"/>
              </w:rPr>
              <w:t>)</w:t>
            </w:r>
          </w:p>
        </w:tc>
        <w:tc>
          <w:tcPr>
            <w:tcW w:w="840" w:type="dxa"/>
          </w:tcPr>
          <w:p w14:paraId="1126A51D" w14:textId="77777777" w:rsidR="00553FC1" w:rsidRPr="000F18BB" w:rsidRDefault="00553FC1" w:rsidP="003E2AA8">
            <w:pPr>
              <w:rPr>
                <w:rFonts w:cstheme="minorHAnsi"/>
                <w:sz w:val="20"/>
                <w:szCs w:val="20"/>
              </w:rPr>
            </w:pPr>
          </w:p>
        </w:tc>
        <w:tc>
          <w:tcPr>
            <w:tcW w:w="2169" w:type="dxa"/>
          </w:tcPr>
          <w:p w14:paraId="012CE60A" w14:textId="56354F95" w:rsidR="00553FC1" w:rsidRPr="000F18BB" w:rsidRDefault="00553FC1" w:rsidP="003E2AA8">
            <w:pPr>
              <w:rPr>
                <w:rFonts w:cstheme="minorHAnsi"/>
                <w:sz w:val="20"/>
                <w:szCs w:val="20"/>
              </w:rPr>
            </w:pPr>
            <w:r w:rsidRPr="000F18BB">
              <w:rPr>
                <w:rFonts w:cstheme="minorHAnsi"/>
                <w:sz w:val="20"/>
                <w:szCs w:val="20"/>
              </w:rPr>
              <w:t xml:space="preserve">QS </w:t>
            </w:r>
            <w:proofErr w:type="spellStart"/>
            <w:r w:rsidRPr="000F18BB">
              <w:rPr>
                <w:rFonts w:cstheme="minorHAnsi"/>
                <w:sz w:val="20"/>
                <w:szCs w:val="20"/>
              </w:rPr>
              <w:t>signaling</w:t>
            </w:r>
            <w:proofErr w:type="spellEnd"/>
            <w:r w:rsidRPr="000F18BB">
              <w:rPr>
                <w:rFonts w:cstheme="minorHAnsi"/>
                <w:sz w:val="20"/>
                <w:szCs w:val="20"/>
              </w:rPr>
              <w:t xml:space="preserve"> systems majorly found in </w:t>
            </w:r>
            <w:proofErr w:type="gramStart"/>
            <w:r w:rsidRPr="000F18BB">
              <w:rPr>
                <w:rFonts w:cstheme="minorHAnsi"/>
                <w:sz w:val="20"/>
                <w:szCs w:val="20"/>
              </w:rPr>
              <w:t>Gram-positive</w:t>
            </w:r>
            <w:proofErr w:type="gramEnd"/>
          </w:p>
          <w:p w14:paraId="12990628" w14:textId="3281C7DA" w:rsidR="00553FC1" w:rsidRPr="000F18BB" w:rsidRDefault="00553FC1" w:rsidP="003E2AA8">
            <w:pPr>
              <w:rPr>
                <w:rFonts w:cstheme="minorHAnsi"/>
                <w:sz w:val="20"/>
                <w:szCs w:val="20"/>
              </w:rPr>
            </w:pPr>
            <w:r w:rsidRPr="000F18BB">
              <w:rPr>
                <w:rFonts w:cstheme="minorHAnsi"/>
                <w:sz w:val="20"/>
                <w:szCs w:val="20"/>
              </w:rPr>
              <w:t>bacteria</w:t>
            </w:r>
          </w:p>
        </w:tc>
        <w:tc>
          <w:tcPr>
            <w:tcW w:w="982" w:type="dxa"/>
            <w:vMerge/>
            <w:tcBorders>
              <w:right w:val="nil"/>
            </w:tcBorders>
          </w:tcPr>
          <w:p w14:paraId="138DDDFD" w14:textId="77777777" w:rsidR="00553FC1" w:rsidRPr="000F18BB" w:rsidRDefault="00553FC1" w:rsidP="003E2AA8">
            <w:pPr>
              <w:rPr>
                <w:rFonts w:cstheme="minorHAnsi"/>
                <w:sz w:val="20"/>
                <w:szCs w:val="20"/>
              </w:rPr>
            </w:pPr>
          </w:p>
        </w:tc>
      </w:tr>
      <w:tr w:rsidR="000F18BB" w:rsidRPr="000F18BB" w14:paraId="30792BC7" w14:textId="77777777" w:rsidTr="000F18BB">
        <w:tc>
          <w:tcPr>
            <w:tcW w:w="1896" w:type="dxa"/>
            <w:tcBorders>
              <w:left w:val="nil"/>
            </w:tcBorders>
          </w:tcPr>
          <w:p w14:paraId="09FDAE3F" w14:textId="77777777" w:rsidR="00553FC1" w:rsidRPr="000F18BB" w:rsidRDefault="00553FC1" w:rsidP="003E2AA8">
            <w:pPr>
              <w:rPr>
                <w:rFonts w:cstheme="minorHAnsi"/>
                <w:sz w:val="20"/>
                <w:szCs w:val="20"/>
              </w:rPr>
            </w:pPr>
          </w:p>
        </w:tc>
        <w:tc>
          <w:tcPr>
            <w:tcW w:w="979" w:type="dxa"/>
          </w:tcPr>
          <w:p w14:paraId="64126107" w14:textId="7FB6CAA1" w:rsidR="00553FC1" w:rsidRPr="000F18BB" w:rsidRDefault="00553FC1" w:rsidP="003E2AA8">
            <w:pPr>
              <w:rPr>
                <w:rFonts w:cstheme="minorHAnsi"/>
                <w:sz w:val="20"/>
                <w:szCs w:val="20"/>
              </w:rPr>
            </w:pPr>
          </w:p>
        </w:tc>
        <w:tc>
          <w:tcPr>
            <w:tcW w:w="1638" w:type="dxa"/>
          </w:tcPr>
          <w:p w14:paraId="302147F3" w14:textId="169FA8BE" w:rsidR="00553FC1" w:rsidRPr="000F18BB" w:rsidRDefault="00553FC1" w:rsidP="003E2AA8">
            <w:pPr>
              <w:jc w:val="center"/>
              <w:rPr>
                <w:rFonts w:cstheme="minorHAnsi"/>
                <w:sz w:val="20"/>
                <w:szCs w:val="20"/>
              </w:rPr>
            </w:pPr>
            <w:proofErr w:type="spellStart"/>
            <w:r w:rsidRPr="000F18BB">
              <w:rPr>
                <w:rFonts w:cstheme="minorHAnsi"/>
                <w:sz w:val="20"/>
                <w:szCs w:val="20"/>
                <w:lang w:val="pt-PT"/>
              </w:rPr>
              <w:t>diketopiperazines</w:t>
            </w:r>
            <w:proofErr w:type="spellEnd"/>
            <w:r w:rsidRPr="000F18BB">
              <w:rPr>
                <w:rFonts w:cstheme="minorHAnsi"/>
                <w:sz w:val="20"/>
                <w:szCs w:val="20"/>
                <w:lang w:val="pt-PT"/>
              </w:rPr>
              <w:t xml:space="preserve"> (</w:t>
            </w:r>
            <w:proofErr w:type="spellStart"/>
            <w:r w:rsidRPr="000F18BB">
              <w:rPr>
                <w:rFonts w:cstheme="minorHAnsi"/>
                <w:sz w:val="20"/>
                <w:szCs w:val="20"/>
                <w:lang w:val="pt-PT"/>
              </w:rPr>
              <w:t>DKPs</w:t>
            </w:r>
            <w:proofErr w:type="spellEnd"/>
            <w:r w:rsidRPr="000F18BB">
              <w:rPr>
                <w:rFonts w:cstheme="minorHAnsi"/>
                <w:sz w:val="20"/>
                <w:szCs w:val="20"/>
                <w:lang w:val="pt-PT"/>
              </w:rPr>
              <w:t>)</w:t>
            </w:r>
          </w:p>
        </w:tc>
        <w:tc>
          <w:tcPr>
            <w:tcW w:w="840" w:type="dxa"/>
          </w:tcPr>
          <w:p w14:paraId="07D1F92B" w14:textId="77777777" w:rsidR="00553FC1" w:rsidRPr="000F18BB" w:rsidRDefault="00553FC1" w:rsidP="003E2AA8">
            <w:pPr>
              <w:rPr>
                <w:rFonts w:cstheme="minorHAnsi"/>
                <w:sz w:val="20"/>
                <w:szCs w:val="20"/>
              </w:rPr>
            </w:pPr>
          </w:p>
        </w:tc>
        <w:tc>
          <w:tcPr>
            <w:tcW w:w="2169" w:type="dxa"/>
            <w:vMerge w:val="restart"/>
          </w:tcPr>
          <w:p w14:paraId="61FA9D4B" w14:textId="77777777" w:rsidR="00553FC1" w:rsidRPr="000F18BB" w:rsidRDefault="00553FC1" w:rsidP="003E2AA8">
            <w:pPr>
              <w:rPr>
                <w:rFonts w:cstheme="minorHAnsi"/>
                <w:sz w:val="20"/>
                <w:szCs w:val="20"/>
              </w:rPr>
            </w:pPr>
            <w:r w:rsidRPr="000F18BB">
              <w:rPr>
                <w:rFonts w:cstheme="minorHAnsi"/>
                <w:sz w:val="20"/>
                <w:szCs w:val="20"/>
              </w:rPr>
              <w:t xml:space="preserve">QS </w:t>
            </w:r>
            <w:proofErr w:type="spellStart"/>
            <w:r w:rsidRPr="000F18BB">
              <w:rPr>
                <w:rFonts w:cstheme="minorHAnsi"/>
                <w:sz w:val="20"/>
                <w:szCs w:val="20"/>
              </w:rPr>
              <w:t>signaling</w:t>
            </w:r>
            <w:proofErr w:type="spellEnd"/>
            <w:r w:rsidRPr="000F18BB">
              <w:rPr>
                <w:rFonts w:cstheme="minorHAnsi"/>
                <w:sz w:val="20"/>
                <w:szCs w:val="20"/>
              </w:rPr>
              <w:t xml:space="preserve"> systems </w:t>
            </w:r>
            <w:proofErr w:type="spellStart"/>
            <w:r w:rsidRPr="000F18BB">
              <w:rPr>
                <w:rFonts w:cstheme="minorHAnsi"/>
                <w:sz w:val="20"/>
                <w:szCs w:val="20"/>
              </w:rPr>
              <w:t>eported</w:t>
            </w:r>
            <w:proofErr w:type="spellEnd"/>
            <w:r w:rsidRPr="000F18BB">
              <w:rPr>
                <w:rFonts w:cstheme="minorHAnsi"/>
                <w:sz w:val="20"/>
                <w:szCs w:val="20"/>
              </w:rPr>
              <w:t xml:space="preserve"> in Gram-negative</w:t>
            </w:r>
          </w:p>
          <w:p w14:paraId="1D508977" w14:textId="66713E21" w:rsidR="00553FC1" w:rsidRPr="000F18BB" w:rsidRDefault="00553FC1" w:rsidP="003E2AA8">
            <w:pPr>
              <w:rPr>
                <w:rFonts w:cstheme="minorHAnsi"/>
                <w:sz w:val="20"/>
                <w:szCs w:val="20"/>
              </w:rPr>
            </w:pPr>
            <w:r w:rsidRPr="000F18BB">
              <w:rPr>
                <w:rFonts w:cstheme="minorHAnsi"/>
                <w:sz w:val="20"/>
                <w:szCs w:val="20"/>
              </w:rPr>
              <w:t>bacteria</w:t>
            </w:r>
          </w:p>
        </w:tc>
        <w:tc>
          <w:tcPr>
            <w:tcW w:w="982" w:type="dxa"/>
            <w:vMerge/>
            <w:tcBorders>
              <w:right w:val="nil"/>
            </w:tcBorders>
          </w:tcPr>
          <w:p w14:paraId="35B65F77" w14:textId="77777777" w:rsidR="00553FC1" w:rsidRPr="000F18BB" w:rsidRDefault="00553FC1" w:rsidP="003E2AA8">
            <w:pPr>
              <w:rPr>
                <w:rFonts w:cstheme="minorHAnsi"/>
                <w:sz w:val="20"/>
                <w:szCs w:val="20"/>
              </w:rPr>
            </w:pPr>
          </w:p>
        </w:tc>
      </w:tr>
      <w:tr w:rsidR="000F18BB" w:rsidRPr="000F18BB" w14:paraId="7B158F72" w14:textId="77777777" w:rsidTr="000F18BB">
        <w:tc>
          <w:tcPr>
            <w:tcW w:w="1896" w:type="dxa"/>
            <w:tcBorders>
              <w:left w:val="nil"/>
            </w:tcBorders>
          </w:tcPr>
          <w:p w14:paraId="220B7E8F" w14:textId="77777777" w:rsidR="00553FC1" w:rsidRPr="000F18BB" w:rsidRDefault="00553FC1" w:rsidP="003E2AA8">
            <w:pPr>
              <w:rPr>
                <w:rFonts w:cstheme="minorHAnsi"/>
                <w:sz w:val="20"/>
                <w:szCs w:val="20"/>
              </w:rPr>
            </w:pPr>
          </w:p>
        </w:tc>
        <w:tc>
          <w:tcPr>
            <w:tcW w:w="979" w:type="dxa"/>
          </w:tcPr>
          <w:p w14:paraId="2E02E7CD" w14:textId="77777777" w:rsidR="00553FC1" w:rsidRPr="000F18BB" w:rsidRDefault="00553FC1" w:rsidP="003E2AA8">
            <w:pPr>
              <w:rPr>
                <w:rFonts w:cstheme="minorHAnsi"/>
                <w:sz w:val="20"/>
                <w:szCs w:val="20"/>
              </w:rPr>
            </w:pPr>
          </w:p>
        </w:tc>
        <w:tc>
          <w:tcPr>
            <w:tcW w:w="1638" w:type="dxa"/>
          </w:tcPr>
          <w:p w14:paraId="408371A0" w14:textId="0C1A1AA0" w:rsidR="00553FC1" w:rsidRPr="000F18BB" w:rsidRDefault="00553FC1" w:rsidP="003E2AA8">
            <w:pPr>
              <w:rPr>
                <w:rFonts w:cstheme="minorHAnsi"/>
                <w:sz w:val="20"/>
                <w:szCs w:val="20"/>
              </w:rPr>
            </w:pPr>
            <w:r w:rsidRPr="000F18BB">
              <w:rPr>
                <w:rFonts w:cstheme="minorHAnsi"/>
                <w:sz w:val="20"/>
                <w:szCs w:val="20"/>
                <w:lang w:val="pt-PT"/>
              </w:rPr>
              <w:t>4-hydroxy-2-alkylquinolines (</w:t>
            </w:r>
            <w:proofErr w:type="spellStart"/>
            <w:r w:rsidRPr="000F18BB">
              <w:rPr>
                <w:rFonts w:cstheme="minorHAnsi"/>
                <w:sz w:val="20"/>
                <w:szCs w:val="20"/>
                <w:lang w:val="pt-PT"/>
              </w:rPr>
              <w:t>HAQs</w:t>
            </w:r>
            <w:proofErr w:type="spellEnd"/>
            <w:r w:rsidRPr="000F18BB">
              <w:rPr>
                <w:rFonts w:cstheme="minorHAnsi"/>
                <w:sz w:val="20"/>
                <w:szCs w:val="20"/>
                <w:lang w:val="pt-PT"/>
              </w:rPr>
              <w:t>)</w:t>
            </w:r>
          </w:p>
        </w:tc>
        <w:tc>
          <w:tcPr>
            <w:tcW w:w="840" w:type="dxa"/>
          </w:tcPr>
          <w:p w14:paraId="0DAACBEA" w14:textId="77777777" w:rsidR="00553FC1" w:rsidRPr="000F18BB" w:rsidRDefault="00553FC1" w:rsidP="003E2AA8">
            <w:pPr>
              <w:rPr>
                <w:rFonts w:cstheme="minorHAnsi"/>
                <w:sz w:val="20"/>
                <w:szCs w:val="20"/>
              </w:rPr>
            </w:pPr>
          </w:p>
        </w:tc>
        <w:tc>
          <w:tcPr>
            <w:tcW w:w="2169" w:type="dxa"/>
            <w:vMerge/>
          </w:tcPr>
          <w:p w14:paraId="6C5D79BE" w14:textId="77777777" w:rsidR="00553FC1" w:rsidRPr="000F18BB" w:rsidRDefault="00553FC1" w:rsidP="003E2AA8">
            <w:pPr>
              <w:rPr>
                <w:rFonts w:cstheme="minorHAnsi"/>
                <w:sz w:val="20"/>
                <w:szCs w:val="20"/>
              </w:rPr>
            </w:pPr>
          </w:p>
        </w:tc>
        <w:tc>
          <w:tcPr>
            <w:tcW w:w="982" w:type="dxa"/>
            <w:vMerge/>
            <w:tcBorders>
              <w:right w:val="nil"/>
            </w:tcBorders>
          </w:tcPr>
          <w:p w14:paraId="59144E88" w14:textId="77777777" w:rsidR="00553FC1" w:rsidRPr="000F18BB" w:rsidRDefault="00553FC1" w:rsidP="003E2AA8">
            <w:pPr>
              <w:rPr>
                <w:rFonts w:cstheme="minorHAnsi"/>
                <w:sz w:val="20"/>
                <w:szCs w:val="20"/>
              </w:rPr>
            </w:pPr>
          </w:p>
        </w:tc>
      </w:tr>
      <w:tr w:rsidR="000F18BB" w:rsidRPr="000F18BB" w14:paraId="63B775E9" w14:textId="77777777" w:rsidTr="000F18BB">
        <w:tc>
          <w:tcPr>
            <w:tcW w:w="1896" w:type="dxa"/>
            <w:tcBorders>
              <w:left w:val="nil"/>
            </w:tcBorders>
          </w:tcPr>
          <w:p w14:paraId="45C3CA53" w14:textId="77777777" w:rsidR="00553FC1" w:rsidRPr="000F18BB" w:rsidRDefault="00553FC1" w:rsidP="003E2AA8">
            <w:pPr>
              <w:rPr>
                <w:rFonts w:cstheme="minorHAnsi"/>
                <w:sz w:val="20"/>
                <w:szCs w:val="20"/>
              </w:rPr>
            </w:pPr>
          </w:p>
        </w:tc>
        <w:tc>
          <w:tcPr>
            <w:tcW w:w="979" w:type="dxa"/>
          </w:tcPr>
          <w:p w14:paraId="0335BC8E" w14:textId="77777777" w:rsidR="00553FC1" w:rsidRPr="000F18BB" w:rsidRDefault="00553FC1" w:rsidP="003E2AA8">
            <w:pPr>
              <w:rPr>
                <w:rFonts w:cstheme="minorHAnsi"/>
                <w:sz w:val="20"/>
                <w:szCs w:val="20"/>
              </w:rPr>
            </w:pPr>
          </w:p>
        </w:tc>
        <w:tc>
          <w:tcPr>
            <w:tcW w:w="1638" w:type="dxa"/>
          </w:tcPr>
          <w:p w14:paraId="272D8FC2" w14:textId="77777777" w:rsidR="00553FC1" w:rsidRPr="000F18BB" w:rsidRDefault="00553FC1" w:rsidP="003E2AA8">
            <w:pPr>
              <w:autoSpaceDE w:val="0"/>
              <w:autoSpaceDN w:val="0"/>
              <w:adjustRightInd w:val="0"/>
              <w:rPr>
                <w:rFonts w:cstheme="minorHAnsi"/>
                <w:sz w:val="20"/>
                <w:szCs w:val="20"/>
                <w:lang w:val="pt-PT"/>
              </w:rPr>
            </w:pPr>
            <w:proofErr w:type="spellStart"/>
            <w:r w:rsidRPr="000F18BB">
              <w:rPr>
                <w:rFonts w:cstheme="minorHAnsi"/>
                <w:sz w:val="20"/>
                <w:szCs w:val="20"/>
                <w:lang w:val="pt-PT"/>
              </w:rPr>
              <w:t>diffusible</w:t>
            </w:r>
            <w:proofErr w:type="spellEnd"/>
            <w:r w:rsidRPr="000F18BB">
              <w:rPr>
                <w:rFonts w:cstheme="minorHAnsi"/>
                <w:sz w:val="20"/>
                <w:szCs w:val="20"/>
                <w:lang w:val="pt-PT"/>
              </w:rPr>
              <w:t xml:space="preserve"> </w:t>
            </w:r>
            <w:proofErr w:type="spellStart"/>
            <w:r w:rsidRPr="000F18BB">
              <w:rPr>
                <w:rFonts w:cstheme="minorHAnsi"/>
                <w:sz w:val="20"/>
                <w:szCs w:val="20"/>
                <w:lang w:val="pt-PT"/>
              </w:rPr>
              <w:t>signal</w:t>
            </w:r>
            <w:proofErr w:type="spellEnd"/>
          </w:p>
          <w:p w14:paraId="3F8F445D" w14:textId="45F97786" w:rsidR="00553FC1" w:rsidRPr="000F18BB" w:rsidRDefault="00553FC1" w:rsidP="003E2AA8">
            <w:pPr>
              <w:jc w:val="center"/>
              <w:rPr>
                <w:rFonts w:cstheme="minorHAnsi"/>
                <w:sz w:val="20"/>
                <w:szCs w:val="20"/>
              </w:rPr>
            </w:pPr>
            <w:proofErr w:type="spellStart"/>
            <w:r w:rsidRPr="000F18BB">
              <w:rPr>
                <w:rFonts w:cstheme="minorHAnsi"/>
                <w:sz w:val="20"/>
                <w:szCs w:val="20"/>
                <w:lang w:val="pt-PT"/>
              </w:rPr>
              <w:t>factors</w:t>
            </w:r>
            <w:proofErr w:type="spellEnd"/>
            <w:r w:rsidRPr="000F18BB">
              <w:rPr>
                <w:rFonts w:cstheme="minorHAnsi"/>
                <w:sz w:val="20"/>
                <w:szCs w:val="20"/>
                <w:lang w:val="pt-PT"/>
              </w:rPr>
              <w:t xml:space="preserve"> (</w:t>
            </w:r>
            <w:proofErr w:type="spellStart"/>
            <w:r w:rsidRPr="000F18BB">
              <w:rPr>
                <w:rFonts w:cstheme="minorHAnsi"/>
                <w:sz w:val="20"/>
                <w:szCs w:val="20"/>
                <w:lang w:val="pt-PT"/>
              </w:rPr>
              <w:t>DSFs</w:t>
            </w:r>
            <w:proofErr w:type="spellEnd"/>
            <w:r w:rsidRPr="000F18BB">
              <w:rPr>
                <w:rFonts w:cstheme="minorHAnsi"/>
                <w:sz w:val="20"/>
                <w:szCs w:val="20"/>
                <w:lang w:val="pt-PT"/>
              </w:rPr>
              <w:t>)</w:t>
            </w:r>
          </w:p>
        </w:tc>
        <w:tc>
          <w:tcPr>
            <w:tcW w:w="840" w:type="dxa"/>
          </w:tcPr>
          <w:p w14:paraId="763E8724" w14:textId="77777777" w:rsidR="00553FC1" w:rsidRPr="000F18BB" w:rsidRDefault="00553FC1" w:rsidP="003E2AA8">
            <w:pPr>
              <w:rPr>
                <w:rFonts w:cstheme="minorHAnsi"/>
                <w:sz w:val="20"/>
                <w:szCs w:val="20"/>
              </w:rPr>
            </w:pPr>
          </w:p>
        </w:tc>
        <w:tc>
          <w:tcPr>
            <w:tcW w:w="2169" w:type="dxa"/>
            <w:vMerge/>
          </w:tcPr>
          <w:p w14:paraId="57D35B60" w14:textId="77777777" w:rsidR="00553FC1" w:rsidRPr="000F18BB" w:rsidRDefault="00553FC1" w:rsidP="003E2AA8">
            <w:pPr>
              <w:rPr>
                <w:rFonts w:cstheme="minorHAnsi"/>
                <w:sz w:val="20"/>
                <w:szCs w:val="20"/>
              </w:rPr>
            </w:pPr>
          </w:p>
        </w:tc>
        <w:tc>
          <w:tcPr>
            <w:tcW w:w="982" w:type="dxa"/>
            <w:vMerge/>
            <w:tcBorders>
              <w:right w:val="nil"/>
            </w:tcBorders>
          </w:tcPr>
          <w:p w14:paraId="62654FE9" w14:textId="77777777" w:rsidR="00553FC1" w:rsidRPr="000F18BB" w:rsidRDefault="00553FC1" w:rsidP="003E2AA8">
            <w:pPr>
              <w:rPr>
                <w:rFonts w:cstheme="minorHAnsi"/>
                <w:sz w:val="20"/>
                <w:szCs w:val="20"/>
              </w:rPr>
            </w:pPr>
          </w:p>
        </w:tc>
      </w:tr>
      <w:tr w:rsidR="000F18BB" w:rsidRPr="000F18BB" w14:paraId="50FA5FA3" w14:textId="77777777" w:rsidTr="000F18BB">
        <w:tc>
          <w:tcPr>
            <w:tcW w:w="1896" w:type="dxa"/>
            <w:tcBorders>
              <w:left w:val="nil"/>
            </w:tcBorders>
          </w:tcPr>
          <w:p w14:paraId="58F9BCA3" w14:textId="77777777" w:rsidR="00553FC1" w:rsidRPr="000F18BB" w:rsidRDefault="00553FC1" w:rsidP="003E2AA8">
            <w:pPr>
              <w:rPr>
                <w:rFonts w:cstheme="minorHAnsi"/>
                <w:sz w:val="20"/>
                <w:szCs w:val="20"/>
              </w:rPr>
            </w:pPr>
          </w:p>
        </w:tc>
        <w:tc>
          <w:tcPr>
            <w:tcW w:w="979" w:type="dxa"/>
          </w:tcPr>
          <w:p w14:paraId="7FC692C0" w14:textId="77777777" w:rsidR="00553FC1" w:rsidRPr="000F18BB" w:rsidRDefault="00553FC1" w:rsidP="003E2AA8">
            <w:pPr>
              <w:rPr>
                <w:rFonts w:cstheme="minorHAnsi"/>
                <w:sz w:val="20"/>
                <w:szCs w:val="20"/>
              </w:rPr>
            </w:pPr>
          </w:p>
        </w:tc>
        <w:tc>
          <w:tcPr>
            <w:tcW w:w="1638" w:type="dxa"/>
          </w:tcPr>
          <w:p w14:paraId="7FF8D246" w14:textId="2D7B227A" w:rsidR="00553FC1" w:rsidRPr="000F18BB" w:rsidRDefault="00553FC1" w:rsidP="003E2AA8">
            <w:pPr>
              <w:rPr>
                <w:rFonts w:cstheme="minorHAnsi"/>
                <w:sz w:val="20"/>
                <w:szCs w:val="20"/>
              </w:rPr>
            </w:pPr>
            <w:r w:rsidRPr="000F18BB">
              <w:rPr>
                <w:rFonts w:cstheme="minorHAnsi"/>
                <w:sz w:val="20"/>
                <w:szCs w:val="20"/>
                <w:lang w:val="pt-PT"/>
              </w:rPr>
              <w:t>autoinducer-2 (AI-2)</w:t>
            </w:r>
          </w:p>
        </w:tc>
        <w:tc>
          <w:tcPr>
            <w:tcW w:w="840" w:type="dxa"/>
          </w:tcPr>
          <w:p w14:paraId="07A7B175" w14:textId="77777777" w:rsidR="00553FC1" w:rsidRPr="000F18BB" w:rsidRDefault="00553FC1" w:rsidP="003E2AA8">
            <w:pPr>
              <w:rPr>
                <w:rFonts w:cstheme="minorHAnsi"/>
                <w:sz w:val="20"/>
                <w:szCs w:val="20"/>
              </w:rPr>
            </w:pPr>
          </w:p>
        </w:tc>
        <w:tc>
          <w:tcPr>
            <w:tcW w:w="2169" w:type="dxa"/>
          </w:tcPr>
          <w:p w14:paraId="474F89E1" w14:textId="01CB1E60" w:rsidR="00553FC1" w:rsidRPr="000F18BB" w:rsidRDefault="00553FC1" w:rsidP="003E2AA8">
            <w:pPr>
              <w:rPr>
                <w:rFonts w:cstheme="minorHAnsi"/>
                <w:sz w:val="20"/>
                <w:szCs w:val="20"/>
              </w:rPr>
            </w:pPr>
            <w:r w:rsidRPr="000F18BB">
              <w:rPr>
                <w:rFonts w:cstheme="minorHAnsi"/>
                <w:sz w:val="20"/>
                <w:szCs w:val="20"/>
              </w:rPr>
              <w:t>System reported in both</w:t>
            </w:r>
          </w:p>
        </w:tc>
        <w:tc>
          <w:tcPr>
            <w:tcW w:w="982" w:type="dxa"/>
            <w:vMerge/>
            <w:tcBorders>
              <w:right w:val="nil"/>
            </w:tcBorders>
          </w:tcPr>
          <w:p w14:paraId="5169554E" w14:textId="77777777" w:rsidR="00553FC1" w:rsidRPr="000F18BB" w:rsidRDefault="00553FC1" w:rsidP="003E2AA8">
            <w:pPr>
              <w:rPr>
                <w:rFonts w:cstheme="minorHAnsi"/>
                <w:sz w:val="20"/>
                <w:szCs w:val="20"/>
              </w:rPr>
            </w:pPr>
          </w:p>
        </w:tc>
      </w:tr>
      <w:tr w:rsidR="000F18BB" w:rsidRPr="000F18BB" w14:paraId="0DC8B0C2" w14:textId="77777777" w:rsidTr="000F18BB">
        <w:tc>
          <w:tcPr>
            <w:tcW w:w="1896" w:type="dxa"/>
            <w:tcBorders>
              <w:left w:val="nil"/>
            </w:tcBorders>
          </w:tcPr>
          <w:p w14:paraId="6F974057" w14:textId="77777777" w:rsidR="00553FC1" w:rsidRPr="000F18BB" w:rsidRDefault="00553FC1" w:rsidP="003E2AA8">
            <w:pPr>
              <w:rPr>
                <w:rFonts w:cstheme="minorHAnsi"/>
                <w:sz w:val="20"/>
                <w:szCs w:val="20"/>
              </w:rPr>
            </w:pPr>
          </w:p>
        </w:tc>
        <w:tc>
          <w:tcPr>
            <w:tcW w:w="979" w:type="dxa"/>
          </w:tcPr>
          <w:p w14:paraId="188C46D0" w14:textId="77777777" w:rsidR="00553FC1" w:rsidRPr="000F18BB" w:rsidRDefault="00553FC1" w:rsidP="003E2AA8">
            <w:pPr>
              <w:rPr>
                <w:rFonts w:cstheme="minorHAnsi"/>
                <w:sz w:val="20"/>
                <w:szCs w:val="20"/>
              </w:rPr>
            </w:pPr>
          </w:p>
        </w:tc>
        <w:tc>
          <w:tcPr>
            <w:tcW w:w="1638" w:type="dxa"/>
          </w:tcPr>
          <w:p w14:paraId="5885611E" w14:textId="1588B39D" w:rsidR="00553FC1" w:rsidRPr="000F18BB" w:rsidRDefault="00553FC1" w:rsidP="003E2AA8">
            <w:pPr>
              <w:rPr>
                <w:rFonts w:cstheme="minorHAnsi"/>
                <w:sz w:val="20"/>
                <w:szCs w:val="20"/>
                <w:lang w:val="pt-PT"/>
              </w:rPr>
            </w:pPr>
            <w:r w:rsidRPr="000F18BB">
              <w:rPr>
                <w:rFonts w:cstheme="minorHAnsi"/>
                <w:sz w:val="20"/>
                <w:szCs w:val="20"/>
                <w:lang w:val="pt-PT"/>
              </w:rPr>
              <w:t>autoinducer-3 (AI-3)</w:t>
            </w:r>
          </w:p>
        </w:tc>
        <w:tc>
          <w:tcPr>
            <w:tcW w:w="840" w:type="dxa"/>
          </w:tcPr>
          <w:p w14:paraId="0FEBA7A6" w14:textId="77777777" w:rsidR="00553FC1" w:rsidRPr="000F18BB" w:rsidRDefault="00553FC1" w:rsidP="003E2AA8">
            <w:pPr>
              <w:rPr>
                <w:rFonts w:cstheme="minorHAnsi"/>
                <w:sz w:val="20"/>
                <w:szCs w:val="20"/>
              </w:rPr>
            </w:pPr>
          </w:p>
        </w:tc>
        <w:tc>
          <w:tcPr>
            <w:tcW w:w="2169" w:type="dxa"/>
          </w:tcPr>
          <w:p w14:paraId="508BCE72" w14:textId="77777777" w:rsidR="00553FC1" w:rsidRPr="000F18BB" w:rsidRDefault="00553FC1" w:rsidP="003E2AA8">
            <w:pPr>
              <w:rPr>
                <w:rFonts w:cstheme="minorHAnsi"/>
                <w:sz w:val="20"/>
                <w:szCs w:val="20"/>
              </w:rPr>
            </w:pPr>
            <w:r w:rsidRPr="000F18BB">
              <w:rPr>
                <w:rFonts w:cstheme="minorHAnsi"/>
                <w:sz w:val="20"/>
                <w:szCs w:val="20"/>
              </w:rPr>
              <w:t xml:space="preserve">QS </w:t>
            </w:r>
            <w:proofErr w:type="spellStart"/>
            <w:r w:rsidRPr="000F18BB">
              <w:rPr>
                <w:rFonts w:cstheme="minorHAnsi"/>
                <w:sz w:val="20"/>
                <w:szCs w:val="20"/>
              </w:rPr>
              <w:t>signaling</w:t>
            </w:r>
            <w:proofErr w:type="spellEnd"/>
            <w:r w:rsidRPr="000F18BB">
              <w:rPr>
                <w:rFonts w:cstheme="minorHAnsi"/>
                <w:sz w:val="20"/>
                <w:szCs w:val="20"/>
              </w:rPr>
              <w:t xml:space="preserve"> systems </w:t>
            </w:r>
            <w:proofErr w:type="spellStart"/>
            <w:r w:rsidRPr="000F18BB">
              <w:rPr>
                <w:rFonts w:cstheme="minorHAnsi"/>
                <w:sz w:val="20"/>
                <w:szCs w:val="20"/>
              </w:rPr>
              <w:t>eported</w:t>
            </w:r>
            <w:proofErr w:type="spellEnd"/>
            <w:r w:rsidRPr="000F18BB">
              <w:rPr>
                <w:rFonts w:cstheme="minorHAnsi"/>
                <w:sz w:val="20"/>
                <w:szCs w:val="20"/>
              </w:rPr>
              <w:t xml:space="preserve"> in Gram-negative</w:t>
            </w:r>
          </w:p>
          <w:p w14:paraId="5E8B466C" w14:textId="1E7BCFBF" w:rsidR="00553FC1" w:rsidRPr="000F18BB" w:rsidRDefault="00553FC1" w:rsidP="003E2AA8">
            <w:pPr>
              <w:rPr>
                <w:rFonts w:cstheme="minorHAnsi"/>
                <w:sz w:val="20"/>
                <w:szCs w:val="20"/>
              </w:rPr>
            </w:pPr>
            <w:r w:rsidRPr="000F18BB">
              <w:rPr>
                <w:rFonts w:cstheme="minorHAnsi"/>
                <w:sz w:val="20"/>
                <w:szCs w:val="20"/>
              </w:rPr>
              <w:t>bacteria</w:t>
            </w:r>
          </w:p>
        </w:tc>
        <w:tc>
          <w:tcPr>
            <w:tcW w:w="982" w:type="dxa"/>
            <w:vMerge/>
            <w:tcBorders>
              <w:right w:val="nil"/>
            </w:tcBorders>
          </w:tcPr>
          <w:p w14:paraId="20198324" w14:textId="77777777" w:rsidR="00553FC1" w:rsidRPr="000F18BB" w:rsidRDefault="00553FC1" w:rsidP="003E2AA8">
            <w:pPr>
              <w:rPr>
                <w:rFonts w:cstheme="minorHAnsi"/>
                <w:sz w:val="20"/>
                <w:szCs w:val="20"/>
              </w:rPr>
            </w:pPr>
          </w:p>
        </w:tc>
      </w:tr>
      <w:tr w:rsidR="000F18BB" w:rsidRPr="000F18BB" w14:paraId="76BFDC15" w14:textId="77777777" w:rsidTr="000F18BB">
        <w:tc>
          <w:tcPr>
            <w:tcW w:w="1896" w:type="dxa"/>
            <w:tcBorders>
              <w:left w:val="nil"/>
            </w:tcBorders>
          </w:tcPr>
          <w:p w14:paraId="68134B32" w14:textId="77777777" w:rsidR="00553FC1" w:rsidRPr="000F18BB" w:rsidRDefault="00553FC1" w:rsidP="003E2AA8">
            <w:pPr>
              <w:rPr>
                <w:rFonts w:cstheme="minorHAnsi"/>
                <w:sz w:val="20"/>
                <w:szCs w:val="20"/>
              </w:rPr>
            </w:pPr>
          </w:p>
        </w:tc>
        <w:tc>
          <w:tcPr>
            <w:tcW w:w="979" w:type="dxa"/>
          </w:tcPr>
          <w:p w14:paraId="4738AEE8" w14:textId="77777777" w:rsidR="00553FC1" w:rsidRPr="000F18BB" w:rsidRDefault="00553FC1" w:rsidP="003E2AA8">
            <w:pPr>
              <w:rPr>
                <w:rFonts w:cstheme="minorHAnsi"/>
                <w:sz w:val="20"/>
                <w:szCs w:val="20"/>
              </w:rPr>
            </w:pPr>
          </w:p>
        </w:tc>
        <w:tc>
          <w:tcPr>
            <w:tcW w:w="1638" w:type="dxa"/>
          </w:tcPr>
          <w:p w14:paraId="649AC9C7" w14:textId="078188F2" w:rsidR="00553FC1" w:rsidRPr="000F18BB" w:rsidRDefault="00553FC1" w:rsidP="000F18BB">
            <w:pPr>
              <w:rPr>
                <w:rFonts w:cstheme="minorHAnsi"/>
                <w:sz w:val="20"/>
                <w:szCs w:val="20"/>
              </w:rPr>
            </w:pPr>
            <w:r w:rsidRPr="000F18BB">
              <w:rPr>
                <w:rFonts w:cstheme="minorHAnsi"/>
                <w:sz w:val="20"/>
                <w:szCs w:val="20"/>
              </w:rPr>
              <w:t>2-heptyl-3-hydroxy-4-quinolone (PQS)</w:t>
            </w:r>
          </w:p>
        </w:tc>
        <w:tc>
          <w:tcPr>
            <w:tcW w:w="840" w:type="dxa"/>
          </w:tcPr>
          <w:p w14:paraId="213BCCC8" w14:textId="77777777" w:rsidR="00553FC1" w:rsidRPr="000F18BB" w:rsidRDefault="00553FC1" w:rsidP="003E2AA8">
            <w:pPr>
              <w:rPr>
                <w:rFonts w:cstheme="minorHAnsi"/>
                <w:sz w:val="20"/>
                <w:szCs w:val="20"/>
              </w:rPr>
            </w:pPr>
          </w:p>
        </w:tc>
        <w:tc>
          <w:tcPr>
            <w:tcW w:w="2169" w:type="dxa"/>
          </w:tcPr>
          <w:p w14:paraId="63DD8C9D" w14:textId="77777777" w:rsidR="00553FC1" w:rsidRPr="000F18BB" w:rsidRDefault="00553FC1" w:rsidP="003E2AA8">
            <w:pPr>
              <w:rPr>
                <w:rFonts w:cstheme="minorHAnsi"/>
                <w:sz w:val="20"/>
                <w:szCs w:val="20"/>
              </w:rPr>
            </w:pPr>
            <w:r w:rsidRPr="000F18BB">
              <w:rPr>
                <w:rFonts w:cstheme="minorHAnsi"/>
                <w:sz w:val="20"/>
                <w:szCs w:val="20"/>
              </w:rPr>
              <w:t>some</w:t>
            </w:r>
          </w:p>
          <w:p w14:paraId="45685BBF" w14:textId="77777777" w:rsidR="00553FC1" w:rsidRPr="000F18BB" w:rsidRDefault="00553FC1" w:rsidP="003E2AA8">
            <w:pPr>
              <w:rPr>
                <w:rFonts w:cstheme="minorHAnsi"/>
                <w:sz w:val="20"/>
                <w:szCs w:val="20"/>
              </w:rPr>
            </w:pPr>
            <w:r w:rsidRPr="000F18BB">
              <w:rPr>
                <w:rFonts w:cstheme="minorHAnsi"/>
                <w:sz w:val="20"/>
                <w:szCs w:val="20"/>
              </w:rPr>
              <w:t>QSSMs are also involved in non-</w:t>
            </w:r>
            <w:proofErr w:type="spellStart"/>
            <w:r w:rsidRPr="000F18BB">
              <w:rPr>
                <w:rFonts w:cstheme="minorHAnsi"/>
                <w:sz w:val="20"/>
                <w:szCs w:val="20"/>
              </w:rPr>
              <w:t>signaling</w:t>
            </w:r>
            <w:proofErr w:type="spellEnd"/>
            <w:r w:rsidRPr="000F18BB">
              <w:rPr>
                <w:rFonts w:cstheme="minorHAnsi"/>
                <w:sz w:val="20"/>
                <w:szCs w:val="20"/>
              </w:rPr>
              <w:t xml:space="preserve"> events like </w:t>
            </w:r>
            <w:proofErr w:type="gramStart"/>
            <w:r w:rsidRPr="000F18BB">
              <w:rPr>
                <w:rFonts w:cstheme="minorHAnsi"/>
                <w:sz w:val="20"/>
                <w:szCs w:val="20"/>
              </w:rPr>
              <w:t>iron</w:t>
            </w:r>
            <w:proofErr w:type="gramEnd"/>
          </w:p>
          <w:p w14:paraId="0E2BE74E" w14:textId="4F9479C4" w:rsidR="00553FC1" w:rsidRPr="000F18BB" w:rsidRDefault="00553FC1" w:rsidP="003E2AA8">
            <w:pPr>
              <w:rPr>
                <w:rFonts w:cstheme="minorHAnsi"/>
                <w:sz w:val="20"/>
                <w:szCs w:val="20"/>
              </w:rPr>
            </w:pPr>
            <w:r w:rsidRPr="000F18BB">
              <w:rPr>
                <w:rFonts w:cstheme="minorHAnsi"/>
                <w:sz w:val="20"/>
                <w:szCs w:val="20"/>
              </w:rPr>
              <w:t>chelation, and membrane modification</w:t>
            </w:r>
          </w:p>
        </w:tc>
        <w:tc>
          <w:tcPr>
            <w:tcW w:w="982" w:type="dxa"/>
            <w:vMerge/>
            <w:tcBorders>
              <w:right w:val="nil"/>
            </w:tcBorders>
          </w:tcPr>
          <w:p w14:paraId="45555C39" w14:textId="77777777" w:rsidR="00553FC1" w:rsidRPr="000F18BB" w:rsidRDefault="00553FC1" w:rsidP="003E2AA8">
            <w:pPr>
              <w:rPr>
                <w:rFonts w:cstheme="minorHAnsi"/>
                <w:sz w:val="20"/>
                <w:szCs w:val="20"/>
              </w:rPr>
            </w:pPr>
          </w:p>
        </w:tc>
      </w:tr>
      <w:tr w:rsidR="000F18BB" w:rsidRPr="000F18BB" w14:paraId="2306E27A" w14:textId="77777777" w:rsidTr="000F18BB">
        <w:tc>
          <w:tcPr>
            <w:tcW w:w="1896" w:type="dxa"/>
            <w:tcBorders>
              <w:left w:val="nil"/>
            </w:tcBorders>
          </w:tcPr>
          <w:p w14:paraId="70726631" w14:textId="77777777" w:rsidR="00553FC1" w:rsidRPr="000F18BB" w:rsidRDefault="00553FC1" w:rsidP="003E2AA8">
            <w:pPr>
              <w:rPr>
                <w:rFonts w:cstheme="minorHAnsi"/>
                <w:sz w:val="20"/>
                <w:szCs w:val="20"/>
              </w:rPr>
            </w:pPr>
          </w:p>
        </w:tc>
        <w:tc>
          <w:tcPr>
            <w:tcW w:w="979" w:type="dxa"/>
          </w:tcPr>
          <w:p w14:paraId="6FC74CE6" w14:textId="77777777" w:rsidR="00553FC1" w:rsidRPr="000F18BB" w:rsidRDefault="00553FC1" w:rsidP="003E2AA8">
            <w:pPr>
              <w:rPr>
                <w:rFonts w:cstheme="minorHAnsi"/>
                <w:sz w:val="20"/>
                <w:szCs w:val="20"/>
              </w:rPr>
            </w:pPr>
          </w:p>
        </w:tc>
        <w:tc>
          <w:tcPr>
            <w:tcW w:w="1638" w:type="dxa"/>
          </w:tcPr>
          <w:p w14:paraId="4BDE115C" w14:textId="02DADCF2" w:rsidR="00553FC1" w:rsidRPr="000F18BB" w:rsidRDefault="00553FC1" w:rsidP="003E2AA8">
            <w:pPr>
              <w:rPr>
                <w:rFonts w:cstheme="minorHAnsi"/>
                <w:sz w:val="20"/>
                <w:szCs w:val="20"/>
              </w:rPr>
            </w:pPr>
            <w:r w:rsidRPr="000F18BB">
              <w:rPr>
                <w:rFonts w:cstheme="minorHAnsi"/>
                <w:sz w:val="20"/>
                <w:szCs w:val="20"/>
                <w:lang w:val="pt-PT"/>
              </w:rPr>
              <w:t>C6-HSL</w:t>
            </w:r>
          </w:p>
        </w:tc>
        <w:tc>
          <w:tcPr>
            <w:tcW w:w="840" w:type="dxa"/>
          </w:tcPr>
          <w:p w14:paraId="214CCF5D" w14:textId="77777777" w:rsidR="00553FC1" w:rsidRPr="000F18BB" w:rsidRDefault="00553FC1" w:rsidP="003E2AA8">
            <w:pPr>
              <w:rPr>
                <w:rFonts w:cstheme="minorHAnsi"/>
                <w:sz w:val="20"/>
                <w:szCs w:val="20"/>
              </w:rPr>
            </w:pPr>
          </w:p>
        </w:tc>
        <w:tc>
          <w:tcPr>
            <w:tcW w:w="2169" w:type="dxa"/>
          </w:tcPr>
          <w:p w14:paraId="1ABBED91" w14:textId="09337CCE" w:rsidR="00553FC1" w:rsidRPr="000F18BB" w:rsidRDefault="00553FC1" w:rsidP="000F18BB">
            <w:pPr>
              <w:autoSpaceDE w:val="0"/>
              <w:autoSpaceDN w:val="0"/>
              <w:adjustRightInd w:val="0"/>
              <w:rPr>
                <w:rFonts w:cstheme="minorHAnsi"/>
                <w:sz w:val="20"/>
                <w:szCs w:val="20"/>
              </w:rPr>
            </w:pPr>
            <w:r w:rsidRPr="000F18BB">
              <w:rPr>
                <w:rFonts w:cstheme="minorHAnsi"/>
                <w:sz w:val="20"/>
                <w:szCs w:val="20"/>
              </w:rPr>
              <w:t xml:space="preserve">Intraspecies </w:t>
            </w:r>
            <w:proofErr w:type="spellStart"/>
            <w:r w:rsidRPr="000F18BB">
              <w:rPr>
                <w:rFonts w:cstheme="minorHAnsi"/>
                <w:sz w:val="20"/>
                <w:szCs w:val="20"/>
              </w:rPr>
              <w:t>signaling</w:t>
            </w:r>
            <w:proofErr w:type="spellEnd"/>
            <w:r w:rsidRPr="000F18BB">
              <w:rPr>
                <w:rFonts w:cstheme="minorHAnsi"/>
                <w:sz w:val="20"/>
                <w:szCs w:val="20"/>
              </w:rPr>
              <w:t xml:space="preserve"> occurs</w:t>
            </w:r>
            <w:r w:rsidR="000F18BB">
              <w:rPr>
                <w:rFonts w:cstheme="minorHAnsi"/>
                <w:sz w:val="20"/>
                <w:szCs w:val="20"/>
              </w:rPr>
              <w:t xml:space="preserve"> </w:t>
            </w:r>
            <w:r w:rsidRPr="000F18BB">
              <w:rPr>
                <w:rFonts w:cstheme="minorHAnsi"/>
                <w:sz w:val="20"/>
                <w:szCs w:val="20"/>
              </w:rPr>
              <w:t>when a QSSM communicates within same species;</w:t>
            </w:r>
            <w:r w:rsidR="000F18BB">
              <w:rPr>
                <w:rFonts w:cstheme="minorHAnsi"/>
                <w:sz w:val="20"/>
                <w:szCs w:val="20"/>
              </w:rPr>
              <w:t xml:space="preserve"> </w:t>
            </w:r>
            <w:r w:rsidRPr="000F18BB">
              <w:rPr>
                <w:rFonts w:cstheme="minorHAnsi"/>
                <w:sz w:val="20"/>
                <w:szCs w:val="20"/>
              </w:rPr>
              <w:t xml:space="preserve">10 </w:t>
            </w:r>
            <w:r w:rsidRPr="000F18BB">
              <w:rPr>
                <w:rFonts w:cstheme="minorHAnsi"/>
                <w:i/>
                <w:iCs/>
                <w:sz w:val="20"/>
                <w:szCs w:val="20"/>
              </w:rPr>
              <w:t xml:space="preserve">Aeromonas </w:t>
            </w:r>
            <w:r w:rsidRPr="000F18BB">
              <w:rPr>
                <w:rFonts w:cstheme="minorHAnsi"/>
                <w:sz w:val="20"/>
                <w:szCs w:val="20"/>
              </w:rPr>
              <w:t xml:space="preserve">and </w:t>
            </w:r>
            <w:proofErr w:type="spellStart"/>
            <w:r w:rsidRPr="000F18BB">
              <w:rPr>
                <w:rFonts w:cstheme="minorHAnsi"/>
                <w:i/>
                <w:iCs/>
                <w:sz w:val="20"/>
                <w:szCs w:val="20"/>
              </w:rPr>
              <w:t>Vibrios</w:t>
            </w:r>
            <w:proofErr w:type="spellEnd"/>
            <w:r w:rsidRPr="000F18BB">
              <w:rPr>
                <w:rFonts w:cstheme="minorHAnsi"/>
                <w:sz w:val="20"/>
                <w:szCs w:val="20"/>
              </w:rPr>
              <w:t xml:space="preserve">, 9 </w:t>
            </w:r>
            <w:proofErr w:type="spellStart"/>
            <w:r w:rsidRPr="000F18BB">
              <w:rPr>
                <w:rFonts w:cstheme="minorHAnsi"/>
                <w:i/>
                <w:iCs/>
                <w:sz w:val="20"/>
                <w:szCs w:val="20"/>
              </w:rPr>
              <w:t>Burkholderia</w:t>
            </w:r>
            <w:proofErr w:type="spellEnd"/>
            <w:r w:rsidR="000F18BB">
              <w:rPr>
                <w:rFonts w:cstheme="minorHAnsi"/>
                <w:i/>
                <w:iCs/>
                <w:sz w:val="20"/>
                <w:szCs w:val="20"/>
              </w:rPr>
              <w:t xml:space="preserve"> </w:t>
            </w:r>
            <w:r w:rsidRPr="000F18BB">
              <w:rPr>
                <w:rFonts w:cstheme="minorHAnsi"/>
                <w:sz w:val="20"/>
                <w:szCs w:val="20"/>
              </w:rPr>
              <w:t>spp.</w:t>
            </w:r>
          </w:p>
        </w:tc>
        <w:tc>
          <w:tcPr>
            <w:tcW w:w="982" w:type="dxa"/>
            <w:vMerge w:val="restart"/>
            <w:tcBorders>
              <w:right w:val="nil"/>
            </w:tcBorders>
          </w:tcPr>
          <w:p w14:paraId="369591CB" w14:textId="2D619A31" w:rsidR="00553FC1" w:rsidRPr="000F18BB" w:rsidRDefault="00553FC1" w:rsidP="003E2AA8">
            <w:pPr>
              <w:rPr>
                <w:rFonts w:cstheme="minorHAnsi"/>
                <w:sz w:val="20"/>
                <w:szCs w:val="20"/>
              </w:rPr>
            </w:pPr>
            <w:r w:rsidRPr="000F18BB">
              <w:rPr>
                <w:rFonts w:cstheme="minorHAnsi"/>
                <w:sz w:val="20"/>
                <w:szCs w:val="20"/>
              </w:rPr>
              <w:fldChar w:fldCharType="begin" w:fldLock="1"/>
            </w:r>
            <w:r w:rsidRPr="000F18BB">
              <w:rPr>
                <w:rFonts w:cstheme="minorHAnsi"/>
                <w:sz w:val="20"/>
                <w:szCs w:val="20"/>
              </w:rPr>
              <w:instrText>ADDIN CSL_CITATION {"citationItems":[{"id":"ITEM-1","itemData":{"DOI":"10.1093/nar/gkv1076","ISSN":"1362-4962","abstract":"Quorum sensing is a widespread phenomenon in prokaryotes that helps them to communicate among themselves and with eukaryotes. It is driven through quorum sensing signaling molecules (QSSMs) in a density dependent manner that assists in numerous biological functions like biofilm formation, virulence factors secretion, swarming motility, bioluminescence, etc. Despite immense implications, dedicated resources of QSSMs are lacking. Therefore, we have developed SigMol (http://bioinfo.imtech.res.in/manojk/sigmol), a specialized repository of these molecules in prokaryotes. SigMol harbors information on QSSMs pertaining to different quorum sensing signaling systems namely acylated homoserine lactones (AHLs), diketopiperazines (DKPs), 4-hydroxy-2-alkylquinolines (HAQs), diffusible signal factors (DSFs), autoinducer-2 (AI-2) and others. Database contains 1382: entries of 182: unique signaling molecules from 215: organisms. It encompasses biological as well as chemical aspects of signaling molecules. Biological information includes genes, preliminary bioassays, identification assays and applications, while chemical detail comprises of IUPAC name, SMILES and structure. We have provided user-friendly browsing and searching facilities for easy data retrieval and comparison. We have gleaned information of diverse QSSMs reported in literature at a single platform 'SigMol'. This comprehensive resource will assist the scientific community in understanding intraspecies, interspecies or interkingdom networking and further help to unfold different facets of quorum sensing and related therapeutics.","author":[{"dropping-particle":"","family":"Rajput","given":"Akanksha","non-dropping-particle":"","parse-names":false,"suffix":""},{"dropping-particle":"","family":"Kaur","given":"Karambir","non-dropping-particle":"","parse-names":false,"suffix":""},{"dropping-particle":"","family":"Kumar","given":"Manoj","non-dropping-particle":"","parse-names":false,"suffix":""}],"container-title":"Nucleic acids research","edition":"2015/10/20","id":"ITEM-1","issue":"D1","issued":{"date-parts":[["2016","1","4"]]},"language":"eng","page":"D634-D639","publisher":"Oxford University Press","title":"SigMol: repertoire of quorum sensing signaling molecules in prokaryotes","type":"article-journal","volume":"44"},"uris":["http://www.mendeley.com/documents/?uuid=c036c6f4-05fe-48f8-b521-6e9d9fe71655"]}],"mendeley":{"formattedCitation":"(Rajput et al.)","plainTextFormattedCitation":"(Rajput et al.)","previouslyFormattedCitation":"(Rajput et al.)"},"properties":{"noteIndex":0},"schema":"https://github.com/citation-style-language/schema/raw/master/csl-citation.json"}</w:instrText>
            </w:r>
            <w:r w:rsidRPr="000F18BB">
              <w:rPr>
                <w:rFonts w:cstheme="minorHAnsi"/>
                <w:sz w:val="20"/>
                <w:szCs w:val="20"/>
              </w:rPr>
              <w:fldChar w:fldCharType="separate"/>
            </w:r>
            <w:r w:rsidRPr="000F18BB">
              <w:rPr>
                <w:rFonts w:cstheme="minorHAnsi"/>
                <w:noProof/>
                <w:sz w:val="20"/>
                <w:szCs w:val="20"/>
              </w:rPr>
              <w:t>(Rajput et al.)</w:t>
            </w:r>
            <w:r w:rsidRPr="000F18BB">
              <w:rPr>
                <w:rFonts w:cstheme="minorHAnsi"/>
                <w:sz w:val="20"/>
                <w:szCs w:val="20"/>
              </w:rPr>
              <w:fldChar w:fldCharType="end"/>
            </w:r>
          </w:p>
        </w:tc>
      </w:tr>
      <w:tr w:rsidR="000F18BB" w:rsidRPr="000F18BB" w14:paraId="404DCE9E" w14:textId="77777777" w:rsidTr="000F18BB">
        <w:tc>
          <w:tcPr>
            <w:tcW w:w="1896" w:type="dxa"/>
            <w:tcBorders>
              <w:left w:val="nil"/>
            </w:tcBorders>
          </w:tcPr>
          <w:p w14:paraId="736912B4" w14:textId="77777777" w:rsidR="00553FC1" w:rsidRPr="000F18BB" w:rsidRDefault="00553FC1" w:rsidP="003E2AA8">
            <w:pPr>
              <w:rPr>
                <w:rFonts w:cstheme="minorHAnsi"/>
                <w:sz w:val="20"/>
                <w:szCs w:val="20"/>
              </w:rPr>
            </w:pPr>
          </w:p>
        </w:tc>
        <w:tc>
          <w:tcPr>
            <w:tcW w:w="979" w:type="dxa"/>
          </w:tcPr>
          <w:p w14:paraId="20FF7DAD" w14:textId="77777777" w:rsidR="00553FC1" w:rsidRPr="000F18BB" w:rsidRDefault="00553FC1" w:rsidP="003E2AA8">
            <w:pPr>
              <w:rPr>
                <w:rFonts w:cstheme="minorHAnsi"/>
                <w:sz w:val="20"/>
                <w:szCs w:val="20"/>
              </w:rPr>
            </w:pPr>
          </w:p>
        </w:tc>
        <w:tc>
          <w:tcPr>
            <w:tcW w:w="1638" w:type="dxa"/>
          </w:tcPr>
          <w:p w14:paraId="04851A1C" w14:textId="366F1977" w:rsidR="00553FC1" w:rsidRPr="000F18BB" w:rsidRDefault="00553FC1" w:rsidP="003E2AA8">
            <w:pPr>
              <w:rPr>
                <w:rFonts w:cstheme="minorHAnsi"/>
                <w:sz w:val="20"/>
                <w:szCs w:val="20"/>
              </w:rPr>
            </w:pPr>
            <w:r w:rsidRPr="000F18BB">
              <w:rPr>
                <w:rFonts w:cstheme="minorHAnsi"/>
                <w:sz w:val="20"/>
                <w:szCs w:val="20"/>
                <w:lang w:val="pt-PT"/>
              </w:rPr>
              <w:t>C8-HSL</w:t>
            </w:r>
          </w:p>
        </w:tc>
        <w:tc>
          <w:tcPr>
            <w:tcW w:w="840" w:type="dxa"/>
          </w:tcPr>
          <w:p w14:paraId="014769DC" w14:textId="77777777" w:rsidR="00553FC1" w:rsidRPr="000F18BB" w:rsidRDefault="00553FC1" w:rsidP="003E2AA8">
            <w:pPr>
              <w:rPr>
                <w:rFonts w:cstheme="minorHAnsi"/>
                <w:sz w:val="20"/>
                <w:szCs w:val="20"/>
              </w:rPr>
            </w:pPr>
          </w:p>
        </w:tc>
        <w:tc>
          <w:tcPr>
            <w:tcW w:w="2169" w:type="dxa"/>
          </w:tcPr>
          <w:p w14:paraId="2BB4CD8D" w14:textId="220E4B34" w:rsidR="00553FC1" w:rsidRPr="000F18BB" w:rsidRDefault="00553FC1" w:rsidP="000F18BB">
            <w:pPr>
              <w:autoSpaceDE w:val="0"/>
              <w:autoSpaceDN w:val="0"/>
              <w:adjustRightInd w:val="0"/>
              <w:rPr>
                <w:rFonts w:cstheme="minorHAnsi"/>
                <w:sz w:val="20"/>
                <w:szCs w:val="20"/>
              </w:rPr>
            </w:pPr>
            <w:r w:rsidRPr="000F18BB">
              <w:rPr>
                <w:rFonts w:cstheme="minorHAnsi"/>
                <w:sz w:val="20"/>
                <w:szCs w:val="20"/>
              </w:rPr>
              <w:t>12</w:t>
            </w:r>
            <w:r w:rsidR="000F18BB">
              <w:rPr>
                <w:rFonts w:cstheme="minorHAnsi"/>
                <w:sz w:val="20"/>
                <w:szCs w:val="20"/>
              </w:rPr>
              <w:t xml:space="preserve"> </w:t>
            </w:r>
            <w:proofErr w:type="spellStart"/>
            <w:r w:rsidRPr="000F18BB">
              <w:rPr>
                <w:rFonts w:cstheme="minorHAnsi"/>
                <w:i/>
                <w:iCs/>
                <w:sz w:val="20"/>
                <w:szCs w:val="20"/>
              </w:rPr>
              <w:t>Burkholderia</w:t>
            </w:r>
            <w:proofErr w:type="spellEnd"/>
            <w:r w:rsidRPr="000F18BB">
              <w:rPr>
                <w:rFonts w:cstheme="minorHAnsi"/>
                <w:i/>
                <w:iCs/>
                <w:sz w:val="20"/>
                <w:szCs w:val="20"/>
              </w:rPr>
              <w:t xml:space="preserve"> </w:t>
            </w:r>
            <w:r w:rsidRPr="000F18BB">
              <w:rPr>
                <w:rFonts w:cstheme="minorHAnsi"/>
                <w:sz w:val="20"/>
                <w:szCs w:val="20"/>
              </w:rPr>
              <w:t xml:space="preserve">and 10 </w:t>
            </w:r>
            <w:proofErr w:type="spellStart"/>
            <w:proofErr w:type="gramStart"/>
            <w:r w:rsidRPr="000F18BB">
              <w:rPr>
                <w:rFonts w:cstheme="minorHAnsi"/>
                <w:i/>
                <w:iCs/>
                <w:sz w:val="20"/>
                <w:szCs w:val="20"/>
              </w:rPr>
              <w:t>Vibrios</w:t>
            </w:r>
            <w:proofErr w:type="spellEnd"/>
            <w:r w:rsidRPr="000F18BB">
              <w:rPr>
                <w:rFonts w:cstheme="minorHAnsi"/>
                <w:i/>
                <w:iCs/>
                <w:sz w:val="20"/>
                <w:szCs w:val="20"/>
              </w:rPr>
              <w:t xml:space="preserve"> :</w:t>
            </w:r>
            <w:proofErr w:type="gramEnd"/>
            <w:r w:rsidRPr="000F18BB">
              <w:rPr>
                <w:rFonts w:cstheme="minorHAnsi"/>
                <w:i/>
                <w:iCs/>
                <w:sz w:val="20"/>
                <w:szCs w:val="20"/>
              </w:rPr>
              <w:t xml:space="preserve"> </w:t>
            </w:r>
            <w:r w:rsidRPr="000F18BB">
              <w:rPr>
                <w:rFonts w:cstheme="minorHAnsi"/>
                <w:sz w:val="20"/>
                <w:szCs w:val="20"/>
              </w:rPr>
              <w:t>intraspecies communication</w:t>
            </w:r>
            <w:r w:rsidR="000F18BB">
              <w:rPr>
                <w:rFonts w:cstheme="minorHAnsi"/>
                <w:sz w:val="20"/>
                <w:szCs w:val="20"/>
              </w:rPr>
              <w:t xml:space="preserve"> </w:t>
            </w:r>
            <w:r w:rsidRPr="000F18BB">
              <w:rPr>
                <w:rFonts w:cstheme="minorHAnsi"/>
                <w:sz w:val="20"/>
                <w:szCs w:val="20"/>
              </w:rPr>
              <w:t>among respective specie</w:t>
            </w:r>
          </w:p>
        </w:tc>
        <w:tc>
          <w:tcPr>
            <w:tcW w:w="982" w:type="dxa"/>
            <w:vMerge/>
            <w:tcBorders>
              <w:right w:val="nil"/>
            </w:tcBorders>
          </w:tcPr>
          <w:p w14:paraId="523E6FA4" w14:textId="77777777" w:rsidR="00553FC1" w:rsidRPr="000F18BB" w:rsidRDefault="00553FC1" w:rsidP="003E2AA8">
            <w:pPr>
              <w:rPr>
                <w:rFonts w:cstheme="minorHAnsi"/>
                <w:sz w:val="20"/>
                <w:szCs w:val="20"/>
              </w:rPr>
            </w:pPr>
          </w:p>
        </w:tc>
      </w:tr>
      <w:tr w:rsidR="000F18BB" w:rsidRPr="000F18BB" w14:paraId="436777C0" w14:textId="77777777" w:rsidTr="000F18BB">
        <w:tc>
          <w:tcPr>
            <w:tcW w:w="1896" w:type="dxa"/>
            <w:tcBorders>
              <w:left w:val="nil"/>
            </w:tcBorders>
          </w:tcPr>
          <w:p w14:paraId="19659E91" w14:textId="77777777" w:rsidR="00553FC1" w:rsidRPr="000F18BB" w:rsidRDefault="00553FC1" w:rsidP="003E2AA8">
            <w:pPr>
              <w:rPr>
                <w:rFonts w:cstheme="minorHAnsi"/>
                <w:sz w:val="20"/>
                <w:szCs w:val="20"/>
              </w:rPr>
            </w:pPr>
          </w:p>
        </w:tc>
        <w:tc>
          <w:tcPr>
            <w:tcW w:w="979" w:type="dxa"/>
          </w:tcPr>
          <w:p w14:paraId="6A80E60F" w14:textId="77777777" w:rsidR="00553FC1" w:rsidRPr="000F18BB" w:rsidRDefault="00553FC1" w:rsidP="003E2AA8">
            <w:pPr>
              <w:rPr>
                <w:rFonts w:cstheme="minorHAnsi"/>
                <w:sz w:val="20"/>
                <w:szCs w:val="20"/>
              </w:rPr>
            </w:pPr>
          </w:p>
        </w:tc>
        <w:tc>
          <w:tcPr>
            <w:tcW w:w="1638" w:type="dxa"/>
          </w:tcPr>
          <w:p w14:paraId="6E06AEEE" w14:textId="5AA2C198" w:rsidR="00553FC1" w:rsidRPr="000F18BB" w:rsidRDefault="00553FC1" w:rsidP="003E2AA8">
            <w:pPr>
              <w:rPr>
                <w:rFonts w:cstheme="minorHAnsi"/>
                <w:sz w:val="20"/>
                <w:szCs w:val="20"/>
              </w:rPr>
            </w:pPr>
            <w:r w:rsidRPr="000F18BB">
              <w:rPr>
                <w:rFonts w:cstheme="minorHAnsi"/>
                <w:sz w:val="20"/>
                <w:szCs w:val="20"/>
              </w:rPr>
              <w:t>C6-HSL</w:t>
            </w:r>
          </w:p>
        </w:tc>
        <w:tc>
          <w:tcPr>
            <w:tcW w:w="840" w:type="dxa"/>
          </w:tcPr>
          <w:p w14:paraId="1171C65E" w14:textId="77777777" w:rsidR="00553FC1" w:rsidRPr="000F18BB" w:rsidRDefault="00553FC1" w:rsidP="003E2AA8">
            <w:pPr>
              <w:rPr>
                <w:rFonts w:cstheme="minorHAnsi"/>
                <w:sz w:val="20"/>
                <w:szCs w:val="20"/>
              </w:rPr>
            </w:pPr>
          </w:p>
        </w:tc>
        <w:tc>
          <w:tcPr>
            <w:tcW w:w="2169" w:type="dxa"/>
          </w:tcPr>
          <w:p w14:paraId="32F178E0" w14:textId="218541F9" w:rsidR="00553FC1" w:rsidRPr="000F18BB" w:rsidRDefault="00553FC1" w:rsidP="003E2AA8">
            <w:pPr>
              <w:autoSpaceDE w:val="0"/>
              <w:autoSpaceDN w:val="0"/>
              <w:adjustRightInd w:val="0"/>
              <w:rPr>
                <w:rFonts w:cstheme="minorHAnsi"/>
                <w:sz w:val="20"/>
                <w:szCs w:val="20"/>
              </w:rPr>
            </w:pPr>
            <w:r w:rsidRPr="000F18BB">
              <w:rPr>
                <w:rFonts w:cstheme="minorHAnsi"/>
                <w:b/>
                <w:bCs/>
                <w:sz w:val="20"/>
                <w:szCs w:val="20"/>
                <w:highlight w:val="yellow"/>
              </w:rPr>
              <w:t>interspecies crosstalk</w:t>
            </w:r>
            <w:r w:rsidRPr="000F18BB">
              <w:rPr>
                <w:rFonts w:cstheme="minorHAnsi"/>
                <w:sz w:val="20"/>
                <w:szCs w:val="20"/>
              </w:rPr>
              <w:t>: 27 different bacterial species (73 bacteria)</w:t>
            </w:r>
            <w:r w:rsidR="000F18BB">
              <w:rPr>
                <w:rFonts w:cstheme="minorHAnsi"/>
                <w:sz w:val="20"/>
                <w:szCs w:val="20"/>
              </w:rPr>
              <w:t xml:space="preserve"> </w:t>
            </w:r>
            <w:r w:rsidRPr="000F18BB">
              <w:rPr>
                <w:rFonts w:cstheme="minorHAnsi"/>
                <w:sz w:val="20"/>
                <w:szCs w:val="20"/>
              </w:rPr>
              <w:t xml:space="preserve">reported to produce same </w:t>
            </w:r>
            <w:proofErr w:type="spellStart"/>
            <w:r w:rsidRPr="000F18BB">
              <w:rPr>
                <w:rFonts w:cstheme="minorHAnsi"/>
                <w:sz w:val="20"/>
                <w:szCs w:val="20"/>
              </w:rPr>
              <w:t>signaling</w:t>
            </w:r>
            <w:proofErr w:type="spellEnd"/>
            <w:r w:rsidRPr="000F18BB">
              <w:rPr>
                <w:rFonts w:cstheme="minorHAnsi"/>
                <w:sz w:val="20"/>
                <w:szCs w:val="20"/>
              </w:rPr>
              <w:t xml:space="preserve"> molecule C6-HSL,</w:t>
            </w:r>
            <w:r w:rsidR="000F18BB">
              <w:rPr>
                <w:rFonts w:cstheme="minorHAnsi"/>
                <w:sz w:val="20"/>
                <w:szCs w:val="20"/>
              </w:rPr>
              <w:t xml:space="preserve"> </w:t>
            </w:r>
            <w:r w:rsidRPr="000F18BB">
              <w:rPr>
                <w:rFonts w:cstheme="minorHAnsi"/>
                <w:sz w:val="20"/>
                <w:szCs w:val="20"/>
              </w:rPr>
              <w:t xml:space="preserve">which is present in 10 </w:t>
            </w:r>
            <w:r w:rsidRPr="000F18BB">
              <w:rPr>
                <w:rFonts w:cstheme="minorHAnsi"/>
                <w:i/>
                <w:iCs/>
                <w:sz w:val="20"/>
                <w:szCs w:val="20"/>
              </w:rPr>
              <w:t xml:space="preserve">Aeromonas </w:t>
            </w:r>
            <w:r w:rsidRPr="000F18BB">
              <w:rPr>
                <w:rFonts w:cstheme="minorHAnsi"/>
                <w:sz w:val="20"/>
                <w:szCs w:val="20"/>
              </w:rPr>
              <w:t xml:space="preserve">and </w:t>
            </w:r>
            <w:proofErr w:type="spellStart"/>
            <w:r w:rsidRPr="000F18BB">
              <w:rPr>
                <w:rFonts w:cstheme="minorHAnsi"/>
                <w:i/>
                <w:iCs/>
                <w:sz w:val="20"/>
                <w:szCs w:val="20"/>
              </w:rPr>
              <w:t>Vibrios</w:t>
            </w:r>
            <w:proofErr w:type="spellEnd"/>
            <w:r w:rsidRPr="000F18BB">
              <w:rPr>
                <w:rFonts w:cstheme="minorHAnsi"/>
                <w:i/>
                <w:iCs/>
                <w:sz w:val="20"/>
                <w:szCs w:val="20"/>
              </w:rPr>
              <w:t xml:space="preserve">; </w:t>
            </w:r>
            <w:r w:rsidRPr="000F18BB">
              <w:rPr>
                <w:rFonts w:cstheme="minorHAnsi"/>
                <w:sz w:val="20"/>
                <w:szCs w:val="20"/>
              </w:rPr>
              <w:t xml:space="preserve">9 </w:t>
            </w:r>
            <w:proofErr w:type="spellStart"/>
            <w:proofErr w:type="gramStart"/>
            <w:r w:rsidRPr="000F18BB">
              <w:rPr>
                <w:rFonts w:cstheme="minorHAnsi"/>
                <w:i/>
                <w:iCs/>
                <w:sz w:val="20"/>
                <w:szCs w:val="20"/>
              </w:rPr>
              <w:t>Burkholderia</w:t>
            </w:r>
            <w:proofErr w:type="spellEnd"/>
            <w:proofErr w:type="gramEnd"/>
          </w:p>
          <w:p w14:paraId="74B6F1AE" w14:textId="77777777" w:rsidR="00553FC1" w:rsidRPr="000F18BB" w:rsidRDefault="00553FC1" w:rsidP="003E2AA8">
            <w:pPr>
              <w:autoSpaceDE w:val="0"/>
              <w:autoSpaceDN w:val="0"/>
              <w:adjustRightInd w:val="0"/>
              <w:rPr>
                <w:rFonts w:cstheme="minorHAnsi"/>
                <w:sz w:val="20"/>
                <w:szCs w:val="20"/>
              </w:rPr>
            </w:pPr>
            <w:proofErr w:type="spellStart"/>
            <w:r w:rsidRPr="000F18BB">
              <w:rPr>
                <w:rFonts w:cstheme="minorHAnsi"/>
                <w:sz w:val="20"/>
                <w:szCs w:val="20"/>
              </w:rPr>
              <w:t>spp</w:t>
            </w:r>
            <w:proofErr w:type="spellEnd"/>
            <w:r w:rsidRPr="000F18BB">
              <w:rPr>
                <w:rFonts w:cstheme="minorHAnsi"/>
                <w:i/>
                <w:iCs/>
                <w:sz w:val="20"/>
                <w:szCs w:val="20"/>
              </w:rPr>
              <w:t xml:space="preserve">; </w:t>
            </w:r>
            <w:r w:rsidRPr="000F18BB">
              <w:rPr>
                <w:rFonts w:cstheme="minorHAnsi"/>
                <w:sz w:val="20"/>
                <w:szCs w:val="20"/>
              </w:rPr>
              <w:t xml:space="preserve">5 </w:t>
            </w:r>
            <w:proofErr w:type="spellStart"/>
            <w:r w:rsidRPr="000F18BB">
              <w:rPr>
                <w:rFonts w:cstheme="minorHAnsi"/>
                <w:i/>
                <w:iCs/>
                <w:sz w:val="20"/>
                <w:szCs w:val="20"/>
              </w:rPr>
              <w:t>Pseuomonas</w:t>
            </w:r>
            <w:proofErr w:type="spellEnd"/>
            <w:r w:rsidRPr="000F18BB">
              <w:rPr>
                <w:rFonts w:cstheme="minorHAnsi"/>
                <w:i/>
                <w:iCs/>
                <w:sz w:val="20"/>
                <w:szCs w:val="20"/>
              </w:rPr>
              <w:t xml:space="preserve"> </w:t>
            </w:r>
            <w:proofErr w:type="spellStart"/>
            <w:r w:rsidRPr="000F18BB">
              <w:rPr>
                <w:rFonts w:cstheme="minorHAnsi"/>
                <w:sz w:val="20"/>
                <w:szCs w:val="20"/>
              </w:rPr>
              <w:t>spp</w:t>
            </w:r>
            <w:proofErr w:type="spellEnd"/>
            <w:r w:rsidRPr="000F18BB">
              <w:rPr>
                <w:rFonts w:cstheme="minorHAnsi"/>
                <w:sz w:val="20"/>
                <w:szCs w:val="20"/>
              </w:rPr>
              <w:t xml:space="preserve">; 4 </w:t>
            </w:r>
            <w:proofErr w:type="spellStart"/>
            <w:r w:rsidRPr="000F18BB">
              <w:rPr>
                <w:rFonts w:cstheme="minorHAnsi"/>
                <w:i/>
                <w:iCs/>
                <w:sz w:val="20"/>
                <w:szCs w:val="20"/>
              </w:rPr>
              <w:t>Dickeya</w:t>
            </w:r>
            <w:proofErr w:type="spellEnd"/>
            <w:r w:rsidRPr="000F18BB">
              <w:rPr>
                <w:rFonts w:cstheme="minorHAnsi"/>
                <w:i/>
                <w:iCs/>
                <w:sz w:val="20"/>
                <w:szCs w:val="20"/>
              </w:rPr>
              <w:t xml:space="preserve">, Serratia </w:t>
            </w:r>
            <w:proofErr w:type="spellStart"/>
            <w:r w:rsidRPr="000F18BB">
              <w:rPr>
                <w:rFonts w:cstheme="minorHAnsi"/>
                <w:sz w:val="20"/>
                <w:szCs w:val="20"/>
              </w:rPr>
              <w:t>spp</w:t>
            </w:r>
            <w:proofErr w:type="spellEnd"/>
            <w:r w:rsidRPr="000F18BB">
              <w:rPr>
                <w:rFonts w:cstheme="minorHAnsi"/>
                <w:sz w:val="20"/>
                <w:szCs w:val="20"/>
              </w:rPr>
              <w:t>, and</w:t>
            </w:r>
          </w:p>
          <w:p w14:paraId="54D3B8D2" w14:textId="627D5EA0" w:rsidR="00553FC1" w:rsidRPr="000F18BB" w:rsidRDefault="00553FC1" w:rsidP="000F18BB">
            <w:pPr>
              <w:autoSpaceDE w:val="0"/>
              <w:autoSpaceDN w:val="0"/>
              <w:adjustRightInd w:val="0"/>
              <w:rPr>
                <w:rFonts w:cstheme="minorHAnsi"/>
                <w:i/>
                <w:iCs/>
                <w:sz w:val="20"/>
                <w:szCs w:val="20"/>
              </w:rPr>
            </w:pPr>
            <w:r w:rsidRPr="000F18BB">
              <w:rPr>
                <w:rFonts w:cstheme="minorHAnsi"/>
                <w:i/>
                <w:iCs/>
                <w:sz w:val="20"/>
                <w:szCs w:val="20"/>
              </w:rPr>
              <w:t xml:space="preserve">Yersinia </w:t>
            </w:r>
            <w:proofErr w:type="spellStart"/>
            <w:r w:rsidRPr="000F18BB">
              <w:rPr>
                <w:rFonts w:cstheme="minorHAnsi"/>
                <w:sz w:val="20"/>
                <w:szCs w:val="20"/>
              </w:rPr>
              <w:t>spp</w:t>
            </w:r>
            <w:proofErr w:type="spellEnd"/>
            <w:r w:rsidRPr="000F18BB">
              <w:rPr>
                <w:rFonts w:cstheme="minorHAnsi"/>
                <w:sz w:val="20"/>
                <w:szCs w:val="20"/>
              </w:rPr>
              <w:t xml:space="preserve">; 3 </w:t>
            </w:r>
            <w:r w:rsidRPr="000F18BB">
              <w:rPr>
                <w:rFonts w:cstheme="minorHAnsi"/>
                <w:i/>
                <w:iCs/>
                <w:sz w:val="20"/>
                <w:szCs w:val="20"/>
              </w:rPr>
              <w:t xml:space="preserve">Erwinia </w:t>
            </w:r>
            <w:r w:rsidRPr="000F18BB">
              <w:rPr>
                <w:rFonts w:cstheme="minorHAnsi"/>
                <w:sz w:val="20"/>
                <w:szCs w:val="20"/>
              </w:rPr>
              <w:t xml:space="preserve">and </w:t>
            </w:r>
            <w:proofErr w:type="spellStart"/>
            <w:r w:rsidRPr="000F18BB">
              <w:rPr>
                <w:rFonts w:cstheme="minorHAnsi"/>
                <w:i/>
                <w:iCs/>
                <w:sz w:val="20"/>
                <w:szCs w:val="20"/>
              </w:rPr>
              <w:t>Halomonas</w:t>
            </w:r>
            <w:proofErr w:type="spellEnd"/>
            <w:r w:rsidRPr="000F18BB">
              <w:rPr>
                <w:rFonts w:cstheme="minorHAnsi"/>
                <w:sz w:val="20"/>
                <w:szCs w:val="20"/>
              </w:rPr>
              <w:t>; 2</w:t>
            </w:r>
            <w:r w:rsidR="000F18BB">
              <w:rPr>
                <w:rFonts w:cstheme="minorHAnsi"/>
                <w:sz w:val="20"/>
                <w:szCs w:val="20"/>
              </w:rPr>
              <w:t xml:space="preserve"> </w:t>
            </w:r>
            <w:proofErr w:type="spellStart"/>
            <w:r w:rsidRPr="000F18BB">
              <w:rPr>
                <w:rFonts w:cstheme="minorHAnsi"/>
                <w:i/>
                <w:iCs/>
                <w:sz w:val="20"/>
                <w:szCs w:val="20"/>
              </w:rPr>
              <w:t>Chromobacterium</w:t>
            </w:r>
            <w:proofErr w:type="spellEnd"/>
            <w:r w:rsidR="000F18BB">
              <w:rPr>
                <w:rFonts w:cstheme="minorHAnsi"/>
                <w:i/>
                <w:iCs/>
                <w:sz w:val="20"/>
                <w:szCs w:val="20"/>
              </w:rPr>
              <w:t xml:space="preserve"> </w:t>
            </w:r>
            <w:proofErr w:type="spellStart"/>
            <w:r w:rsidRPr="000F18BB">
              <w:rPr>
                <w:rFonts w:cstheme="minorHAnsi"/>
                <w:sz w:val="20"/>
                <w:szCs w:val="20"/>
              </w:rPr>
              <w:t>spp</w:t>
            </w:r>
            <w:proofErr w:type="spellEnd"/>
            <w:r w:rsidRPr="000F18BB">
              <w:rPr>
                <w:rFonts w:cstheme="minorHAnsi"/>
                <w:sz w:val="20"/>
                <w:szCs w:val="20"/>
              </w:rPr>
              <w:t xml:space="preserve">, </w:t>
            </w:r>
            <w:proofErr w:type="spellStart"/>
            <w:r w:rsidRPr="000F18BB">
              <w:rPr>
                <w:rFonts w:cstheme="minorHAnsi"/>
                <w:i/>
                <w:iCs/>
                <w:sz w:val="20"/>
                <w:szCs w:val="20"/>
              </w:rPr>
              <w:t>Pantoea</w:t>
            </w:r>
            <w:proofErr w:type="spellEnd"/>
            <w:r w:rsidRPr="000F18BB">
              <w:rPr>
                <w:rFonts w:cstheme="minorHAnsi"/>
                <w:i/>
                <w:iCs/>
                <w:sz w:val="20"/>
                <w:szCs w:val="20"/>
              </w:rPr>
              <w:t xml:space="preserve"> </w:t>
            </w:r>
            <w:r w:rsidRPr="000F18BB">
              <w:rPr>
                <w:rFonts w:cstheme="minorHAnsi"/>
                <w:sz w:val="20"/>
                <w:szCs w:val="20"/>
              </w:rPr>
              <w:t>and</w:t>
            </w:r>
            <w:r w:rsidR="000F18BB">
              <w:rPr>
                <w:rFonts w:cstheme="minorHAnsi"/>
                <w:sz w:val="20"/>
                <w:szCs w:val="20"/>
              </w:rPr>
              <w:t xml:space="preserve"> </w:t>
            </w:r>
            <w:proofErr w:type="spellStart"/>
            <w:r w:rsidRPr="000F18BB">
              <w:rPr>
                <w:rFonts w:cstheme="minorHAnsi"/>
                <w:i/>
                <w:iCs/>
                <w:sz w:val="20"/>
                <w:szCs w:val="20"/>
              </w:rPr>
              <w:t>Pectobacterium</w:t>
            </w:r>
            <w:proofErr w:type="spellEnd"/>
            <w:r w:rsidRPr="000F18BB">
              <w:rPr>
                <w:rFonts w:cstheme="minorHAnsi"/>
                <w:i/>
                <w:iCs/>
                <w:sz w:val="20"/>
                <w:szCs w:val="20"/>
              </w:rPr>
              <w:t xml:space="preserve"> </w:t>
            </w:r>
            <w:proofErr w:type="spellStart"/>
            <w:r w:rsidRPr="000F18BB">
              <w:rPr>
                <w:rFonts w:cstheme="minorHAnsi"/>
                <w:sz w:val="20"/>
                <w:szCs w:val="20"/>
              </w:rPr>
              <w:t>spp</w:t>
            </w:r>
            <w:proofErr w:type="spellEnd"/>
            <w:r w:rsidRPr="000F18BB">
              <w:rPr>
                <w:rFonts w:cstheme="minorHAnsi"/>
                <w:i/>
                <w:iCs/>
                <w:sz w:val="20"/>
                <w:szCs w:val="20"/>
              </w:rPr>
              <w:t xml:space="preserve">; </w:t>
            </w:r>
            <w:r w:rsidRPr="000F18BB">
              <w:rPr>
                <w:rFonts w:cstheme="minorHAnsi"/>
                <w:sz w:val="20"/>
                <w:szCs w:val="20"/>
              </w:rPr>
              <w:t>and 15 other bacterial</w:t>
            </w:r>
            <w:r w:rsidR="000F18BB">
              <w:rPr>
                <w:rFonts w:cstheme="minorHAnsi"/>
                <w:sz w:val="20"/>
                <w:szCs w:val="20"/>
              </w:rPr>
              <w:t xml:space="preserve"> </w:t>
            </w:r>
            <w:r w:rsidRPr="000F18BB">
              <w:rPr>
                <w:rFonts w:cstheme="minorHAnsi"/>
                <w:sz w:val="20"/>
                <w:szCs w:val="20"/>
              </w:rPr>
              <w:t>species</w:t>
            </w:r>
          </w:p>
        </w:tc>
        <w:tc>
          <w:tcPr>
            <w:tcW w:w="982" w:type="dxa"/>
            <w:tcBorders>
              <w:right w:val="nil"/>
            </w:tcBorders>
          </w:tcPr>
          <w:p w14:paraId="596644BA" w14:textId="3D95E422" w:rsidR="00553FC1" w:rsidRPr="000F18BB" w:rsidRDefault="00553FC1" w:rsidP="003E2AA8">
            <w:pPr>
              <w:rPr>
                <w:rFonts w:cstheme="minorHAnsi"/>
                <w:sz w:val="20"/>
                <w:szCs w:val="20"/>
              </w:rPr>
            </w:pPr>
            <w:r w:rsidRPr="000F18BB">
              <w:rPr>
                <w:rFonts w:cstheme="minorHAnsi"/>
                <w:noProof/>
                <w:sz w:val="20"/>
                <w:szCs w:val="20"/>
              </w:rPr>
              <w:t>Rajput et al.)</w:t>
            </w:r>
          </w:p>
        </w:tc>
      </w:tr>
      <w:tr w:rsidR="000F18BB" w:rsidRPr="000F18BB" w14:paraId="25BBE701" w14:textId="77777777" w:rsidTr="000F18BB">
        <w:tc>
          <w:tcPr>
            <w:tcW w:w="1896" w:type="dxa"/>
            <w:tcBorders>
              <w:left w:val="nil"/>
            </w:tcBorders>
          </w:tcPr>
          <w:p w14:paraId="47CE36E6" w14:textId="77777777" w:rsidR="00553FC1" w:rsidRPr="000F18BB" w:rsidRDefault="00553FC1" w:rsidP="003E2AA8">
            <w:pPr>
              <w:rPr>
                <w:rFonts w:cstheme="minorHAnsi"/>
                <w:sz w:val="20"/>
                <w:szCs w:val="20"/>
              </w:rPr>
            </w:pPr>
          </w:p>
        </w:tc>
        <w:tc>
          <w:tcPr>
            <w:tcW w:w="979" w:type="dxa"/>
          </w:tcPr>
          <w:p w14:paraId="4D1CF89C" w14:textId="77777777" w:rsidR="00553FC1" w:rsidRPr="000F18BB" w:rsidRDefault="00553FC1" w:rsidP="003E2AA8">
            <w:pPr>
              <w:rPr>
                <w:rFonts w:cstheme="minorHAnsi"/>
                <w:sz w:val="20"/>
                <w:szCs w:val="20"/>
              </w:rPr>
            </w:pPr>
          </w:p>
        </w:tc>
        <w:tc>
          <w:tcPr>
            <w:tcW w:w="1638" w:type="dxa"/>
          </w:tcPr>
          <w:p w14:paraId="6B7A5774" w14:textId="3298BF4B" w:rsidR="00553FC1" w:rsidRPr="000F18BB" w:rsidRDefault="00553FC1" w:rsidP="003E2AA8">
            <w:pPr>
              <w:rPr>
                <w:rFonts w:cstheme="minorHAnsi"/>
                <w:sz w:val="20"/>
                <w:szCs w:val="20"/>
              </w:rPr>
            </w:pPr>
            <w:r w:rsidRPr="000F18BB">
              <w:rPr>
                <w:rFonts w:cstheme="minorHAnsi"/>
                <w:sz w:val="20"/>
                <w:szCs w:val="20"/>
                <w:lang w:val="pt-PT"/>
              </w:rPr>
              <w:t>C8-HSL</w:t>
            </w:r>
          </w:p>
        </w:tc>
        <w:tc>
          <w:tcPr>
            <w:tcW w:w="840" w:type="dxa"/>
          </w:tcPr>
          <w:p w14:paraId="4F79F4BA" w14:textId="77777777" w:rsidR="00553FC1" w:rsidRPr="000F18BB" w:rsidRDefault="00553FC1" w:rsidP="003E2AA8">
            <w:pPr>
              <w:rPr>
                <w:rFonts w:cstheme="minorHAnsi"/>
                <w:sz w:val="20"/>
                <w:szCs w:val="20"/>
              </w:rPr>
            </w:pPr>
          </w:p>
        </w:tc>
        <w:tc>
          <w:tcPr>
            <w:tcW w:w="2169" w:type="dxa"/>
          </w:tcPr>
          <w:p w14:paraId="14AE5984" w14:textId="68335CAC" w:rsidR="00553FC1" w:rsidRPr="000F18BB" w:rsidRDefault="00553FC1" w:rsidP="003E2AA8">
            <w:pPr>
              <w:rPr>
                <w:rFonts w:cstheme="minorHAnsi"/>
                <w:sz w:val="20"/>
                <w:szCs w:val="20"/>
              </w:rPr>
            </w:pPr>
            <w:r w:rsidRPr="000F18BB">
              <w:rPr>
                <w:rFonts w:cstheme="minorHAnsi"/>
                <w:sz w:val="20"/>
                <w:szCs w:val="20"/>
              </w:rPr>
              <w:t>Found in 24 different bacterial species</w:t>
            </w:r>
          </w:p>
        </w:tc>
        <w:tc>
          <w:tcPr>
            <w:tcW w:w="982" w:type="dxa"/>
            <w:vMerge w:val="restart"/>
            <w:tcBorders>
              <w:right w:val="nil"/>
            </w:tcBorders>
          </w:tcPr>
          <w:p w14:paraId="7FACDD8A" w14:textId="44C6D50A" w:rsidR="00553FC1" w:rsidRPr="000F18BB" w:rsidRDefault="00553FC1" w:rsidP="003E2AA8">
            <w:pPr>
              <w:rPr>
                <w:rFonts w:cstheme="minorHAnsi"/>
                <w:sz w:val="20"/>
                <w:szCs w:val="20"/>
              </w:rPr>
            </w:pPr>
            <w:r w:rsidRPr="000F18BB">
              <w:rPr>
                <w:rFonts w:cstheme="minorHAnsi"/>
                <w:noProof/>
                <w:sz w:val="20"/>
                <w:szCs w:val="20"/>
              </w:rPr>
              <w:t>Rajput et al.)</w:t>
            </w:r>
          </w:p>
        </w:tc>
      </w:tr>
      <w:tr w:rsidR="000F18BB" w:rsidRPr="000F18BB" w14:paraId="1C02E9E8" w14:textId="77777777" w:rsidTr="000F18BB">
        <w:tc>
          <w:tcPr>
            <w:tcW w:w="1896" w:type="dxa"/>
            <w:tcBorders>
              <w:left w:val="nil"/>
            </w:tcBorders>
          </w:tcPr>
          <w:p w14:paraId="0F6F3284" w14:textId="77777777" w:rsidR="00553FC1" w:rsidRPr="000F18BB" w:rsidRDefault="00553FC1" w:rsidP="003E2AA8">
            <w:pPr>
              <w:rPr>
                <w:rFonts w:cstheme="minorHAnsi"/>
                <w:sz w:val="20"/>
                <w:szCs w:val="20"/>
              </w:rPr>
            </w:pPr>
          </w:p>
        </w:tc>
        <w:tc>
          <w:tcPr>
            <w:tcW w:w="979" w:type="dxa"/>
          </w:tcPr>
          <w:p w14:paraId="37F19ADD" w14:textId="77777777" w:rsidR="00553FC1" w:rsidRPr="000F18BB" w:rsidRDefault="00553FC1" w:rsidP="003E2AA8">
            <w:pPr>
              <w:rPr>
                <w:rFonts w:cstheme="minorHAnsi"/>
                <w:sz w:val="20"/>
                <w:szCs w:val="20"/>
              </w:rPr>
            </w:pPr>
          </w:p>
        </w:tc>
        <w:tc>
          <w:tcPr>
            <w:tcW w:w="1638" w:type="dxa"/>
          </w:tcPr>
          <w:p w14:paraId="4ACEF0DE" w14:textId="03F24946" w:rsidR="00553FC1" w:rsidRPr="000F18BB" w:rsidRDefault="00553FC1" w:rsidP="000F18BB">
            <w:pPr>
              <w:rPr>
                <w:rFonts w:cstheme="minorHAnsi"/>
                <w:sz w:val="20"/>
                <w:szCs w:val="20"/>
              </w:rPr>
            </w:pPr>
            <w:r w:rsidRPr="000F18BB">
              <w:rPr>
                <w:rFonts w:cstheme="minorHAnsi"/>
                <w:sz w:val="20"/>
                <w:szCs w:val="20"/>
                <w:lang w:val="pt-PT"/>
              </w:rPr>
              <w:t>OC6-HSL</w:t>
            </w:r>
          </w:p>
        </w:tc>
        <w:tc>
          <w:tcPr>
            <w:tcW w:w="840" w:type="dxa"/>
          </w:tcPr>
          <w:p w14:paraId="7FFB53A7" w14:textId="77777777" w:rsidR="00553FC1" w:rsidRPr="000F18BB" w:rsidRDefault="00553FC1" w:rsidP="003E2AA8">
            <w:pPr>
              <w:rPr>
                <w:rFonts w:cstheme="minorHAnsi"/>
                <w:sz w:val="20"/>
                <w:szCs w:val="20"/>
              </w:rPr>
            </w:pPr>
          </w:p>
        </w:tc>
        <w:tc>
          <w:tcPr>
            <w:tcW w:w="2169" w:type="dxa"/>
          </w:tcPr>
          <w:p w14:paraId="67C53A28" w14:textId="409CE309" w:rsidR="00553FC1" w:rsidRPr="000F18BB" w:rsidRDefault="00553FC1" w:rsidP="003E2AA8">
            <w:pPr>
              <w:rPr>
                <w:rFonts w:cstheme="minorHAnsi"/>
                <w:sz w:val="20"/>
                <w:szCs w:val="20"/>
              </w:rPr>
            </w:pPr>
            <w:r w:rsidRPr="000F18BB">
              <w:rPr>
                <w:rFonts w:cstheme="minorHAnsi"/>
                <w:sz w:val="20"/>
                <w:szCs w:val="20"/>
              </w:rPr>
              <w:t>Found in 19 different bacterial species</w:t>
            </w:r>
          </w:p>
        </w:tc>
        <w:tc>
          <w:tcPr>
            <w:tcW w:w="982" w:type="dxa"/>
            <w:vMerge/>
            <w:tcBorders>
              <w:right w:val="nil"/>
            </w:tcBorders>
          </w:tcPr>
          <w:p w14:paraId="1455008D" w14:textId="77777777" w:rsidR="00553FC1" w:rsidRPr="000F18BB" w:rsidRDefault="00553FC1" w:rsidP="003E2AA8">
            <w:pPr>
              <w:rPr>
                <w:rFonts w:cstheme="minorHAnsi"/>
                <w:sz w:val="20"/>
                <w:szCs w:val="20"/>
              </w:rPr>
            </w:pPr>
          </w:p>
        </w:tc>
      </w:tr>
      <w:tr w:rsidR="000F18BB" w:rsidRPr="000F18BB" w14:paraId="6A5BB5B6" w14:textId="77777777" w:rsidTr="000F18BB">
        <w:tc>
          <w:tcPr>
            <w:tcW w:w="1896" w:type="dxa"/>
            <w:tcBorders>
              <w:left w:val="nil"/>
            </w:tcBorders>
          </w:tcPr>
          <w:p w14:paraId="13562519" w14:textId="77777777" w:rsidR="00553FC1" w:rsidRPr="000F18BB" w:rsidRDefault="00553FC1" w:rsidP="003E2AA8">
            <w:pPr>
              <w:rPr>
                <w:rFonts w:cstheme="minorHAnsi"/>
                <w:sz w:val="20"/>
                <w:szCs w:val="20"/>
              </w:rPr>
            </w:pPr>
          </w:p>
        </w:tc>
        <w:tc>
          <w:tcPr>
            <w:tcW w:w="979" w:type="dxa"/>
          </w:tcPr>
          <w:p w14:paraId="6AD9E74D" w14:textId="77777777" w:rsidR="00553FC1" w:rsidRPr="000F18BB" w:rsidRDefault="00553FC1" w:rsidP="003E2AA8">
            <w:pPr>
              <w:rPr>
                <w:rFonts w:cstheme="minorHAnsi"/>
                <w:sz w:val="20"/>
                <w:szCs w:val="20"/>
              </w:rPr>
            </w:pPr>
          </w:p>
        </w:tc>
        <w:tc>
          <w:tcPr>
            <w:tcW w:w="1638" w:type="dxa"/>
          </w:tcPr>
          <w:p w14:paraId="448B7028" w14:textId="5557C5E2" w:rsidR="00553FC1" w:rsidRPr="000F18BB" w:rsidRDefault="00553FC1" w:rsidP="000F18BB">
            <w:pPr>
              <w:rPr>
                <w:rFonts w:cstheme="minorHAnsi"/>
                <w:sz w:val="20"/>
                <w:szCs w:val="20"/>
              </w:rPr>
            </w:pPr>
            <w:r w:rsidRPr="000F18BB">
              <w:rPr>
                <w:rFonts w:cstheme="minorHAnsi"/>
                <w:sz w:val="20"/>
                <w:szCs w:val="20"/>
                <w:lang w:val="pt-PT"/>
              </w:rPr>
              <w:t>C4-HSL</w:t>
            </w:r>
          </w:p>
        </w:tc>
        <w:tc>
          <w:tcPr>
            <w:tcW w:w="840" w:type="dxa"/>
          </w:tcPr>
          <w:p w14:paraId="345A79AF" w14:textId="77777777" w:rsidR="00553FC1" w:rsidRPr="000F18BB" w:rsidRDefault="00553FC1" w:rsidP="003E2AA8">
            <w:pPr>
              <w:rPr>
                <w:rFonts w:cstheme="minorHAnsi"/>
                <w:sz w:val="20"/>
                <w:szCs w:val="20"/>
              </w:rPr>
            </w:pPr>
          </w:p>
        </w:tc>
        <w:tc>
          <w:tcPr>
            <w:tcW w:w="2169" w:type="dxa"/>
          </w:tcPr>
          <w:p w14:paraId="0DFB0F89" w14:textId="17241479" w:rsidR="00553FC1" w:rsidRPr="000F18BB" w:rsidRDefault="00553FC1" w:rsidP="003E2AA8">
            <w:pPr>
              <w:rPr>
                <w:rFonts w:cstheme="minorHAnsi"/>
                <w:sz w:val="20"/>
                <w:szCs w:val="20"/>
              </w:rPr>
            </w:pPr>
            <w:r w:rsidRPr="000F18BB">
              <w:rPr>
                <w:rFonts w:cstheme="minorHAnsi"/>
                <w:sz w:val="20"/>
                <w:szCs w:val="20"/>
              </w:rPr>
              <w:t>Found in 9 different bacterial species</w:t>
            </w:r>
          </w:p>
        </w:tc>
        <w:tc>
          <w:tcPr>
            <w:tcW w:w="982" w:type="dxa"/>
            <w:vMerge/>
            <w:tcBorders>
              <w:right w:val="nil"/>
            </w:tcBorders>
          </w:tcPr>
          <w:p w14:paraId="738FAFE4" w14:textId="77777777" w:rsidR="00553FC1" w:rsidRPr="000F18BB" w:rsidRDefault="00553FC1" w:rsidP="003E2AA8">
            <w:pPr>
              <w:rPr>
                <w:rFonts w:cstheme="minorHAnsi"/>
                <w:sz w:val="20"/>
                <w:szCs w:val="20"/>
              </w:rPr>
            </w:pPr>
          </w:p>
        </w:tc>
      </w:tr>
      <w:tr w:rsidR="000F18BB" w:rsidRPr="000F18BB" w14:paraId="41A29615" w14:textId="77777777" w:rsidTr="000F18BB">
        <w:tc>
          <w:tcPr>
            <w:tcW w:w="1896" w:type="dxa"/>
            <w:tcBorders>
              <w:left w:val="nil"/>
            </w:tcBorders>
          </w:tcPr>
          <w:p w14:paraId="7AED7064" w14:textId="77777777" w:rsidR="00553FC1" w:rsidRPr="000F18BB" w:rsidRDefault="00553FC1" w:rsidP="003E2AA8">
            <w:pPr>
              <w:rPr>
                <w:rFonts w:cstheme="minorHAnsi"/>
                <w:sz w:val="20"/>
                <w:szCs w:val="20"/>
              </w:rPr>
            </w:pPr>
          </w:p>
        </w:tc>
        <w:tc>
          <w:tcPr>
            <w:tcW w:w="979" w:type="dxa"/>
          </w:tcPr>
          <w:p w14:paraId="01FD94A2" w14:textId="77777777" w:rsidR="00553FC1" w:rsidRPr="000F18BB" w:rsidRDefault="00553FC1" w:rsidP="003E2AA8">
            <w:pPr>
              <w:rPr>
                <w:rFonts w:cstheme="minorHAnsi"/>
                <w:sz w:val="20"/>
                <w:szCs w:val="20"/>
              </w:rPr>
            </w:pPr>
          </w:p>
        </w:tc>
        <w:tc>
          <w:tcPr>
            <w:tcW w:w="1638" w:type="dxa"/>
          </w:tcPr>
          <w:p w14:paraId="45E6A9DE" w14:textId="77777777" w:rsidR="00553FC1" w:rsidRPr="000F18BB" w:rsidRDefault="00553FC1" w:rsidP="003E2AA8">
            <w:pPr>
              <w:rPr>
                <w:rFonts w:cstheme="minorHAnsi"/>
                <w:sz w:val="20"/>
                <w:szCs w:val="20"/>
                <w:lang w:val="pt-PT"/>
              </w:rPr>
            </w:pPr>
            <w:r w:rsidRPr="000F18BB">
              <w:rPr>
                <w:rFonts w:cstheme="minorHAnsi"/>
                <w:sz w:val="20"/>
                <w:szCs w:val="20"/>
                <w:lang w:val="pt-PT"/>
              </w:rPr>
              <w:t>AI-3</w:t>
            </w:r>
          </w:p>
          <w:p w14:paraId="783BB854" w14:textId="4ABF8080" w:rsidR="00553FC1" w:rsidRPr="000F18BB" w:rsidRDefault="00553FC1" w:rsidP="003E2AA8">
            <w:pPr>
              <w:rPr>
                <w:rFonts w:cstheme="minorHAnsi"/>
                <w:sz w:val="20"/>
                <w:szCs w:val="20"/>
              </w:rPr>
            </w:pPr>
            <w:r w:rsidRPr="000F18BB">
              <w:rPr>
                <w:rFonts w:cstheme="minorHAnsi"/>
                <w:sz w:val="20"/>
                <w:szCs w:val="20"/>
              </w:rPr>
              <w:t>(interkingdom networking)</w:t>
            </w:r>
          </w:p>
        </w:tc>
        <w:tc>
          <w:tcPr>
            <w:tcW w:w="840" w:type="dxa"/>
          </w:tcPr>
          <w:p w14:paraId="261B788A" w14:textId="77777777" w:rsidR="00553FC1" w:rsidRPr="000F18BB" w:rsidRDefault="00553FC1" w:rsidP="003E2AA8">
            <w:pPr>
              <w:rPr>
                <w:rFonts w:cstheme="minorHAnsi"/>
                <w:sz w:val="20"/>
                <w:szCs w:val="20"/>
              </w:rPr>
            </w:pPr>
          </w:p>
        </w:tc>
        <w:tc>
          <w:tcPr>
            <w:tcW w:w="2169" w:type="dxa"/>
          </w:tcPr>
          <w:p w14:paraId="63988B85" w14:textId="6EFE34FE" w:rsidR="00553FC1" w:rsidRPr="000F18BB" w:rsidRDefault="00553FC1" w:rsidP="003E2AA8">
            <w:pPr>
              <w:autoSpaceDE w:val="0"/>
              <w:autoSpaceDN w:val="0"/>
              <w:adjustRightInd w:val="0"/>
              <w:rPr>
                <w:rFonts w:cstheme="minorHAnsi"/>
                <w:sz w:val="20"/>
                <w:szCs w:val="20"/>
              </w:rPr>
            </w:pPr>
            <w:r w:rsidRPr="000F18BB">
              <w:rPr>
                <w:rFonts w:cstheme="minorHAnsi"/>
                <w:sz w:val="20"/>
                <w:szCs w:val="20"/>
              </w:rPr>
              <w:t>interkingdom communication is driven by</w:t>
            </w:r>
            <w:r w:rsidR="000F18BB">
              <w:rPr>
                <w:rFonts w:cstheme="minorHAnsi"/>
                <w:sz w:val="20"/>
                <w:szCs w:val="20"/>
              </w:rPr>
              <w:t xml:space="preserve"> </w:t>
            </w:r>
            <w:r w:rsidRPr="000F18BB">
              <w:rPr>
                <w:rFonts w:cstheme="minorHAnsi"/>
                <w:sz w:val="20"/>
                <w:szCs w:val="20"/>
              </w:rPr>
              <w:t>a specific QSSM among organisms of different kingdoms</w:t>
            </w:r>
            <w:r w:rsidR="000F18BB">
              <w:rPr>
                <w:rFonts w:cstheme="minorHAnsi"/>
                <w:sz w:val="20"/>
                <w:szCs w:val="20"/>
              </w:rPr>
              <w:t xml:space="preserve"> </w:t>
            </w:r>
            <w:r w:rsidRPr="000F18BB">
              <w:rPr>
                <w:rFonts w:cstheme="minorHAnsi"/>
                <w:sz w:val="20"/>
                <w:szCs w:val="20"/>
              </w:rPr>
              <w:t>(</w:t>
            </w:r>
            <w:proofErr w:type="gramStart"/>
            <w:r w:rsidRPr="000F18BB">
              <w:rPr>
                <w:rFonts w:cstheme="minorHAnsi"/>
                <w:sz w:val="20"/>
                <w:szCs w:val="20"/>
              </w:rPr>
              <w:t>e.g.</w:t>
            </w:r>
            <w:proofErr w:type="gramEnd"/>
            <w:r w:rsidRPr="000F18BB">
              <w:rPr>
                <w:rFonts w:cstheme="minorHAnsi"/>
                <w:sz w:val="20"/>
                <w:szCs w:val="20"/>
              </w:rPr>
              <w:t xml:space="preserve"> prokaryotes and eukaryotes);</w:t>
            </w:r>
            <w:r w:rsidR="000F18BB">
              <w:rPr>
                <w:rFonts w:cstheme="minorHAnsi"/>
                <w:sz w:val="20"/>
                <w:szCs w:val="20"/>
              </w:rPr>
              <w:t xml:space="preserve"> </w:t>
            </w:r>
            <w:r w:rsidRPr="000F18BB">
              <w:rPr>
                <w:rFonts w:cstheme="minorHAnsi"/>
                <w:sz w:val="20"/>
                <w:szCs w:val="20"/>
              </w:rPr>
              <w:t>helps bacterial species</w:t>
            </w:r>
            <w:r w:rsidR="000F18BB">
              <w:rPr>
                <w:rFonts w:cstheme="minorHAnsi"/>
                <w:sz w:val="20"/>
                <w:szCs w:val="20"/>
              </w:rPr>
              <w:t xml:space="preserve"> </w:t>
            </w:r>
            <w:r w:rsidRPr="000F18BB">
              <w:rPr>
                <w:rFonts w:cstheme="minorHAnsi"/>
                <w:sz w:val="20"/>
                <w:szCs w:val="20"/>
              </w:rPr>
              <w:t>(</w:t>
            </w:r>
            <w:r w:rsidRPr="000F18BB">
              <w:rPr>
                <w:rFonts w:cstheme="minorHAnsi"/>
                <w:i/>
                <w:iCs/>
                <w:sz w:val="20"/>
                <w:szCs w:val="20"/>
              </w:rPr>
              <w:t xml:space="preserve">Escherichia coli </w:t>
            </w:r>
            <w:r w:rsidRPr="000F18BB">
              <w:rPr>
                <w:rFonts w:cstheme="minorHAnsi"/>
                <w:sz w:val="20"/>
                <w:szCs w:val="20"/>
              </w:rPr>
              <w:t>and</w:t>
            </w:r>
          </w:p>
          <w:p w14:paraId="06EC00A8" w14:textId="61DCD3C2" w:rsidR="00553FC1" w:rsidRPr="000F18BB" w:rsidRDefault="00553FC1" w:rsidP="000F18BB">
            <w:pPr>
              <w:autoSpaceDE w:val="0"/>
              <w:autoSpaceDN w:val="0"/>
              <w:adjustRightInd w:val="0"/>
              <w:rPr>
                <w:rFonts w:cstheme="minorHAnsi"/>
                <w:sz w:val="20"/>
                <w:szCs w:val="20"/>
              </w:rPr>
            </w:pPr>
            <w:r w:rsidRPr="000F18BB">
              <w:rPr>
                <w:rFonts w:cstheme="minorHAnsi"/>
                <w:i/>
                <w:iCs/>
                <w:sz w:val="20"/>
                <w:szCs w:val="20"/>
              </w:rPr>
              <w:t>Salmonella serovar Typhimurium</w:t>
            </w:r>
            <w:r w:rsidRPr="000F18BB">
              <w:rPr>
                <w:rFonts w:cstheme="minorHAnsi"/>
                <w:sz w:val="20"/>
                <w:szCs w:val="20"/>
              </w:rPr>
              <w:t>) to crosstalk with human</w:t>
            </w:r>
            <w:r w:rsidR="000F18BB">
              <w:rPr>
                <w:rFonts w:cstheme="minorHAnsi"/>
                <w:sz w:val="20"/>
                <w:szCs w:val="20"/>
              </w:rPr>
              <w:t xml:space="preserve"> </w:t>
            </w:r>
            <w:r w:rsidRPr="000F18BB">
              <w:rPr>
                <w:rFonts w:cstheme="minorHAnsi"/>
                <w:sz w:val="20"/>
                <w:szCs w:val="20"/>
              </w:rPr>
              <w:t>epinephrine</w:t>
            </w:r>
            <w:r w:rsidRPr="000F18BB">
              <w:rPr>
                <w:rFonts w:cstheme="minorHAnsi"/>
                <w:i/>
                <w:iCs/>
                <w:sz w:val="20"/>
                <w:szCs w:val="20"/>
              </w:rPr>
              <w:t>/</w:t>
            </w:r>
            <w:proofErr w:type="spellStart"/>
            <w:r w:rsidRPr="000F18BB">
              <w:rPr>
                <w:rFonts w:cstheme="minorHAnsi"/>
                <w:sz w:val="20"/>
                <w:szCs w:val="20"/>
              </w:rPr>
              <w:t>norepinepherine</w:t>
            </w:r>
            <w:proofErr w:type="spellEnd"/>
            <w:r w:rsidRPr="000F18BB">
              <w:rPr>
                <w:rFonts w:cstheme="minorHAnsi"/>
                <w:sz w:val="20"/>
                <w:szCs w:val="20"/>
              </w:rPr>
              <w:t xml:space="preserve"> hormone during</w:t>
            </w:r>
            <w:r w:rsidR="000F18BB">
              <w:rPr>
                <w:rFonts w:cstheme="minorHAnsi"/>
                <w:sz w:val="20"/>
                <w:szCs w:val="20"/>
              </w:rPr>
              <w:t xml:space="preserve"> </w:t>
            </w:r>
            <w:r w:rsidRPr="000F18BB">
              <w:rPr>
                <w:rFonts w:cstheme="minorHAnsi"/>
                <w:sz w:val="20"/>
                <w:szCs w:val="20"/>
              </w:rPr>
              <w:t>infection</w:t>
            </w:r>
          </w:p>
        </w:tc>
        <w:tc>
          <w:tcPr>
            <w:tcW w:w="982" w:type="dxa"/>
            <w:vMerge/>
            <w:tcBorders>
              <w:right w:val="nil"/>
            </w:tcBorders>
          </w:tcPr>
          <w:p w14:paraId="26E1DB30" w14:textId="77777777" w:rsidR="00553FC1" w:rsidRPr="000F18BB" w:rsidRDefault="00553FC1" w:rsidP="003E2AA8">
            <w:pPr>
              <w:rPr>
                <w:rFonts w:cstheme="minorHAnsi"/>
                <w:sz w:val="20"/>
                <w:szCs w:val="20"/>
              </w:rPr>
            </w:pPr>
          </w:p>
        </w:tc>
      </w:tr>
      <w:tr w:rsidR="000F18BB" w:rsidRPr="000F18BB" w14:paraId="33BA5CF4" w14:textId="77777777" w:rsidTr="000F18BB">
        <w:tc>
          <w:tcPr>
            <w:tcW w:w="1896" w:type="dxa"/>
            <w:tcBorders>
              <w:left w:val="nil"/>
            </w:tcBorders>
          </w:tcPr>
          <w:p w14:paraId="1C850524" w14:textId="77777777" w:rsidR="00553FC1" w:rsidRPr="000F18BB" w:rsidRDefault="00553FC1" w:rsidP="003E2AA8">
            <w:pPr>
              <w:rPr>
                <w:rFonts w:cstheme="minorHAnsi"/>
                <w:sz w:val="20"/>
                <w:szCs w:val="20"/>
              </w:rPr>
            </w:pPr>
          </w:p>
        </w:tc>
        <w:tc>
          <w:tcPr>
            <w:tcW w:w="979" w:type="dxa"/>
          </w:tcPr>
          <w:p w14:paraId="3622FC36" w14:textId="77777777" w:rsidR="00553FC1" w:rsidRPr="000F18BB" w:rsidRDefault="00553FC1" w:rsidP="003E2AA8">
            <w:pPr>
              <w:rPr>
                <w:rFonts w:cstheme="minorHAnsi"/>
                <w:sz w:val="20"/>
                <w:szCs w:val="20"/>
              </w:rPr>
            </w:pPr>
          </w:p>
        </w:tc>
        <w:tc>
          <w:tcPr>
            <w:tcW w:w="1638" w:type="dxa"/>
          </w:tcPr>
          <w:p w14:paraId="77327E0D" w14:textId="15EB0192" w:rsidR="00553FC1" w:rsidRPr="000F18BB" w:rsidRDefault="00553FC1" w:rsidP="003E2AA8">
            <w:pPr>
              <w:rPr>
                <w:rFonts w:cstheme="minorHAnsi"/>
                <w:sz w:val="20"/>
                <w:szCs w:val="20"/>
              </w:rPr>
            </w:pPr>
            <w:r w:rsidRPr="000F18BB">
              <w:rPr>
                <w:rFonts w:cstheme="minorHAnsi"/>
                <w:sz w:val="20"/>
                <w:szCs w:val="20"/>
                <w:lang w:val="pt-PT"/>
              </w:rPr>
              <w:t xml:space="preserve">AI-2 </w:t>
            </w:r>
            <w:proofErr w:type="spellStart"/>
            <w:r w:rsidRPr="000F18BB">
              <w:rPr>
                <w:rFonts w:cstheme="minorHAnsi"/>
                <w:sz w:val="20"/>
                <w:szCs w:val="20"/>
                <w:lang w:val="pt-PT"/>
              </w:rPr>
              <w:t>and</w:t>
            </w:r>
            <w:proofErr w:type="spellEnd"/>
            <w:r w:rsidRPr="000F18BB">
              <w:rPr>
                <w:rFonts w:cstheme="minorHAnsi"/>
                <w:sz w:val="20"/>
                <w:szCs w:val="20"/>
                <w:lang w:val="pt-PT"/>
              </w:rPr>
              <w:t xml:space="preserve"> AI-3</w:t>
            </w:r>
          </w:p>
        </w:tc>
        <w:tc>
          <w:tcPr>
            <w:tcW w:w="840" w:type="dxa"/>
          </w:tcPr>
          <w:p w14:paraId="671AC224" w14:textId="77777777" w:rsidR="00553FC1" w:rsidRPr="000F18BB" w:rsidRDefault="00553FC1" w:rsidP="003E2AA8">
            <w:pPr>
              <w:rPr>
                <w:rFonts w:cstheme="minorHAnsi"/>
                <w:sz w:val="20"/>
                <w:szCs w:val="20"/>
              </w:rPr>
            </w:pPr>
          </w:p>
        </w:tc>
        <w:tc>
          <w:tcPr>
            <w:tcW w:w="2169" w:type="dxa"/>
          </w:tcPr>
          <w:p w14:paraId="3F35B465" w14:textId="77777777" w:rsidR="00553FC1" w:rsidRPr="000F18BB" w:rsidRDefault="00553FC1" w:rsidP="000F18BB">
            <w:pPr>
              <w:rPr>
                <w:rFonts w:cstheme="minorHAnsi"/>
                <w:sz w:val="20"/>
                <w:szCs w:val="20"/>
              </w:rPr>
            </w:pPr>
            <w:r w:rsidRPr="000F18BB">
              <w:rPr>
                <w:rFonts w:cstheme="minorHAnsi"/>
                <w:sz w:val="20"/>
                <w:szCs w:val="20"/>
              </w:rPr>
              <w:t xml:space="preserve">More than one QS </w:t>
            </w:r>
            <w:proofErr w:type="spellStart"/>
            <w:r w:rsidRPr="000F18BB">
              <w:rPr>
                <w:rFonts w:cstheme="minorHAnsi"/>
                <w:sz w:val="20"/>
                <w:szCs w:val="20"/>
              </w:rPr>
              <w:t>signaling</w:t>
            </w:r>
            <w:proofErr w:type="spellEnd"/>
            <w:r w:rsidRPr="000F18BB">
              <w:rPr>
                <w:rFonts w:cstheme="minorHAnsi"/>
                <w:sz w:val="20"/>
                <w:szCs w:val="20"/>
              </w:rPr>
              <w:t xml:space="preserve"> system:</w:t>
            </w:r>
          </w:p>
          <w:p w14:paraId="0896BE04" w14:textId="2B74F91A" w:rsidR="00553FC1" w:rsidRPr="000F18BB" w:rsidRDefault="00553FC1" w:rsidP="000F18BB">
            <w:pPr>
              <w:rPr>
                <w:rFonts w:cstheme="minorHAnsi"/>
                <w:sz w:val="20"/>
                <w:szCs w:val="20"/>
              </w:rPr>
            </w:pPr>
            <w:r w:rsidRPr="000F18BB">
              <w:rPr>
                <w:rFonts w:cstheme="minorHAnsi"/>
                <w:i/>
                <w:iCs/>
                <w:sz w:val="20"/>
                <w:szCs w:val="20"/>
                <w:lang w:val="pt-PT"/>
              </w:rPr>
              <w:t>E. coli</w:t>
            </w:r>
          </w:p>
        </w:tc>
        <w:tc>
          <w:tcPr>
            <w:tcW w:w="982" w:type="dxa"/>
            <w:vMerge w:val="restart"/>
            <w:tcBorders>
              <w:right w:val="nil"/>
            </w:tcBorders>
          </w:tcPr>
          <w:p w14:paraId="1A045840" w14:textId="3AF99E93" w:rsidR="00553FC1" w:rsidRPr="000F18BB" w:rsidRDefault="00553FC1" w:rsidP="003E2AA8">
            <w:pPr>
              <w:rPr>
                <w:rFonts w:cstheme="minorHAnsi"/>
                <w:sz w:val="20"/>
                <w:szCs w:val="20"/>
              </w:rPr>
            </w:pPr>
            <w:r w:rsidRPr="000F18BB">
              <w:rPr>
                <w:rFonts w:cstheme="minorHAnsi"/>
                <w:noProof/>
                <w:sz w:val="20"/>
                <w:szCs w:val="20"/>
              </w:rPr>
              <w:t>Rajput et al.)</w:t>
            </w:r>
          </w:p>
        </w:tc>
      </w:tr>
      <w:tr w:rsidR="000F18BB" w:rsidRPr="000F18BB" w14:paraId="3CBB8788" w14:textId="77777777" w:rsidTr="000F18BB">
        <w:tc>
          <w:tcPr>
            <w:tcW w:w="1896" w:type="dxa"/>
            <w:tcBorders>
              <w:left w:val="nil"/>
            </w:tcBorders>
          </w:tcPr>
          <w:p w14:paraId="3D0AA65E" w14:textId="77777777" w:rsidR="00553FC1" w:rsidRPr="000F18BB" w:rsidRDefault="00553FC1" w:rsidP="003E2AA8">
            <w:pPr>
              <w:rPr>
                <w:rFonts w:cstheme="minorHAnsi"/>
                <w:sz w:val="20"/>
                <w:szCs w:val="20"/>
              </w:rPr>
            </w:pPr>
          </w:p>
        </w:tc>
        <w:tc>
          <w:tcPr>
            <w:tcW w:w="979" w:type="dxa"/>
          </w:tcPr>
          <w:p w14:paraId="5C9D2F3A" w14:textId="77777777" w:rsidR="00553FC1" w:rsidRPr="000F18BB" w:rsidRDefault="00553FC1" w:rsidP="003E2AA8">
            <w:pPr>
              <w:rPr>
                <w:rFonts w:cstheme="minorHAnsi"/>
                <w:sz w:val="20"/>
                <w:szCs w:val="20"/>
              </w:rPr>
            </w:pPr>
          </w:p>
        </w:tc>
        <w:tc>
          <w:tcPr>
            <w:tcW w:w="1638" w:type="dxa"/>
          </w:tcPr>
          <w:p w14:paraId="15299E10" w14:textId="7A5BCAC8" w:rsidR="00553FC1" w:rsidRPr="000F18BB" w:rsidRDefault="00553FC1" w:rsidP="003E2AA8">
            <w:pPr>
              <w:rPr>
                <w:rFonts w:cstheme="minorHAnsi"/>
                <w:sz w:val="20"/>
                <w:szCs w:val="20"/>
              </w:rPr>
            </w:pPr>
            <w:proofErr w:type="spellStart"/>
            <w:r w:rsidRPr="000F18BB">
              <w:rPr>
                <w:rFonts w:cstheme="minorHAnsi"/>
                <w:sz w:val="20"/>
                <w:szCs w:val="20"/>
                <w:lang w:val="pt-PT"/>
              </w:rPr>
              <w:t>AHLs</w:t>
            </w:r>
            <w:proofErr w:type="spellEnd"/>
            <w:r w:rsidRPr="000F18BB">
              <w:rPr>
                <w:rFonts w:cstheme="minorHAnsi"/>
                <w:sz w:val="20"/>
                <w:szCs w:val="20"/>
                <w:lang w:val="pt-PT"/>
              </w:rPr>
              <w:t xml:space="preserve"> </w:t>
            </w:r>
            <w:proofErr w:type="spellStart"/>
            <w:r w:rsidRPr="000F18BB">
              <w:rPr>
                <w:rFonts w:cstheme="minorHAnsi"/>
                <w:sz w:val="20"/>
                <w:szCs w:val="20"/>
                <w:lang w:val="pt-PT"/>
              </w:rPr>
              <w:t>and</w:t>
            </w:r>
            <w:proofErr w:type="spellEnd"/>
            <w:r w:rsidRPr="000F18BB">
              <w:rPr>
                <w:rFonts w:cstheme="minorHAnsi"/>
                <w:sz w:val="20"/>
                <w:szCs w:val="20"/>
                <w:lang w:val="pt-PT"/>
              </w:rPr>
              <w:t xml:space="preserve"> AI-2</w:t>
            </w:r>
          </w:p>
        </w:tc>
        <w:tc>
          <w:tcPr>
            <w:tcW w:w="840" w:type="dxa"/>
          </w:tcPr>
          <w:p w14:paraId="78A1850E" w14:textId="77777777" w:rsidR="00553FC1" w:rsidRPr="000F18BB" w:rsidRDefault="00553FC1" w:rsidP="003E2AA8">
            <w:pPr>
              <w:rPr>
                <w:rFonts w:cstheme="minorHAnsi"/>
                <w:sz w:val="20"/>
                <w:szCs w:val="20"/>
              </w:rPr>
            </w:pPr>
          </w:p>
        </w:tc>
        <w:tc>
          <w:tcPr>
            <w:tcW w:w="2169" w:type="dxa"/>
          </w:tcPr>
          <w:p w14:paraId="677A6198" w14:textId="14A0DD70" w:rsidR="00553FC1" w:rsidRPr="000F18BB" w:rsidRDefault="00553FC1" w:rsidP="003E2AA8">
            <w:pPr>
              <w:rPr>
                <w:rFonts w:cstheme="minorHAnsi"/>
                <w:sz w:val="20"/>
                <w:szCs w:val="20"/>
              </w:rPr>
            </w:pPr>
            <w:r w:rsidRPr="000F18BB">
              <w:rPr>
                <w:rFonts w:cstheme="minorHAnsi"/>
                <w:sz w:val="20"/>
                <w:szCs w:val="20"/>
              </w:rPr>
              <w:t xml:space="preserve">More than one QS </w:t>
            </w:r>
            <w:proofErr w:type="spellStart"/>
            <w:r w:rsidRPr="000F18BB">
              <w:rPr>
                <w:rFonts w:cstheme="minorHAnsi"/>
                <w:sz w:val="20"/>
                <w:szCs w:val="20"/>
              </w:rPr>
              <w:t>signaling</w:t>
            </w:r>
            <w:proofErr w:type="spellEnd"/>
            <w:r w:rsidRPr="000F18BB">
              <w:rPr>
                <w:rFonts w:cstheme="minorHAnsi"/>
                <w:sz w:val="20"/>
                <w:szCs w:val="20"/>
              </w:rPr>
              <w:t xml:space="preserve"> system:</w:t>
            </w:r>
            <w:r w:rsidR="000F18BB">
              <w:rPr>
                <w:rFonts w:cstheme="minorHAnsi"/>
                <w:sz w:val="20"/>
                <w:szCs w:val="20"/>
              </w:rPr>
              <w:t xml:space="preserve"> </w:t>
            </w:r>
            <w:r w:rsidRPr="000F18BB">
              <w:rPr>
                <w:rFonts w:cstheme="minorHAnsi"/>
                <w:i/>
                <w:iCs/>
                <w:sz w:val="20"/>
                <w:szCs w:val="20"/>
              </w:rPr>
              <w:t>Vibrio</w:t>
            </w:r>
            <w:r w:rsidR="000F18BB">
              <w:rPr>
                <w:rFonts w:cstheme="minorHAnsi"/>
                <w:i/>
                <w:iCs/>
                <w:sz w:val="20"/>
                <w:szCs w:val="20"/>
              </w:rPr>
              <w:t xml:space="preserve"> </w:t>
            </w:r>
            <w:r w:rsidRPr="000F18BB">
              <w:rPr>
                <w:rFonts w:cstheme="minorHAnsi"/>
                <w:sz w:val="20"/>
                <w:szCs w:val="20"/>
              </w:rPr>
              <w:t>spp.</w:t>
            </w:r>
          </w:p>
        </w:tc>
        <w:tc>
          <w:tcPr>
            <w:tcW w:w="982" w:type="dxa"/>
            <w:vMerge/>
            <w:tcBorders>
              <w:right w:val="nil"/>
            </w:tcBorders>
          </w:tcPr>
          <w:p w14:paraId="5CFEF9A1" w14:textId="77777777" w:rsidR="00553FC1" w:rsidRPr="000F18BB" w:rsidRDefault="00553FC1" w:rsidP="003E2AA8">
            <w:pPr>
              <w:rPr>
                <w:rFonts w:cstheme="minorHAnsi"/>
                <w:sz w:val="20"/>
                <w:szCs w:val="20"/>
              </w:rPr>
            </w:pPr>
          </w:p>
        </w:tc>
      </w:tr>
      <w:tr w:rsidR="000F18BB" w:rsidRPr="000F18BB" w14:paraId="589B6BE3" w14:textId="77777777" w:rsidTr="000F18BB">
        <w:tc>
          <w:tcPr>
            <w:tcW w:w="1896" w:type="dxa"/>
            <w:tcBorders>
              <w:left w:val="nil"/>
            </w:tcBorders>
          </w:tcPr>
          <w:p w14:paraId="7E4FFBBF" w14:textId="77777777" w:rsidR="00553FC1" w:rsidRPr="000F18BB" w:rsidRDefault="00553FC1" w:rsidP="003E2AA8">
            <w:pPr>
              <w:rPr>
                <w:rFonts w:cstheme="minorHAnsi"/>
                <w:sz w:val="20"/>
                <w:szCs w:val="20"/>
              </w:rPr>
            </w:pPr>
          </w:p>
        </w:tc>
        <w:tc>
          <w:tcPr>
            <w:tcW w:w="979" w:type="dxa"/>
          </w:tcPr>
          <w:p w14:paraId="5D79DBA0" w14:textId="77777777" w:rsidR="00553FC1" w:rsidRPr="000F18BB" w:rsidRDefault="00553FC1" w:rsidP="003E2AA8">
            <w:pPr>
              <w:rPr>
                <w:rFonts w:cstheme="minorHAnsi"/>
                <w:sz w:val="20"/>
                <w:szCs w:val="20"/>
              </w:rPr>
            </w:pPr>
          </w:p>
        </w:tc>
        <w:tc>
          <w:tcPr>
            <w:tcW w:w="1638" w:type="dxa"/>
          </w:tcPr>
          <w:p w14:paraId="26EB721A" w14:textId="3707BCF2" w:rsidR="00553FC1" w:rsidRPr="000F18BB" w:rsidRDefault="00553FC1" w:rsidP="000F18BB">
            <w:pPr>
              <w:rPr>
                <w:rFonts w:cstheme="minorHAnsi"/>
                <w:sz w:val="20"/>
                <w:szCs w:val="20"/>
              </w:rPr>
            </w:pPr>
            <w:proofErr w:type="spellStart"/>
            <w:r w:rsidRPr="000F18BB">
              <w:rPr>
                <w:rFonts w:cstheme="minorHAnsi"/>
                <w:sz w:val="20"/>
                <w:szCs w:val="20"/>
                <w:lang w:val="pt-PT"/>
              </w:rPr>
              <w:t>AHLs</w:t>
            </w:r>
            <w:proofErr w:type="spellEnd"/>
            <w:r w:rsidRPr="000F18BB">
              <w:rPr>
                <w:rFonts w:cstheme="minorHAnsi"/>
                <w:sz w:val="20"/>
                <w:szCs w:val="20"/>
                <w:lang w:val="pt-PT"/>
              </w:rPr>
              <w:t xml:space="preserve"> </w:t>
            </w:r>
            <w:proofErr w:type="spellStart"/>
            <w:r w:rsidRPr="000F18BB">
              <w:rPr>
                <w:rFonts w:cstheme="minorHAnsi"/>
                <w:sz w:val="20"/>
                <w:szCs w:val="20"/>
                <w:lang w:val="pt-PT"/>
              </w:rPr>
              <w:t>and</w:t>
            </w:r>
            <w:proofErr w:type="spellEnd"/>
            <w:r w:rsidRPr="000F18BB">
              <w:rPr>
                <w:rFonts w:cstheme="minorHAnsi"/>
                <w:sz w:val="20"/>
                <w:szCs w:val="20"/>
                <w:lang w:val="pt-PT"/>
              </w:rPr>
              <w:t xml:space="preserve"> AI-2</w:t>
            </w:r>
          </w:p>
        </w:tc>
        <w:tc>
          <w:tcPr>
            <w:tcW w:w="840" w:type="dxa"/>
          </w:tcPr>
          <w:p w14:paraId="31851548" w14:textId="77777777" w:rsidR="00553FC1" w:rsidRPr="000F18BB" w:rsidRDefault="00553FC1" w:rsidP="003E2AA8">
            <w:pPr>
              <w:rPr>
                <w:rFonts w:cstheme="minorHAnsi"/>
                <w:sz w:val="20"/>
                <w:szCs w:val="20"/>
              </w:rPr>
            </w:pPr>
          </w:p>
        </w:tc>
        <w:tc>
          <w:tcPr>
            <w:tcW w:w="2169" w:type="dxa"/>
          </w:tcPr>
          <w:p w14:paraId="598E29B8" w14:textId="371E8A6D" w:rsidR="00553FC1" w:rsidRPr="000F18BB" w:rsidRDefault="00553FC1" w:rsidP="003E2AA8">
            <w:pPr>
              <w:rPr>
                <w:rFonts w:cstheme="minorHAnsi"/>
                <w:sz w:val="20"/>
                <w:szCs w:val="20"/>
              </w:rPr>
            </w:pPr>
            <w:proofErr w:type="spellStart"/>
            <w:r w:rsidRPr="000F18BB">
              <w:rPr>
                <w:rFonts w:cstheme="minorHAnsi"/>
                <w:i/>
                <w:iCs/>
                <w:sz w:val="20"/>
                <w:szCs w:val="20"/>
                <w:lang w:val="pt-PT"/>
              </w:rPr>
              <w:t>Dickeya</w:t>
            </w:r>
            <w:proofErr w:type="spellEnd"/>
            <w:r w:rsidRPr="000F18BB">
              <w:rPr>
                <w:rFonts w:cstheme="minorHAnsi"/>
                <w:i/>
                <w:iCs/>
                <w:sz w:val="20"/>
                <w:szCs w:val="20"/>
                <w:lang w:val="pt-PT"/>
              </w:rPr>
              <w:t xml:space="preserve"> </w:t>
            </w:r>
            <w:r w:rsidRPr="000F18BB">
              <w:rPr>
                <w:rFonts w:cstheme="minorHAnsi"/>
                <w:sz w:val="20"/>
                <w:szCs w:val="20"/>
                <w:lang w:val="pt-PT"/>
              </w:rPr>
              <w:t>spp.</w:t>
            </w:r>
          </w:p>
        </w:tc>
        <w:tc>
          <w:tcPr>
            <w:tcW w:w="982" w:type="dxa"/>
            <w:vMerge/>
            <w:tcBorders>
              <w:right w:val="nil"/>
            </w:tcBorders>
          </w:tcPr>
          <w:p w14:paraId="3DE36B62" w14:textId="77777777" w:rsidR="00553FC1" w:rsidRPr="000F18BB" w:rsidRDefault="00553FC1" w:rsidP="003E2AA8">
            <w:pPr>
              <w:rPr>
                <w:rFonts w:cstheme="minorHAnsi"/>
                <w:sz w:val="20"/>
                <w:szCs w:val="20"/>
              </w:rPr>
            </w:pPr>
          </w:p>
        </w:tc>
      </w:tr>
      <w:tr w:rsidR="000F18BB" w:rsidRPr="000F18BB" w14:paraId="68BA40D6" w14:textId="77777777" w:rsidTr="000F18BB">
        <w:tc>
          <w:tcPr>
            <w:tcW w:w="1896" w:type="dxa"/>
            <w:tcBorders>
              <w:left w:val="nil"/>
            </w:tcBorders>
          </w:tcPr>
          <w:p w14:paraId="00CC67DD" w14:textId="77777777" w:rsidR="00553FC1" w:rsidRPr="000F18BB" w:rsidRDefault="00553FC1" w:rsidP="003E2AA8">
            <w:pPr>
              <w:rPr>
                <w:rFonts w:cstheme="minorHAnsi"/>
                <w:sz w:val="20"/>
                <w:szCs w:val="20"/>
              </w:rPr>
            </w:pPr>
          </w:p>
        </w:tc>
        <w:tc>
          <w:tcPr>
            <w:tcW w:w="979" w:type="dxa"/>
          </w:tcPr>
          <w:p w14:paraId="3CB94959" w14:textId="77777777" w:rsidR="00553FC1" w:rsidRPr="000F18BB" w:rsidRDefault="00553FC1" w:rsidP="003E2AA8">
            <w:pPr>
              <w:rPr>
                <w:rFonts w:cstheme="minorHAnsi"/>
                <w:sz w:val="20"/>
                <w:szCs w:val="20"/>
              </w:rPr>
            </w:pPr>
          </w:p>
        </w:tc>
        <w:tc>
          <w:tcPr>
            <w:tcW w:w="1638" w:type="dxa"/>
          </w:tcPr>
          <w:p w14:paraId="2B3FC0CA" w14:textId="0BB7E13C" w:rsidR="00553FC1" w:rsidRPr="000F18BB" w:rsidRDefault="00553FC1" w:rsidP="003E2AA8">
            <w:pPr>
              <w:rPr>
                <w:rFonts w:cstheme="minorHAnsi"/>
                <w:sz w:val="20"/>
                <w:szCs w:val="20"/>
              </w:rPr>
            </w:pPr>
            <w:r w:rsidRPr="000F18BB">
              <w:rPr>
                <w:rFonts w:cstheme="minorHAnsi"/>
                <w:sz w:val="20"/>
                <w:szCs w:val="20"/>
              </w:rPr>
              <w:t xml:space="preserve">AHLs, DKPs, DSFs and HAQs </w:t>
            </w:r>
          </w:p>
        </w:tc>
        <w:tc>
          <w:tcPr>
            <w:tcW w:w="840" w:type="dxa"/>
          </w:tcPr>
          <w:p w14:paraId="47D3C213" w14:textId="77777777" w:rsidR="00553FC1" w:rsidRPr="000F18BB" w:rsidRDefault="00553FC1" w:rsidP="003E2AA8">
            <w:pPr>
              <w:rPr>
                <w:rFonts w:cstheme="minorHAnsi"/>
                <w:sz w:val="20"/>
                <w:szCs w:val="20"/>
              </w:rPr>
            </w:pPr>
          </w:p>
        </w:tc>
        <w:tc>
          <w:tcPr>
            <w:tcW w:w="2169" w:type="dxa"/>
          </w:tcPr>
          <w:p w14:paraId="21C931B0" w14:textId="53D65A69" w:rsidR="00553FC1" w:rsidRPr="000F18BB" w:rsidRDefault="00553FC1" w:rsidP="003E2AA8">
            <w:pPr>
              <w:autoSpaceDE w:val="0"/>
              <w:autoSpaceDN w:val="0"/>
              <w:adjustRightInd w:val="0"/>
              <w:rPr>
                <w:rFonts w:cstheme="minorHAnsi"/>
                <w:sz w:val="20"/>
                <w:szCs w:val="20"/>
              </w:rPr>
            </w:pPr>
            <w:proofErr w:type="spellStart"/>
            <w:r w:rsidRPr="000F18BB">
              <w:rPr>
                <w:rFonts w:cstheme="minorHAnsi"/>
                <w:i/>
                <w:iCs/>
                <w:sz w:val="20"/>
                <w:szCs w:val="20"/>
              </w:rPr>
              <w:t>Burkholderia</w:t>
            </w:r>
            <w:proofErr w:type="spellEnd"/>
            <w:r w:rsidRPr="000F18BB">
              <w:rPr>
                <w:rFonts w:cstheme="minorHAnsi"/>
                <w:i/>
                <w:iCs/>
                <w:sz w:val="20"/>
                <w:szCs w:val="20"/>
              </w:rPr>
              <w:t xml:space="preserve"> </w:t>
            </w:r>
            <w:r w:rsidRPr="000F18BB">
              <w:rPr>
                <w:rFonts w:cstheme="minorHAnsi"/>
                <w:sz w:val="20"/>
                <w:szCs w:val="20"/>
              </w:rPr>
              <w:t xml:space="preserve">spp. and </w:t>
            </w:r>
            <w:r w:rsidRPr="000F18BB">
              <w:rPr>
                <w:rFonts w:cstheme="minorHAnsi"/>
                <w:i/>
                <w:iCs/>
                <w:sz w:val="20"/>
                <w:szCs w:val="20"/>
              </w:rPr>
              <w:t xml:space="preserve">Pseudomonas </w:t>
            </w:r>
            <w:r w:rsidRPr="000F18BB">
              <w:rPr>
                <w:rFonts w:cstheme="minorHAnsi"/>
                <w:sz w:val="20"/>
                <w:szCs w:val="20"/>
              </w:rPr>
              <w:t>spp. showed presence of four QS systems</w:t>
            </w:r>
          </w:p>
        </w:tc>
        <w:tc>
          <w:tcPr>
            <w:tcW w:w="982" w:type="dxa"/>
            <w:vMerge/>
            <w:tcBorders>
              <w:right w:val="nil"/>
            </w:tcBorders>
          </w:tcPr>
          <w:p w14:paraId="3E83FE29" w14:textId="77777777" w:rsidR="00553FC1" w:rsidRPr="000F18BB" w:rsidRDefault="00553FC1" w:rsidP="003E2AA8">
            <w:pPr>
              <w:rPr>
                <w:rFonts w:cstheme="minorHAnsi"/>
                <w:sz w:val="20"/>
                <w:szCs w:val="20"/>
              </w:rPr>
            </w:pPr>
          </w:p>
        </w:tc>
      </w:tr>
      <w:tr w:rsidR="000F18BB" w:rsidRPr="000F18BB" w14:paraId="7B240D50" w14:textId="77777777" w:rsidTr="000F18BB">
        <w:tc>
          <w:tcPr>
            <w:tcW w:w="1896" w:type="dxa"/>
            <w:tcBorders>
              <w:left w:val="nil"/>
            </w:tcBorders>
          </w:tcPr>
          <w:p w14:paraId="6196BEB4" w14:textId="77777777" w:rsidR="00553FC1" w:rsidRPr="000F18BB" w:rsidRDefault="00553FC1" w:rsidP="003E2AA8">
            <w:pPr>
              <w:rPr>
                <w:rFonts w:cstheme="minorHAnsi"/>
                <w:sz w:val="20"/>
                <w:szCs w:val="20"/>
              </w:rPr>
            </w:pPr>
          </w:p>
        </w:tc>
        <w:tc>
          <w:tcPr>
            <w:tcW w:w="979" w:type="dxa"/>
          </w:tcPr>
          <w:p w14:paraId="6F1EDA47" w14:textId="77777777" w:rsidR="00553FC1" w:rsidRPr="000F18BB" w:rsidRDefault="00553FC1" w:rsidP="003E2AA8">
            <w:pPr>
              <w:rPr>
                <w:rFonts w:cstheme="minorHAnsi"/>
                <w:sz w:val="20"/>
                <w:szCs w:val="20"/>
              </w:rPr>
            </w:pPr>
          </w:p>
        </w:tc>
        <w:tc>
          <w:tcPr>
            <w:tcW w:w="1638" w:type="dxa"/>
          </w:tcPr>
          <w:p w14:paraId="0DA8BC4C" w14:textId="57169F3C" w:rsidR="00553FC1" w:rsidRPr="000F18BB" w:rsidRDefault="00553FC1" w:rsidP="003E2AA8">
            <w:pPr>
              <w:rPr>
                <w:rFonts w:cstheme="minorHAnsi"/>
                <w:sz w:val="20"/>
                <w:szCs w:val="20"/>
              </w:rPr>
            </w:pPr>
            <w:r w:rsidRPr="000F18BB">
              <w:rPr>
                <w:rFonts w:cstheme="minorHAnsi"/>
                <w:sz w:val="20"/>
                <w:szCs w:val="20"/>
                <w:lang w:val="pt-PT"/>
              </w:rPr>
              <w:t xml:space="preserve">17 </w:t>
            </w:r>
            <w:proofErr w:type="spellStart"/>
            <w:r w:rsidRPr="000F18BB">
              <w:rPr>
                <w:rFonts w:cstheme="minorHAnsi"/>
                <w:sz w:val="20"/>
                <w:szCs w:val="20"/>
                <w:lang w:val="pt-PT"/>
              </w:rPr>
              <w:t>diverse</w:t>
            </w:r>
            <w:proofErr w:type="spellEnd"/>
            <w:r w:rsidRPr="000F18BB">
              <w:rPr>
                <w:rFonts w:cstheme="minorHAnsi"/>
                <w:sz w:val="20"/>
                <w:szCs w:val="20"/>
                <w:lang w:val="pt-PT"/>
              </w:rPr>
              <w:t xml:space="preserve"> </w:t>
            </w:r>
            <w:proofErr w:type="spellStart"/>
            <w:r w:rsidRPr="000F18BB">
              <w:rPr>
                <w:rFonts w:cstheme="minorHAnsi"/>
                <w:sz w:val="20"/>
                <w:szCs w:val="20"/>
                <w:lang w:val="pt-PT"/>
              </w:rPr>
              <w:t>AHLs</w:t>
            </w:r>
            <w:proofErr w:type="spellEnd"/>
          </w:p>
        </w:tc>
        <w:tc>
          <w:tcPr>
            <w:tcW w:w="840" w:type="dxa"/>
          </w:tcPr>
          <w:p w14:paraId="1D4C75AB" w14:textId="77777777" w:rsidR="00553FC1" w:rsidRPr="000F18BB" w:rsidRDefault="00553FC1" w:rsidP="003E2AA8">
            <w:pPr>
              <w:rPr>
                <w:rFonts w:cstheme="minorHAnsi"/>
                <w:sz w:val="20"/>
                <w:szCs w:val="20"/>
              </w:rPr>
            </w:pPr>
          </w:p>
        </w:tc>
        <w:tc>
          <w:tcPr>
            <w:tcW w:w="2169" w:type="dxa"/>
          </w:tcPr>
          <w:p w14:paraId="239CFD18" w14:textId="2DFE9BA8" w:rsidR="00553FC1" w:rsidRPr="000F18BB" w:rsidRDefault="00553FC1" w:rsidP="003E2AA8">
            <w:pPr>
              <w:autoSpaceDE w:val="0"/>
              <w:autoSpaceDN w:val="0"/>
              <w:adjustRightInd w:val="0"/>
              <w:rPr>
                <w:rFonts w:cstheme="minorHAnsi"/>
                <w:sz w:val="20"/>
                <w:szCs w:val="20"/>
              </w:rPr>
            </w:pPr>
            <w:r w:rsidRPr="000F18BB">
              <w:rPr>
                <w:rFonts w:cstheme="minorHAnsi"/>
                <w:sz w:val="20"/>
                <w:szCs w:val="20"/>
              </w:rPr>
              <w:t xml:space="preserve">within the same QS </w:t>
            </w:r>
            <w:proofErr w:type="spellStart"/>
            <w:r w:rsidRPr="000F18BB">
              <w:rPr>
                <w:rFonts w:cstheme="minorHAnsi"/>
                <w:sz w:val="20"/>
                <w:szCs w:val="20"/>
              </w:rPr>
              <w:t>signaling</w:t>
            </w:r>
            <w:proofErr w:type="spellEnd"/>
            <w:r w:rsidRPr="000F18BB">
              <w:rPr>
                <w:rFonts w:cstheme="minorHAnsi"/>
                <w:sz w:val="20"/>
                <w:szCs w:val="20"/>
              </w:rPr>
              <w:t xml:space="preserve"> system, a specific</w:t>
            </w:r>
          </w:p>
          <w:p w14:paraId="58A646A7" w14:textId="77777777" w:rsidR="00553FC1" w:rsidRPr="000F18BB" w:rsidRDefault="00553FC1" w:rsidP="003E2AA8">
            <w:pPr>
              <w:autoSpaceDE w:val="0"/>
              <w:autoSpaceDN w:val="0"/>
              <w:adjustRightInd w:val="0"/>
              <w:rPr>
                <w:rFonts w:cstheme="minorHAnsi"/>
                <w:sz w:val="20"/>
                <w:szCs w:val="20"/>
              </w:rPr>
            </w:pPr>
            <w:r w:rsidRPr="000F18BB">
              <w:rPr>
                <w:rFonts w:cstheme="minorHAnsi"/>
                <w:sz w:val="20"/>
                <w:szCs w:val="20"/>
              </w:rPr>
              <w:t xml:space="preserve">bacterium also generates diverse </w:t>
            </w:r>
            <w:proofErr w:type="spellStart"/>
            <w:r w:rsidRPr="000F18BB">
              <w:rPr>
                <w:rFonts w:cstheme="minorHAnsi"/>
                <w:sz w:val="20"/>
                <w:szCs w:val="20"/>
              </w:rPr>
              <w:t>signaling</w:t>
            </w:r>
            <w:proofErr w:type="spellEnd"/>
            <w:r w:rsidRPr="000F18BB">
              <w:rPr>
                <w:rFonts w:cstheme="minorHAnsi"/>
                <w:sz w:val="20"/>
                <w:szCs w:val="20"/>
              </w:rPr>
              <w:t xml:space="preserve"> </w:t>
            </w:r>
            <w:proofErr w:type="gramStart"/>
            <w:r w:rsidRPr="000F18BB">
              <w:rPr>
                <w:rFonts w:cstheme="minorHAnsi"/>
                <w:sz w:val="20"/>
                <w:szCs w:val="20"/>
              </w:rPr>
              <w:t>molecules</w:t>
            </w:r>
            <w:proofErr w:type="gramEnd"/>
          </w:p>
          <w:p w14:paraId="02395059" w14:textId="7DF152B3" w:rsidR="00553FC1" w:rsidRPr="000F18BB" w:rsidRDefault="00553FC1" w:rsidP="003E2AA8">
            <w:pPr>
              <w:rPr>
                <w:rFonts w:cstheme="minorHAnsi"/>
                <w:sz w:val="20"/>
                <w:szCs w:val="20"/>
              </w:rPr>
            </w:pPr>
            <w:r w:rsidRPr="000F18BB">
              <w:rPr>
                <w:rFonts w:cstheme="minorHAnsi"/>
                <w:sz w:val="20"/>
                <w:szCs w:val="20"/>
              </w:rPr>
              <w:t>of that class.</w:t>
            </w:r>
          </w:p>
          <w:p w14:paraId="127F4F6D" w14:textId="77777777" w:rsidR="00553FC1" w:rsidRPr="000F18BB" w:rsidRDefault="00553FC1" w:rsidP="003E2AA8">
            <w:pPr>
              <w:rPr>
                <w:rFonts w:cstheme="minorHAnsi"/>
                <w:sz w:val="20"/>
                <w:szCs w:val="20"/>
              </w:rPr>
            </w:pPr>
          </w:p>
          <w:p w14:paraId="194AF498" w14:textId="66BC5E85" w:rsidR="00553FC1" w:rsidRPr="000F18BB" w:rsidRDefault="00553FC1" w:rsidP="003E2AA8">
            <w:pPr>
              <w:rPr>
                <w:rFonts w:cstheme="minorHAnsi"/>
                <w:sz w:val="20"/>
                <w:szCs w:val="20"/>
              </w:rPr>
            </w:pPr>
            <w:proofErr w:type="spellStart"/>
            <w:r w:rsidRPr="000F18BB">
              <w:rPr>
                <w:rFonts w:cstheme="minorHAnsi"/>
                <w:i/>
                <w:iCs/>
                <w:sz w:val="20"/>
                <w:szCs w:val="20"/>
              </w:rPr>
              <w:t>Sinorhizobium</w:t>
            </w:r>
            <w:proofErr w:type="spellEnd"/>
            <w:r w:rsidRPr="000F18BB">
              <w:rPr>
                <w:rFonts w:cstheme="minorHAnsi"/>
                <w:i/>
                <w:iCs/>
                <w:sz w:val="20"/>
                <w:szCs w:val="20"/>
              </w:rPr>
              <w:t xml:space="preserve"> </w:t>
            </w:r>
            <w:proofErr w:type="spellStart"/>
            <w:r w:rsidRPr="000F18BB">
              <w:rPr>
                <w:rFonts w:cstheme="minorHAnsi"/>
                <w:i/>
                <w:iCs/>
                <w:sz w:val="20"/>
                <w:szCs w:val="20"/>
              </w:rPr>
              <w:t>melliloti</w:t>
            </w:r>
            <w:proofErr w:type="spellEnd"/>
          </w:p>
        </w:tc>
        <w:tc>
          <w:tcPr>
            <w:tcW w:w="982" w:type="dxa"/>
            <w:vMerge w:val="restart"/>
            <w:tcBorders>
              <w:right w:val="nil"/>
            </w:tcBorders>
          </w:tcPr>
          <w:p w14:paraId="6B962C08" w14:textId="0B4C2E62" w:rsidR="00553FC1" w:rsidRPr="000F18BB" w:rsidRDefault="00553FC1" w:rsidP="003E2AA8">
            <w:pPr>
              <w:rPr>
                <w:rFonts w:cstheme="minorHAnsi"/>
                <w:sz w:val="20"/>
                <w:szCs w:val="20"/>
              </w:rPr>
            </w:pPr>
            <w:r w:rsidRPr="000F18BB">
              <w:rPr>
                <w:rFonts w:cstheme="minorHAnsi"/>
                <w:noProof/>
                <w:sz w:val="20"/>
                <w:szCs w:val="20"/>
              </w:rPr>
              <w:t>Rajput et al.)</w:t>
            </w:r>
          </w:p>
        </w:tc>
      </w:tr>
      <w:tr w:rsidR="000F18BB" w:rsidRPr="000F18BB" w14:paraId="18D84519" w14:textId="77777777" w:rsidTr="000F18BB">
        <w:tc>
          <w:tcPr>
            <w:tcW w:w="1896" w:type="dxa"/>
            <w:tcBorders>
              <w:left w:val="nil"/>
            </w:tcBorders>
          </w:tcPr>
          <w:p w14:paraId="52861DD1" w14:textId="77777777" w:rsidR="00553FC1" w:rsidRPr="000F18BB" w:rsidRDefault="00553FC1" w:rsidP="003E2AA8">
            <w:pPr>
              <w:rPr>
                <w:rFonts w:cstheme="minorHAnsi"/>
                <w:sz w:val="20"/>
                <w:szCs w:val="20"/>
              </w:rPr>
            </w:pPr>
          </w:p>
        </w:tc>
        <w:tc>
          <w:tcPr>
            <w:tcW w:w="979" w:type="dxa"/>
          </w:tcPr>
          <w:p w14:paraId="7E32C2B3" w14:textId="77777777" w:rsidR="00553FC1" w:rsidRPr="000F18BB" w:rsidRDefault="00553FC1" w:rsidP="003E2AA8">
            <w:pPr>
              <w:rPr>
                <w:rFonts w:cstheme="minorHAnsi"/>
                <w:sz w:val="20"/>
                <w:szCs w:val="20"/>
              </w:rPr>
            </w:pPr>
          </w:p>
        </w:tc>
        <w:tc>
          <w:tcPr>
            <w:tcW w:w="1638" w:type="dxa"/>
          </w:tcPr>
          <w:p w14:paraId="7C643CD1" w14:textId="7B39AE8D" w:rsidR="00553FC1" w:rsidRPr="000F18BB" w:rsidRDefault="00553FC1" w:rsidP="003E2AA8">
            <w:pPr>
              <w:rPr>
                <w:rFonts w:cstheme="minorHAnsi"/>
                <w:sz w:val="20"/>
                <w:szCs w:val="20"/>
              </w:rPr>
            </w:pPr>
            <w:r w:rsidRPr="000F18BB">
              <w:rPr>
                <w:rFonts w:cstheme="minorHAnsi"/>
                <w:sz w:val="20"/>
                <w:szCs w:val="20"/>
              </w:rPr>
              <w:t>15 quorum sensing</w:t>
            </w:r>
            <w:r w:rsidR="000F18BB">
              <w:rPr>
                <w:rFonts w:cstheme="minorHAnsi"/>
                <w:sz w:val="20"/>
                <w:szCs w:val="20"/>
              </w:rPr>
              <w:t xml:space="preserve"> </w:t>
            </w:r>
            <w:proofErr w:type="spellStart"/>
            <w:r w:rsidRPr="000F18BB">
              <w:rPr>
                <w:rFonts w:cstheme="minorHAnsi"/>
                <w:sz w:val="20"/>
                <w:szCs w:val="20"/>
              </w:rPr>
              <w:t>signaling</w:t>
            </w:r>
            <w:proofErr w:type="spellEnd"/>
            <w:r w:rsidRPr="000F18BB">
              <w:rPr>
                <w:rFonts w:cstheme="minorHAnsi"/>
                <w:sz w:val="20"/>
                <w:szCs w:val="20"/>
              </w:rPr>
              <w:t xml:space="preserve"> molecules</w:t>
            </w:r>
            <w:r w:rsidR="000F18BB">
              <w:rPr>
                <w:rFonts w:cstheme="minorHAnsi"/>
                <w:sz w:val="20"/>
                <w:szCs w:val="20"/>
              </w:rPr>
              <w:t xml:space="preserve"> </w:t>
            </w:r>
            <w:r w:rsidRPr="000F18BB">
              <w:rPr>
                <w:rFonts w:cstheme="minorHAnsi"/>
                <w:sz w:val="20"/>
                <w:szCs w:val="20"/>
              </w:rPr>
              <w:t>(QSSM)</w:t>
            </w:r>
          </w:p>
        </w:tc>
        <w:tc>
          <w:tcPr>
            <w:tcW w:w="840" w:type="dxa"/>
          </w:tcPr>
          <w:p w14:paraId="2C7E1E6E" w14:textId="77777777" w:rsidR="00553FC1" w:rsidRPr="000F18BB" w:rsidRDefault="00553FC1" w:rsidP="003E2AA8">
            <w:pPr>
              <w:rPr>
                <w:rFonts w:cstheme="minorHAnsi"/>
                <w:sz w:val="20"/>
                <w:szCs w:val="20"/>
              </w:rPr>
            </w:pPr>
          </w:p>
        </w:tc>
        <w:tc>
          <w:tcPr>
            <w:tcW w:w="2169" w:type="dxa"/>
          </w:tcPr>
          <w:p w14:paraId="14D8EEA0" w14:textId="77777777" w:rsidR="00553FC1" w:rsidRPr="000F18BB" w:rsidRDefault="00553FC1" w:rsidP="003E2AA8">
            <w:pPr>
              <w:autoSpaceDE w:val="0"/>
              <w:autoSpaceDN w:val="0"/>
              <w:adjustRightInd w:val="0"/>
              <w:rPr>
                <w:rFonts w:cstheme="minorHAnsi"/>
                <w:i/>
                <w:iCs/>
                <w:sz w:val="20"/>
                <w:szCs w:val="20"/>
              </w:rPr>
            </w:pPr>
            <w:proofErr w:type="spellStart"/>
            <w:r w:rsidRPr="000F18BB">
              <w:rPr>
                <w:rFonts w:cstheme="minorHAnsi"/>
                <w:i/>
                <w:iCs/>
                <w:sz w:val="20"/>
                <w:szCs w:val="20"/>
              </w:rPr>
              <w:t>Burkholderia</w:t>
            </w:r>
            <w:proofErr w:type="spellEnd"/>
          </w:p>
          <w:p w14:paraId="61472818" w14:textId="2A424FAD" w:rsidR="00553FC1" w:rsidRPr="000F18BB" w:rsidRDefault="00553FC1" w:rsidP="003E2AA8">
            <w:pPr>
              <w:autoSpaceDE w:val="0"/>
              <w:autoSpaceDN w:val="0"/>
              <w:adjustRightInd w:val="0"/>
              <w:rPr>
                <w:rFonts w:cstheme="minorHAnsi"/>
                <w:sz w:val="20"/>
                <w:szCs w:val="20"/>
              </w:rPr>
            </w:pPr>
            <w:proofErr w:type="spellStart"/>
            <w:r w:rsidRPr="000F18BB">
              <w:rPr>
                <w:rFonts w:cstheme="minorHAnsi"/>
                <w:i/>
                <w:iCs/>
                <w:sz w:val="20"/>
                <w:szCs w:val="20"/>
              </w:rPr>
              <w:t>phytofirmans</w:t>
            </w:r>
            <w:proofErr w:type="spellEnd"/>
            <w:r w:rsidRPr="000F18BB">
              <w:rPr>
                <w:rFonts w:cstheme="minorHAnsi"/>
                <w:sz w:val="20"/>
                <w:szCs w:val="20"/>
              </w:rPr>
              <w:t xml:space="preserve">, </w:t>
            </w:r>
          </w:p>
          <w:p w14:paraId="7D622937" w14:textId="4BF354AC" w:rsidR="00553FC1" w:rsidRPr="000F18BB" w:rsidRDefault="00553FC1" w:rsidP="003E2AA8">
            <w:pPr>
              <w:jc w:val="center"/>
              <w:rPr>
                <w:rFonts w:cstheme="minorHAnsi"/>
                <w:sz w:val="20"/>
                <w:szCs w:val="20"/>
              </w:rPr>
            </w:pPr>
          </w:p>
        </w:tc>
        <w:tc>
          <w:tcPr>
            <w:tcW w:w="982" w:type="dxa"/>
            <w:vMerge/>
            <w:tcBorders>
              <w:right w:val="nil"/>
            </w:tcBorders>
          </w:tcPr>
          <w:p w14:paraId="39D41938" w14:textId="77777777" w:rsidR="00553FC1" w:rsidRPr="000F18BB" w:rsidRDefault="00553FC1" w:rsidP="003E2AA8">
            <w:pPr>
              <w:rPr>
                <w:rFonts w:cstheme="minorHAnsi"/>
                <w:sz w:val="20"/>
                <w:szCs w:val="20"/>
              </w:rPr>
            </w:pPr>
          </w:p>
        </w:tc>
      </w:tr>
      <w:tr w:rsidR="000F18BB" w:rsidRPr="000F18BB" w14:paraId="2DE6A00C" w14:textId="77777777" w:rsidTr="000F18BB">
        <w:tc>
          <w:tcPr>
            <w:tcW w:w="1896" w:type="dxa"/>
            <w:tcBorders>
              <w:left w:val="nil"/>
            </w:tcBorders>
          </w:tcPr>
          <w:p w14:paraId="7F813627" w14:textId="77777777" w:rsidR="00553FC1" w:rsidRPr="000F18BB" w:rsidRDefault="00553FC1" w:rsidP="003E2AA8">
            <w:pPr>
              <w:rPr>
                <w:rFonts w:cstheme="minorHAnsi"/>
                <w:sz w:val="20"/>
                <w:szCs w:val="20"/>
              </w:rPr>
            </w:pPr>
          </w:p>
        </w:tc>
        <w:tc>
          <w:tcPr>
            <w:tcW w:w="979" w:type="dxa"/>
          </w:tcPr>
          <w:p w14:paraId="1B078369" w14:textId="77777777" w:rsidR="00553FC1" w:rsidRPr="000F18BB" w:rsidRDefault="00553FC1" w:rsidP="003E2AA8">
            <w:pPr>
              <w:rPr>
                <w:rFonts w:cstheme="minorHAnsi"/>
                <w:sz w:val="20"/>
                <w:szCs w:val="20"/>
              </w:rPr>
            </w:pPr>
          </w:p>
        </w:tc>
        <w:tc>
          <w:tcPr>
            <w:tcW w:w="1638" w:type="dxa"/>
          </w:tcPr>
          <w:p w14:paraId="0A4915C2" w14:textId="34A27D0C" w:rsidR="00553FC1" w:rsidRPr="000F18BB" w:rsidRDefault="00553FC1" w:rsidP="003E2AA8">
            <w:pPr>
              <w:rPr>
                <w:rFonts w:cstheme="minorHAnsi"/>
                <w:sz w:val="20"/>
                <w:szCs w:val="20"/>
              </w:rPr>
            </w:pPr>
            <w:r w:rsidRPr="000F18BB">
              <w:rPr>
                <w:rFonts w:cstheme="minorHAnsi"/>
                <w:sz w:val="20"/>
                <w:szCs w:val="20"/>
              </w:rPr>
              <w:t>11 QSSM</w:t>
            </w:r>
          </w:p>
        </w:tc>
        <w:tc>
          <w:tcPr>
            <w:tcW w:w="840" w:type="dxa"/>
          </w:tcPr>
          <w:p w14:paraId="30D47950" w14:textId="77777777" w:rsidR="00553FC1" w:rsidRPr="000F18BB" w:rsidRDefault="00553FC1" w:rsidP="003E2AA8">
            <w:pPr>
              <w:rPr>
                <w:rFonts w:cstheme="minorHAnsi"/>
                <w:sz w:val="20"/>
                <w:szCs w:val="20"/>
              </w:rPr>
            </w:pPr>
          </w:p>
        </w:tc>
        <w:tc>
          <w:tcPr>
            <w:tcW w:w="2169" w:type="dxa"/>
          </w:tcPr>
          <w:p w14:paraId="623EB0A0" w14:textId="4A52FBCE" w:rsidR="00553FC1" w:rsidRPr="000F18BB" w:rsidRDefault="00553FC1" w:rsidP="000F18BB">
            <w:pPr>
              <w:autoSpaceDE w:val="0"/>
              <w:autoSpaceDN w:val="0"/>
              <w:adjustRightInd w:val="0"/>
              <w:rPr>
                <w:rFonts w:cstheme="minorHAnsi"/>
                <w:sz w:val="20"/>
                <w:szCs w:val="20"/>
                <w:lang w:val="pt-PT"/>
              </w:rPr>
            </w:pPr>
            <w:proofErr w:type="spellStart"/>
            <w:r w:rsidRPr="000F18BB">
              <w:rPr>
                <w:rFonts w:cstheme="minorHAnsi"/>
                <w:i/>
                <w:iCs/>
                <w:sz w:val="20"/>
                <w:szCs w:val="20"/>
                <w:lang w:val="pt-PT"/>
              </w:rPr>
              <w:t>Burkholderia</w:t>
            </w:r>
            <w:proofErr w:type="spellEnd"/>
            <w:r w:rsidRPr="000F18BB">
              <w:rPr>
                <w:rFonts w:cstheme="minorHAnsi"/>
                <w:i/>
                <w:iCs/>
                <w:sz w:val="20"/>
                <w:szCs w:val="20"/>
                <w:lang w:val="pt-PT"/>
              </w:rPr>
              <w:t xml:space="preserve"> </w:t>
            </w:r>
            <w:proofErr w:type="spellStart"/>
            <w:r w:rsidRPr="000F18BB">
              <w:rPr>
                <w:rFonts w:cstheme="minorHAnsi"/>
                <w:i/>
                <w:iCs/>
                <w:sz w:val="20"/>
                <w:szCs w:val="20"/>
                <w:lang w:val="pt-PT"/>
              </w:rPr>
              <w:t>xenovorans</w:t>
            </w:r>
            <w:proofErr w:type="spellEnd"/>
            <w:r w:rsidRPr="000F18BB">
              <w:rPr>
                <w:rFonts w:cstheme="minorHAnsi"/>
                <w:sz w:val="20"/>
                <w:szCs w:val="20"/>
                <w:lang w:val="pt-PT"/>
              </w:rPr>
              <w:t xml:space="preserve">, </w:t>
            </w:r>
          </w:p>
        </w:tc>
        <w:tc>
          <w:tcPr>
            <w:tcW w:w="982" w:type="dxa"/>
            <w:vMerge/>
            <w:tcBorders>
              <w:right w:val="nil"/>
            </w:tcBorders>
          </w:tcPr>
          <w:p w14:paraId="1A0ADDAB" w14:textId="77777777" w:rsidR="00553FC1" w:rsidRPr="000F18BB" w:rsidRDefault="00553FC1" w:rsidP="003E2AA8">
            <w:pPr>
              <w:rPr>
                <w:rFonts w:cstheme="minorHAnsi"/>
                <w:sz w:val="20"/>
                <w:szCs w:val="20"/>
                <w:lang w:val="pt-PT"/>
              </w:rPr>
            </w:pPr>
          </w:p>
        </w:tc>
      </w:tr>
      <w:tr w:rsidR="000F18BB" w:rsidRPr="000F18BB" w14:paraId="6D79B9B4" w14:textId="77777777" w:rsidTr="000F18BB">
        <w:tc>
          <w:tcPr>
            <w:tcW w:w="1896" w:type="dxa"/>
            <w:tcBorders>
              <w:left w:val="nil"/>
            </w:tcBorders>
          </w:tcPr>
          <w:p w14:paraId="5F9651A7" w14:textId="77777777" w:rsidR="00553FC1" w:rsidRPr="000F18BB" w:rsidRDefault="00553FC1" w:rsidP="003E2AA8">
            <w:pPr>
              <w:rPr>
                <w:rFonts w:cstheme="minorHAnsi"/>
                <w:sz w:val="20"/>
                <w:szCs w:val="20"/>
                <w:lang w:val="pt-PT"/>
              </w:rPr>
            </w:pPr>
          </w:p>
        </w:tc>
        <w:tc>
          <w:tcPr>
            <w:tcW w:w="979" w:type="dxa"/>
          </w:tcPr>
          <w:p w14:paraId="24C757B3" w14:textId="77777777" w:rsidR="00553FC1" w:rsidRPr="000F18BB" w:rsidRDefault="00553FC1" w:rsidP="003E2AA8">
            <w:pPr>
              <w:rPr>
                <w:rFonts w:cstheme="minorHAnsi"/>
                <w:sz w:val="20"/>
                <w:szCs w:val="20"/>
                <w:lang w:val="pt-PT"/>
              </w:rPr>
            </w:pPr>
          </w:p>
        </w:tc>
        <w:tc>
          <w:tcPr>
            <w:tcW w:w="1638" w:type="dxa"/>
          </w:tcPr>
          <w:p w14:paraId="0E7C3450" w14:textId="024BD9E5" w:rsidR="00553FC1" w:rsidRPr="000F18BB" w:rsidRDefault="00553FC1" w:rsidP="003E2AA8">
            <w:pPr>
              <w:rPr>
                <w:rFonts w:cstheme="minorHAnsi"/>
                <w:sz w:val="20"/>
                <w:szCs w:val="20"/>
                <w:lang w:val="pt-PT"/>
              </w:rPr>
            </w:pPr>
            <w:r w:rsidRPr="000F18BB">
              <w:rPr>
                <w:rFonts w:cstheme="minorHAnsi"/>
                <w:sz w:val="20"/>
                <w:szCs w:val="20"/>
              </w:rPr>
              <w:t>11 QSSM</w:t>
            </w:r>
          </w:p>
        </w:tc>
        <w:tc>
          <w:tcPr>
            <w:tcW w:w="840" w:type="dxa"/>
          </w:tcPr>
          <w:p w14:paraId="4DEFA313" w14:textId="77777777" w:rsidR="00553FC1" w:rsidRPr="000F18BB" w:rsidRDefault="00553FC1" w:rsidP="003E2AA8">
            <w:pPr>
              <w:rPr>
                <w:rFonts w:cstheme="minorHAnsi"/>
                <w:sz w:val="20"/>
                <w:szCs w:val="20"/>
                <w:lang w:val="pt-PT"/>
              </w:rPr>
            </w:pPr>
          </w:p>
        </w:tc>
        <w:tc>
          <w:tcPr>
            <w:tcW w:w="2169" w:type="dxa"/>
          </w:tcPr>
          <w:p w14:paraId="7D4FEAB6" w14:textId="6453FF56" w:rsidR="00553FC1" w:rsidRPr="000F18BB" w:rsidRDefault="00553FC1" w:rsidP="000F18BB">
            <w:pPr>
              <w:autoSpaceDE w:val="0"/>
              <w:autoSpaceDN w:val="0"/>
              <w:adjustRightInd w:val="0"/>
              <w:rPr>
                <w:rFonts w:cstheme="minorHAnsi"/>
                <w:sz w:val="20"/>
                <w:szCs w:val="20"/>
                <w:lang w:val="pt-PT"/>
              </w:rPr>
            </w:pPr>
            <w:proofErr w:type="spellStart"/>
            <w:r w:rsidRPr="000F18BB">
              <w:rPr>
                <w:rFonts w:cstheme="minorHAnsi"/>
                <w:i/>
                <w:iCs/>
                <w:sz w:val="20"/>
                <w:szCs w:val="20"/>
                <w:lang w:val="pt-PT"/>
              </w:rPr>
              <w:t>Roseovarious</w:t>
            </w:r>
            <w:proofErr w:type="spellEnd"/>
            <w:r w:rsidRPr="000F18BB">
              <w:rPr>
                <w:rFonts w:cstheme="minorHAnsi"/>
                <w:i/>
                <w:iCs/>
                <w:sz w:val="20"/>
                <w:szCs w:val="20"/>
                <w:lang w:val="pt-PT"/>
              </w:rPr>
              <w:t xml:space="preserve"> </w:t>
            </w:r>
            <w:proofErr w:type="spellStart"/>
            <w:r w:rsidRPr="000F18BB">
              <w:rPr>
                <w:rFonts w:cstheme="minorHAnsi"/>
                <w:i/>
                <w:iCs/>
                <w:sz w:val="20"/>
                <w:szCs w:val="20"/>
                <w:lang w:val="pt-PT"/>
              </w:rPr>
              <w:t>tolerans</w:t>
            </w:r>
            <w:proofErr w:type="spellEnd"/>
            <w:r w:rsidRPr="000F18BB">
              <w:rPr>
                <w:rFonts w:cstheme="minorHAnsi"/>
                <w:sz w:val="20"/>
                <w:szCs w:val="20"/>
                <w:lang w:val="pt-PT"/>
              </w:rPr>
              <w:t>,</w:t>
            </w:r>
          </w:p>
        </w:tc>
        <w:tc>
          <w:tcPr>
            <w:tcW w:w="982" w:type="dxa"/>
            <w:vMerge/>
            <w:tcBorders>
              <w:right w:val="nil"/>
            </w:tcBorders>
          </w:tcPr>
          <w:p w14:paraId="7DEC4E03" w14:textId="77777777" w:rsidR="00553FC1" w:rsidRPr="000F18BB" w:rsidRDefault="00553FC1" w:rsidP="003E2AA8">
            <w:pPr>
              <w:rPr>
                <w:rFonts w:cstheme="minorHAnsi"/>
                <w:sz w:val="20"/>
                <w:szCs w:val="20"/>
                <w:lang w:val="pt-PT"/>
              </w:rPr>
            </w:pPr>
          </w:p>
        </w:tc>
      </w:tr>
      <w:tr w:rsidR="000F18BB" w:rsidRPr="000F18BB" w14:paraId="51B5D917" w14:textId="77777777" w:rsidTr="000F18BB">
        <w:tc>
          <w:tcPr>
            <w:tcW w:w="1896" w:type="dxa"/>
            <w:tcBorders>
              <w:left w:val="nil"/>
            </w:tcBorders>
          </w:tcPr>
          <w:p w14:paraId="3A906691" w14:textId="77777777" w:rsidR="00553FC1" w:rsidRPr="000F18BB" w:rsidRDefault="00553FC1" w:rsidP="003E2AA8">
            <w:pPr>
              <w:rPr>
                <w:rFonts w:cstheme="minorHAnsi"/>
                <w:sz w:val="20"/>
                <w:szCs w:val="20"/>
                <w:lang w:val="pt-PT"/>
              </w:rPr>
            </w:pPr>
          </w:p>
        </w:tc>
        <w:tc>
          <w:tcPr>
            <w:tcW w:w="979" w:type="dxa"/>
          </w:tcPr>
          <w:p w14:paraId="50BBA5D0" w14:textId="77777777" w:rsidR="00553FC1" w:rsidRPr="000F18BB" w:rsidRDefault="00553FC1" w:rsidP="003E2AA8">
            <w:pPr>
              <w:rPr>
                <w:rFonts w:cstheme="minorHAnsi"/>
                <w:sz w:val="20"/>
                <w:szCs w:val="20"/>
                <w:lang w:val="pt-PT"/>
              </w:rPr>
            </w:pPr>
          </w:p>
        </w:tc>
        <w:tc>
          <w:tcPr>
            <w:tcW w:w="1638" w:type="dxa"/>
          </w:tcPr>
          <w:p w14:paraId="49D4EDEF" w14:textId="1E9647EB" w:rsidR="00553FC1" w:rsidRPr="000F18BB" w:rsidRDefault="00553FC1" w:rsidP="003E2AA8">
            <w:pPr>
              <w:rPr>
                <w:rFonts w:cstheme="minorHAnsi"/>
                <w:sz w:val="20"/>
                <w:szCs w:val="20"/>
                <w:lang w:val="pt-PT"/>
              </w:rPr>
            </w:pPr>
            <w:r w:rsidRPr="000F18BB">
              <w:rPr>
                <w:rFonts w:cstheme="minorHAnsi"/>
                <w:sz w:val="20"/>
                <w:szCs w:val="20"/>
              </w:rPr>
              <w:t>10 QSSM</w:t>
            </w:r>
          </w:p>
        </w:tc>
        <w:tc>
          <w:tcPr>
            <w:tcW w:w="840" w:type="dxa"/>
          </w:tcPr>
          <w:p w14:paraId="08B8CDB5" w14:textId="77777777" w:rsidR="00553FC1" w:rsidRPr="000F18BB" w:rsidRDefault="00553FC1" w:rsidP="003E2AA8">
            <w:pPr>
              <w:rPr>
                <w:rFonts w:cstheme="minorHAnsi"/>
                <w:sz w:val="20"/>
                <w:szCs w:val="20"/>
                <w:lang w:val="pt-PT"/>
              </w:rPr>
            </w:pPr>
          </w:p>
        </w:tc>
        <w:tc>
          <w:tcPr>
            <w:tcW w:w="2169" w:type="dxa"/>
          </w:tcPr>
          <w:p w14:paraId="34B8511A" w14:textId="69B24B7E" w:rsidR="00553FC1" w:rsidRPr="000F18BB" w:rsidRDefault="00553FC1" w:rsidP="003E2AA8">
            <w:pPr>
              <w:rPr>
                <w:rFonts w:cstheme="minorHAnsi"/>
                <w:sz w:val="20"/>
                <w:szCs w:val="20"/>
                <w:lang w:val="pt-PT"/>
              </w:rPr>
            </w:pPr>
            <w:r w:rsidRPr="000F18BB">
              <w:rPr>
                <w:rFonts w:cstheme="minorHAnsi"/>
                <w:i/>
                <w:iCs/>
                <w:sz w:val="20"/>
                <w:szCs w:val="20"/>
                <w:lang w:val="pt-PT"/>
              </w:rPr>
              <w:t>Pseudomonas aeruginosa</w:t>
            </w:r>
          </w:p>
        </w:tc>
        <w:tc>
          <w:tcPr>
            <w:tcW w:w="982" w:type="dxa"/>
            <w:vMerge/>
            <w:tcBorders>
              <w:right w:val="nil"/>
            </w:tcBorders>
          </w:tcPr>
          <w:p w14:paraId="1E0C1CB4" w14:textId="77777777" w:rsidR="00553FC1" w:rsidRPr="000F18BB" w:rsidRDefault="00553FC1" w:rsidP="003E2AA8">
            <w:pPr>
              <w:rPr>
                <w:rFonts w:cstheme="minorHAnsi"/>
                <w:sz w:val="20"/>
                <w:szCs w:val="20"/>
                <w:lang w:val="pt-PT"/>
              </w:rPr>
            </w:pPr>
          </w:p>
        </w:tc>
      </w:tr>
    </w:tbl>
    <w:p w14:paraId="164DD642" w14:textId="020995D9" w:rsidR="00B16357" w:rsidRDefault="00B16357">
      <w:pPr>
        <w:rPr>
          <w:lang w:val="pt-PT"/>
        </w:rPr>
      </w:pPr>
    </w:p>
    <w:p w14:paraId="44C657A9" w14:textId="081DC039" w:rsidR="00414408" w:rsidRDefault="00414408">
      <w:pPr>
        <w:rPr>
          <w:lang w:val="pt-PT"/>
        </w:rPr>
      </w:pPr>
    </w:p>
    <w:p w14:paraId="7863FC4E" w14:textId="2ED345FB" w:rsidR="00414408" w:rsidRDefault="00414408">
      <w:pPr>
        <w:rPr>
          <w:lang w:val="pt-PT"/>
        </w:rPr>
      </w:pPr>
    </w:p>
    <w:p w14:paraId="7A307B95" w14:textId="65597C1A" w:rsidR="00414408" w:rsidRDefault="00414408">
      <w:pPr>
        <w:rPr>
          <w:lang w:val="pt-PT"/>
        </w:rPr>
      </w:pPr>
    </w:p>
    <w:p w14:paraId="34FAD15B" w14:textId="77777777" w:rsidR="00414408" w:rsidRDefault="00414408">
      <w:pPr>
        <w:rPr>
          <w:lang w:val="pt-PT"/>
        </w:rPr>
      </w:pPr>
    </w:p>
    <w:p w14:paraId="332D1DBC" w14:textId="64DA920E" w:rsidR="00414408" w:rsidRDefault="00414408">
      <w:pPr>
        <w:rPr>
          <w:lang w:val="pt-PT"/>
        </w:rPr>
      </w:pPr>
    </w:p>
    <w:p w14:paraId="30221E58" w14:textId="27F2E818" w:rsidR="00414408" w:rsidRDefault="00414408">
      <w:pPr>
        <w:rPr>
          <w:lang w:val="pt-PT"/>
        </w:rPr>
      </w:pPr>
    </w:p>
    <w:p w14:paraId="71861DCC" w14:textId="5E9678C9" w:rsidR="00020A28" w:rsidRPr="00020A28" w:rsidRDefault="00020A28" w:rsidP="00020A28">
      <w:r w:rsidRPr="00020A28">
        <w:t>When an autoinducer</w:t>
      </w:r>
      <w:r>
        <w:t xml:space="preserve"> </w:t>
      </w:r>
      <w:r w:rsidRPr="00020A28">
        <w:t>reaches a critical threshold, the bacteria detect and</w:t>
      </w:r>
      <w:r>
        <w:t xml:space="preserve"> </w:t>
      </w:r>
      <w:r w:rsidRPr="00020A28">
        <w:t>respond to this signal by altering their gene expression</w:t>
      </w:r>
      <w:r>
        <w:t xml:space="preserve"> (</w:t>
      </w:r>
      <w:proofErr w:type="spellStart"/>
      <w:r>
        <w:t>Sperandio</w:t>
      </w:r>
      <w:proofErr w:type="spellEnd"/>
      <w:r>
        <w:t xml:space="preserve"> et al. 2005)</w:t>
      </w:r>
    </w:p>
    <w:tbl>
      <w:tblPr>
        <w:tblStyle w:val="TabelacomGrelha"/>
        <w:tblW w:w="0" w:type="auto"/>
        <w:tblLook w:val="04A0" w:firstRow="1" w:lastRow="0" w:firstColumn="1" w:lastColumn="0" w:noHBand="0" w:noVBand="1"/>
      </w:tblPr>
      <w:tblGrid>
        <w:gridCol w:w="1482"/>
        <w:gridCol w:w="1315"/>
        <w:gridCol w:w="1578"/>
        <w:gridCol w:w="1265"/>
        <w:gridCol w:w="1539"/>
        <w:gridCol w:w="1101"/>
      </w:tblGrid>
      <w:tr w:rsidR="000F18BB" w:rsidRPr="000F18BB" w14:paraId="6E146EE2" w14:textId="77777777" w:rsidTr="005A7C98">
        <w:tc>
          <w:tcPr>
            <w:tcW w:w="1482" w:type="dxa"/>
            <w:tcBorders>
              <w:top w:val="single" w:sz="12" w:space="0" w:color="auto"/>
              <w:left w:val="nil"/>
              <w:bottom w:val="double" w:sz="4" w:space="0" w:color="auto"/>
              <w:right w:val="single" w:sz="8" w:space="0" w:color="auto"/>
            </w:tcBorders>
          </w:tcPr>
          <w:p w14:paraId="46B503EA" w14:textId="77777777" w:rsidR="000F18BB" w:rsidRPr="000F18BB" w:rsidRDefault="000F18BB" w:rsidP="003E2AA8">
            <w:pPr>
              <w:rPr>
                <w:rFonts w:cstheme="minorHAnsi"/>
                <w:b/>
                <w:bCs/>
                <w:sz w:val="20"/>
                <w:szCs w:val="20"/>
              </w:rPr>
            </w:pPr>
            <w:r w:rsidRPr="000F18BB">
              <w:rPr>
                <w:rFonts w:cstheme="minorHAnsi"/>
                <w:b/>
                <w:bCs/>
                <w:sz w:val="20"/>
                <w:szCs w:val="20"/>
              </w:rPr>
              <w:lastRenderedPageBreak/>
              <w:t>Genes</w:t>
            </w:r>
          </w:p>
        </w:tc>
        <w:tc>
          <w:tcPr>
            <w:tcW w:w="1315" w:type="dxa"/>
            <w:tcBorders>
              <w:top w:val="single" w:sz="12" w:space="0" w:color="auto"/>
              <w:left w:val="single" w:sz="8" w:space="0" w:color="auto"/>
              <w:bottom w:val="double" w:sz="4" w:space="0" w:color="auto"/>
              <w:right w:val="single" w:sz="8" w:space="0" w:color="auto"/>
            </w:tcBorders>
          </w:tcPr>
          <w:p w14:paraId="29640A9D" w14:textId="77777777" w:rsidR="000F18BB" w:rsidRPr="000F18BB" w:rsidRDefault="000F18BB" w:rsidP="003E2AA8">
            <w:pPr>
              <w:rPr>
                <w:rFonts w:cstheme="minorHAnsi"/>
                <w:b/>
                <w:bCs/>
                <w:sz w:val="20"/>
                <w:szCs w:val="20"/>
              </w:rPr>
            </w:pPr>
            <w:r w:rsidRPr="000F18BB">
              <w:rPr>
                <w:rFonts w:cstheme="minorHAnsi"/>
                <w:b/>
                <w:bCs/>
                <w:sz w:val="20"/>
                <w:szCs w:val="20"/>
              </w:rPr>
              <w:t>Function</w:t>
            </w:r>
          </w:p>
        </w:tc>
        <w:tc>
          <w:tcPr>
            <w:tcW w:w="1578" w:type="dxa"/>
            <w:tcBorders>
              <w:top w:val="single" w:sz="12" w:space="0" w:color="auto"/>
              <w:left w:val="single" w:sz="8" w:space="0" w:color="auto"/>
              <w:bottom w:val="double" w:sz="4" w:space="0" w:color="auto"/>
              <w:right w:val="single" w:sz="8" w:space="0" w:color="auto"/>
            </w:tcBorders>
          </w:tcPr>
          <w:p w14:paraId="7DF8045F" w14:textId="10471533" w:rsidR="000F18BB" w:rsidRPr="000F18BB" w:rsidRDefault="000F18BB" w:rsidP="003E2AA8">
            <w:pPr>
              <w:rPr>
                <w:rFonts w:cstheme="minorHAnsi"/>
                <w:b/>
                <w:bCs/>
                <w:sz w:val="20"/>
                <w:szCs w:val="20"/>
              </w:rPr>
            </w:pPr>
            <w:r w:rsidRPr="000F18BB">
              <w:rPr>
                <w:rFonts w:cstheme="minorHAnsi"/>
                <w:b/>
                <w:bCs/>
                <w:sz w:val="20"/>
                <w:szCs w:val="20"/>
              </w:rPr>
              <w:t>QS systems</w:t>
            </w:r>
          </w:p>
        </w:tc>
        <w:tc>
          <w:tcPr>
            <w:tcW w:w="1265" w:type="dxa"/>
            <w:tcBorders>
              <w:top w:val="single" w:sz="12" w:space="0" w:color="auto"/>
              <w:left w:val="single" w:sz="8" w:space="0" w:color="auto"/>
              <w:bottom w:val="double" w:sz="4" w:space="0" w:color="auto"/>
              <w:right w:val="single" w:sz="8" w:space="0" w:color="auto"/>
            </w:tcBorders>
          </w:tcPr>
          <w:p w14:paraId="2ECC9A76" w14:textId="77777777" w:rsidR="000F18BB" w:rsidRPr="000F18BB" w:rsidRDefault="000F18BB" w:rsidP="003E2AA8">
            <w:pPr>
              <w:rPr>
                <w:rFonts w:cstheme="minorHAnsi"/>
                <w:b/>
                <w:bCs/>
                <w:sz w:val="20"/>
                <w:szCs w:val="20"/>
              </w:rPr>
            </w:pPr>
            <w:r w:rsidRPr="000F18BB">
              <w:rPr>
                <w:rFonts w:cstheme="minorHAnsi"/>
                <w:b/>
                <w:bCs/>
                <w:sz w:val="20"/>
                <w:szCs w:val="20"/>
              </w:rPr>
              <w:t>Proteins</w:t>
            </w:r>
          </w:p>
        </w:tc>
        <w:tc>
          <w:tcPr>
            <w:tcW w:w="1539" w:type="dxa"/>
            <w:tcBorders>
              <w:top w:val="single" w:sz="12" w:space="0" w:color="auto"/>
              <w:left w:val="single" w:sz="8" w:space="0" w:color="auto"/>
              <w:bottom w:val="double" w:sz="4" w:space="0" w:color="auto"/>
              <w:right w:val="single" w:sz="8" w:space="0" w:color="auto"/>
            </w:tcBorders>
          </w:tcPr>
          <w:p w14:paraId="7A4E74B5" w14:textId="77777777" w:rsidR="000F18BB" w:rsidRPr="000F18BB" w:rsidRDefault="000F18BB" w:rsidP="003E2AA8">
            <w:pPr>
              <w:rPr>
                <w:rFonts w:cstheme="minorHAnsi"/>
                <w:b/>
                <w:bCs/>
                <w:sz w:val="20"/>
                <w:szCs w:val="20"/>
              </w:rPr>
            </w:pPr>
            <w:r w:rsidRPr="000F18BB">
              <w:rPr>
                <w:rFonts w:cstheme="minorHAnsi"/>
                <w:b/>
                <w:bCs/>
                <w:sz w:val="20"/>
                <w:szCs w:val="20"/>
              </w:rPr>
              <w:t>Notes</w:t>
            </w:r>
          </w:p>
        </w:tc>
        <w:tc>
          <w:tcPr>
            <w:tcW w:w="1101" w:type="dxa"/>
            <w:tcBorders>
              <w:top w:val="single" w:sz="12" w:space="0" w:color="auto"/>
              <w:left w:val="single" w:sz="8" w:space="0" w:color="auto"/>
              <w:bottom w:val="double" w:sz="4" w:space="0" w:color="auto"/>
              <w:right w:val="nil"/>
            </w:tcBorders>
          </w:tcPr>
          <w:p w14:paraId="2EE04DC6" w14:textId="77777777" w:rsidR="000F18BB" w:rsidRPr="000F18BB" w:rsidRDefault="000F18BB" w:rsidP="003E2AA8">
            <w:pPr>
              <w:rPr>
                <w:rFonts w:cstheme="minorHAnsi"/>
                <w:b/>
                <w:bCs/>
                <w:sz w:val="20"/>
                <w:szCs w:val="20"/>
              </w:rPr>
            </w:pPr>
            <w:r w:rsidRPr="000F18BB">
              <w:rPr>
                <w:rFonts w:cstheme="minorHAnsi"/>
                <w:b/>
                <w:bCs/>
                <w:sz w:val="20"/>
                <w:szCs w:val="20"/>
              </w:rPr>
              <w:t>Reference</w:t>
            </w:r>
          </w:p>
        </w:tc>
      </w:tr>
      <w:tr w:rsidR="000F18BB" w:rsidRPr="000F18BB" w14:paraId="414EAB2C" w14:textId="77777777" w:rsidTr="005A7C98">
        <w:tc>
          <w:tcPr>
            <w:tcW w:w="1482" w:type="dxa"/>
            <w:tcBorders>
              <w:top w:val="double" w:sz="4" w:space="0" w:color="auto"/>
              <w:left w:val="nil"/>
            </w:tcBorders>
          </w:tcPr>
          <w:p w14:paraId="7CCFF233" w14:textId="7FEE5B66" w:rsidR="000F18BB" w:rsidRPr="000F18BB" w:rsidRDefault="000F18BB" w:rsidP="003E2AA8">
            <w:pPr>
              <w:rPr>
                <w:rFonts w:cstheme="minorHAnsi"/>
                <w:sz w:val="20"/>
                <w:szCs w:val="20"/>
              </w:rPr>
            </w:pPr>
            <w:proofErr w:type="spellStart"/>
            <w:r w:rsidRPr="000F18BB">
              <w:rPr>
                <w:rFonts w:cstheme="minorHAnsi"/>
                <w:sz w:val="20"/>
                <w:szCs w:val="20"/>
              </w:rPr>
              <w:t>LuxI</w:t>
            </w:r>
            <w:proofErr w:type="spellEnd"/>
          </w:p>
        </w:tc>
        <w:tc>
          <w:tcPr>
            <w:tcW w:w="1315" w:type="dxa"/>
            <w:tcBorders>
              <w:top w:val="double" w:sz="4" w:space="0" w:color="auto"/>
            </w:tcBorders>
          </w:tcPr>
          <w:p w14:paraId="508B8A16" w14:textId="061700E6" w:rsidR="000F18BB" w:rsidRPr="000F18BB" w:rsidRDefault="000F18BB" w:rsidP="003E2AA8">
            <w:pPr>
              <w:rPr>
                <w:rFonts w:cstheme="minorHAnsi"/>
                <w:sz w:val="20"/>
                <w:szCs w:val="20"/>
              </w:rPr>
            </w:pPr>
          </w:p>
        </w:tc>
        <w:tc>
          <w:tcPr>
            <w:tcW w:w="1578" w:type="dxa"/>
            <w:vMerge w:val="restart"/>
            <w:tcBorders>
              <w:top w:val="double" w:sz="4" w:space="0" w:color="auto"/>
            </w:tcBorders>
          </w:tcPr>
          <w:p w14:paraId="35C9F300" w14:textId="77777777" w:rsidR="000F18BB" w:rsidRPr="000F18BB" w:rsidRDefault="000F18BB" w:rsidP="00020A28">
            <w:pPr>
              <w:jc w:val="center"/>
              <w:rPr>
                <w:rFonts w:cstheme="minorHAnsi"/>
                <w:sz w:val="20"/>
                <w:szCs w:val="20"/>
              </w:rPr>
            </w:pPr>
            <w:r w:rsidRPr="000F18BB">
              <w:rPr>
                <w:rFonts w:cstheme="minorHAnsi"/>
                <w:sz w:val="20"/>
                <w:szCs w:val="20"/>
              </w:rPr>
              <w:t>acyl-homoserine</w:t>
            </w:r>
          </w:p>
          <w:p w14:paraId="143D413E" w14:textId="1F7C08F0" w:rsidR="000F18BB" w:rsidRPr="000F18BB" w:rsidRDefault="000F18BB" w:rsidP="00020A28">
            <w:pPr>
              <w:jc w:val="center"/>
              <w:rPr>
                <w:rFonts w:cstheme="minorHAnsi"/>
                <w:sz w:val="20"/>
                <w:szCs w:val="20"/>
              </w:rPr>
            </w:pPr>
            <w:r w:rsidRPr="000F18BB">
              <w:rPr>
                <w:rFonts w:cstheme="minorHAnsi"/>
                <w:sz w:val="20"/>
                <w:szCs w:val="20"/>
              </w:rPr>
              <w:t>lactone (AHL)</w:t>
            </w:r>
          </w:p>
        </w:tc>
        <w:tc>
          <w:tcPr>
            <w:tcW w:w="1265" w:type="dxa"/>
            <w:tcBorders>
              <w:top w:val="double" w:sz="4" w:space="0" w:color="auto"/>
            </w:tcBorders>
          </w:tcPr>
          <w:p w14:paraId="0CFC936F" w14:textId="647102A6" w:rsidR="000F18BB" w:rsidRPr="000F18BB" w:rsidRDefault="000F18BB" w:rsidP="003E2AA8">
            <w:pPr>
              <w:rPr>
                <w:rFonts w:cstheme="minorHAnsi"/>
                <w:sz w:val="20"/>
                <w:szCs w:val="20"/>
              </w:rPr>
            </w:pPr>
            <w:proofErr w:type="spellStart"/>
            <w:r w:rsidRPr="000F18BB">
              <w:rPr>
                <w:rFonts w:cstheme="minorHAnsi"/>
                <w:sz w:val="20"/>
                <w:szCs w:val="20"/>
              </w:rPr>
              <w:t>LuxI</w:t>
            </w:r>
            <w:proofErr w:type="spellEnd"/>
            <w:r w:rsidRPr="000F18BB">
              <w:rPr>
                <w:rFonts w:cstheme="minorHAnsi"/>
                <w:sz w:val="20"/>
                <w:szCs w:val="20"/>
              </w:rPr>
              <w:t xml:space="preserve"> (responsible for production of the AHL autoinducer)</w:t>
            </w:r>
          </w:p>
        </w:tc>
        <w:tc>
          <w:tcPr>
            <w:tcW w:w="1539" w:type="dxa"/>
            <w:vMerge w:val="restart"/>
            <w:tcBorders>
              <w:top w:val="double" w:sz="4" w:space="0" w:color="auto"/>
            </w:tcBorders>
          </w:tcPr>
          <w:p w14:paraId="5618A300" w14:textId="77777777" w:rsidR="000F18BB" w:rsidRPr="000F18BB" w:rsidRDefault="000F18BB" w:rsidP="003E2AA8">
            <w:pPr>
              <w:rPr>
                <w:rFonts w:cstheme="minorHAnsi"/>
                <w:sz w:val="20"/>
                <w:szCs w:val="20"/>
              </w:rPr>
            </w:pPr>
            <w:r w:rsidRPr="000F18BB">
              <w:rPr>
                <w:rFonts w:cstheme="minorHAnsi"/>
                <w:sz w:val="20"/>
                <w:szCs w:val="20"/>
              </w:rPr>
              <w:t xml:space="preserve">Gram-negative </w:t>
            </w:r>
            <w:proofErr w:type="gramStart"/>
            <w:r w:rsidRPr="000F18BB">
              <w:rPr>
                <w:rFonts w:cstheme="minorHAnsi"/>
                <w:sz w:val="20"/>
                <w:szCs w:val="20"/>
              </w:rPr>
              <w:t>bacteria;</w:t>
            </w:r>
            <w:proofErr w:type="gramEnd"/>
          </w:p>
          <w:p w14:paraId="791CA8FC" w14:textId="77777777" w:rsidR="000F18BB" w:rsidRPr="000F18BB" w:rsidRDefault="000F18BB" w:rsidP="00D73603">
            <w:pPr>
              <w:rPr>
                <w:rFonts w:cstheme="minorHAnsi"/>
                <w:sz w:val="20"/>
                <w:szCs w:val="20"/>
              </w:rPr>
            </w:pPr>
            <w:r w:rsidRPr="000F18BB">
              <w:rPr>
                <w:rFonts w:cstheme="minorHAnsi"/>
                <w:sz w:val="20"/>
                <w:szCs w:val="20"/>
              </w:rPr>
              <w:t>V.</w:t>
            </w:r>
          </w:p>
          <w:p w14:paraId="3EB25EB8" w14:textId="77777777" w:rsidR="000F18BB" w:rsidRPr="000F18BB" w:rsidRDefault="000F18BB" w:rsidP="00D73603">
            <w:pPr>
              <w:rPr>
                <w:rFonts w:cstheme="minorHAnsi"/>
                <w:sz w:val="20"/>
                <w:szCs w:val="20"/>
              </w:rPr>
            </w:pPr>
            <w:proofErr w:type="spellStart"/>
            <w:r w:rsidRPr="000F18BB">
              <w:rPr>
                <w:rFonts w:cstheme="minorHAnsi"/>
                <w:sz w:val="20"/>
                <w:szCs w:val="20"/>
              </w:rPr>
              <w:t>Fischeri</w:t>
            </w:r>
            <w:proofErr w:type="spellEnd"/>
            <w:r w:rsidRPr="000F18BB">
              <w:rPr>
                <w:rFonts w:cstheme="minorHAnsi"/>
                <w:sz w:val="20"/>
                <w:szCs w:val="20"/>
              </w:rPr>
              <w:t>:</w:t>
            </w:r>
          </w:p>
          <w:p w14:paraId="6BBE9C53" w14:textId="77777777" w:rsidR="000F18BB" w:rsidRPr="000F18BB" w:rsidRDefault="000F18BB" w:rsidP="00D73603">
            <w:pPr>
              <w:autoSpaceDE w:val="0"/>
              <w:autoSpaceDN w:val="0"/>
              <w:adjustRightInd w:val="0"/>
              <w:rPr>
                <w:rFonts w:cstheme="minorHAnsi"/>
                <w:sz w:val="20"/>
                <w:szCs w:val="20"/>
              </w:rPr>
            </w:pPr>
            <w:r w:rsidRPr="000F18BB">
              <w:rPr>
                <w:rFonts w:cstheme="minorHAnsi"/>
                <w:sz w:val="20"/>
                <w:szCs w:val="20"/>
                <w:highlight w:val="yellow"/>
              </w:rPr>
              <w:t xml:space="preserve">homologs of </w:t>
            </w:r>
            <w:proofErr w:type="spellStart"/>
            <w:r w:rsidRPr="000F18BB">
              <w:rPr>
                <w:rFonts w:cstheme="minorHAnsi"/>
                <w:sz w:val="20"/>
                <w:szCs w:val="20"/>
                <w:highlight w:val="yellow"/>
              </w:rPr>
              <w:t>LuxR</w:t>
            </w:r>
            <w:proofErr w:type="spellEnd"/>
            <w:r w:rsidRPr="000F18BB">
              <w:rPr>
                <w:rFonts w:cstheme="minorHAnsi"/>
                <w:sz w:val="20"/>
                <w:szCs w:val="20"/>
                <w:highlight w:val="yellow"/>
              </w:rPr>
              <w:t>–</w:t>
            </w:r>
            <w:proofErr w:type="spellStart"/>
            <w:r w:rsidRPr="000F18BB">
              <w:rPr>
                <w:rFonts w:cstheme="minorHAnsi"/>
                <w:sz w:val="20"/>
                <w:szCs w:val="20"/>
                <w:highlight w:val="yellow"/>
              </w:rPr>
              <w:t>LuxI</w:t>
            </w:r>
            <w:proofErr w:type="spellEnd"/>
            <w:r w:rsidRPr="000F18BB">
              <w:rPr>
                <w:rFonts w:cstheme="minorHAnsi"/>
                <w:sz w:val="20"/>
                <w:szCs w:val="20"/>
              </w:rPr>
              <w:t xml:space="preserve"> have been identified in </w:t>
            </w:r>
            <w:proofErr w:type="gramStart"/>
            <w:r w:rsidRPr="000F18BB">
              <w:rPr>
                <w:rFonts w:cstheme="minorHAnsi"/>
                <w:sz w:val="20"/>
                <w:szCs w:val="20"/>
              </w:rPr>
              <w:t>other</w:t>
            </w:r>
            <w:proofErr w:type="gramEnd"/>
          </w:p>
          <w:p w14:paraId="0A80092D" w14:textId="77777777" w:rsidR="000F18BB" w:rsidRPr="000F18BB" w:rsidRDefault="000F18BB" w:rsidP="00D73603">
            <w:pPr>
              <w:autoSpaceDE w:val="0"/>
              <w:autoSpaceDN w:val="0"/>
              <w:adjustRightInd w:val="0"/>
              <w:rPr>
                <w:rFonts w:cstheme="minorHAnsi"/>
                <w:sz w:val="20"/>
                <w:szCs w:val="20"/>
              </w:rPr>
            </w:pPr>
            <w:r w:rsidRPr="000F18BB">
              <w:rPr>
                <w:rFonts w:cstheme="minorHAnsi"/>
                <w:sz w:val="20"/>
                <w:szCs w:val="20"/>
              </w:rPr>
              <w:t xml:space="preserve">bacteria, and in </w:t>
            </w:r>
            <w:proofErr w:type="gramStart"/>
            <w:r w:rsidRPr="000F18BB">
              <w:rPr>
                <w:rFonts w:cstheme="minorHAnsi"/>
                <w:sz w:val="20"/>
                <w:szCs w:val="20"/>
              </w:rPr>
              <w:t>all of</w:t>
            </w:r>
            <w:proofErr w:type="gramEnd"/>
            <w:r w:rsidRPr="000F18BB">
              <w:rPr>
                <w:rFonts w:cstheme="minorHAnsi"/>
                <w:sz w:val="20"/>
                <w:szCs w:val="20"/>
              </w:rPr>
              <w:t xml:space="preserve"> these </w:t>
            </w:r>
            <w:proofErr w:type="spellStart"/>
            <w:r w:rsidRPr="000F18BB">
              <w:rPr>
                <w:rFonts w:cstheme="minorHAnsi"/>
                <w:sz w:val="20"/>
                <w:szCs w:val="20"/>
              </w:rPr>
              <w:t>LuxR</w:t>
            </w:r>
            <w:proofErr w:type="spellEnd"/>
            <w:r w:rsidRPr="000F18BB">
              <w:rPr>
                <w:rFonts w:cstheme="minorHAnsi"/>
                <w:sz w:val="20"/>
                <w:szCs w:val="20"/>
              </w:rPr>
              <w:t>–</w:t>
            </w:r>
            <w:proofErr w:type="spellStart"/>
            <w:r w:rsidRPr="000F18BB">
              <w:rPr>
                <w:rFonts w:cstheme="minorHAnsi"/>
                <w:sz w:val="20"/>
                <w:szCs w:val="20"/>
              </w:rPr>
              <w:t>LuxI</w:t>
            </w:r>
            <w:proofErr w:type="spellEnd"/>
            <w:r w:rsidRPr="000F18BB">
              <w:rPr>
                <w:rFonts w:cstheme="minorHAnsi"/>
                <w:sz w:val="20"/>
                <w:szCs w:val="20"/>
              </w:rPr>
              <w:t xml:space="preserve"> systems, the bacteria</w:t>
            </w:r>
          </w:p>
          <w:p w14:paraId="6CECC1E9" w14:textId="77777777" w:rsidR="000F18BB" w:rsidRPr="000F18BB" w:rsidRDefault="000F18BB" w:rsidP="00D73603">
            <w:pPr>
              <w:autoSpaceDE w:val="0"/>
              <w:autoSpaceDN w:val="0"/>
              <w:adjustRightInd w:val="0"/>
              <w:rPr>
                <w:rFonts w:cstheme="minorHAnsi"/>
                <w:sz w:val="20"/>
                <w:szCs w:val="20"/>
              </w:rPr>
            </w:pPr>
            <w:r w:rsidRPr="000F18BB">
              <w:rPr>
                <w:rFonts w:cstheme="minorHAnsi"/>
                <w:sz w:val="20"/>
                <w:szCs w:val="20"/>
              </w:rPr>
              <w:t xml:space="preserve">produce an AHL autoinducer, which binds to the </w:t>
            </w:r>
            <w:proofErr w:type="spellStart"/>
            <w:proofErr w:type="gramStart"/>
            <w:r w:rsidRPr="000F18BB">
              <w:rPr>
                <w:rFonts w:cstheme="minorHAnsi"/>
                <w:sz w:val="20"/>
                <w:szCs w:val="20"/>
              </w:rPr>
              <w:t>LuxR</w:t>
            </w:r>
            <w:proofErr w:type="spellEnd"/>
            <w:proofErr w:type="gramEnd"/>
          </w:p>
          <w:p w14:paraId="51D7FB2F" w14:textId="77777777" w:rsidR="000F18BB" w:rsidRPr="000F18BB" w:rsidRDefault="000F18BB" w:rsidP="00D73603">
            <w:pPr>
              <w:autoSpaceDE w:val="0"/>
              <w:autoSpaceDN w:val="0"/>
              <w:adjustRightInd w:val="0"/>
              <w:rPr>
                <w:rFonts w:cstheme="minorHAnsi"/>
                <w:sz w:val="20"/>
                <w:szCs w:val="20"/>
              </w:rPr>
            </w:pPr>
            <w:r w:rsidRPr="000F18BB">
              <w:rPr>
                <w:rFonts w:cstheme="minorHAnsi"/>
                <w:sz w:val="20"/>
                <w:szCs w:val="20"/>
              </w:rPr>
              <w:t xml:space="preserve">protein and regulates the transcription of several </w:t>
            </w:r>
            <w:proofErr w:type="gramStart"/>
            <w:r w:rsidRPr="000F18BB">
              <w:rPr>
                <w:rFonts w:cstheme="minorHAnsi"/>
                <w:sz w:val="20"/>
                <w:szCs w:val="20"/>
              </w:rPr>
              <w:t>genes</w:t>
            </w:r>
            <w:proofErr w:type="gramEnd"/>
          </w:p>
          <w:p w14:paraId="2EB30E75" w14:textId="65CC1782" w:rsidR="000F18BB" w:rsidRPr="000F18BB" w:rsidRDefault="000F18BB" w:rsidP="00D73603">
            <w:pPr>
              <w:rPr>
                <w:rFonts w:cstheme="minorHAnsi"/>
                <w:sz w:val="20"/>
                <w:szCs w:val="20"/>
              </w:rPr>
            </w:pPr>
            <w:r w:rsidRPr="000F18BB">
              <w:rPr>
                <w:rFonts w:cstheme="minorHAnsi"/>
                <w:sz w:val="20"/>
                <w:szCs w:val="20"/>
              </w:rPr>
              <w:t>involved in a variety of phenotypes.</w:t>
            </w:r>
          </w:p>
        </w:tc>
        <w:tc>
          <w:tcPr>
            <w:tcW w:w="1101" w:type="dxa"/>
            <w:vMerge w:val="restart"/>
            <w:tcBorders>
              <w:top w:val="double" w:sz="4" w:space="0" w:color="auto"/>
              <w:right w:val="nil"/>
            </w:tcBorders>
          </w:tcPr>
          <w:p w14:paraId="263E5BA6" w14:textId="30A94E5A" w:rsidR="000F18BB" w:rsidRPr="000F18BB" w:rsidRDefault="000F18BB" w:rsidP="003E2AA8">
            <w:pPr>
              <w:rPr>
                <w:rFonts w:cstheme="minorHAnsi"/>
                <w:sz w:val="20"/>
                <w:szCs w:val="20"/>
              </w:rPr>
            </w:pPr>
            <w:r w:rsidRPr="000F18BB">
              <w:rPr>
                <w:rFonts w:cstheme="minorHAnsi"/>
                <w:sz w:val="20"/>
                <w:szCs w:val="20"/>
              </w:rPr>
              <w:fldChar w:fldCharType="begin" w:fldLock="1"/>
            </w:r>
            <w:r w:rsidRPr="000F18BB">
              <w:rPr>
                <w:rFonts w:cstheme="minorHAnsi"/>
                <w:sz w:val="20"/>
                <w:szCs w:val="20"/>
              </w:rPr>
              <w:instrText>ADDIN CSL_CITATION {"citationItems":[{"id":"ITEM-1","itemData":{"DOI":"10.1111/j.1574-6968.2005.00001.x","ISSN":"0378-1097","abstract":"In the conventional view of prokaryotic existence, bacteria live unicellularly, with responses to external stimuli limited to the detection of chemical and physical signals of environmental origin. This view of bacteriology is now recognized to be overly simplistic, because bacteria communicate with each other through small ‘hormone‐like’ organic compounds referred to as autoinducers. These bacterial cell‐to‐cell signaling systems were initially described as mechanisms through which bacteria regulate gene expression via cell density and, therefore, they have been collectively termed quorum sensing. The functions controlled by quorum sensing are varied and reflect the needs of a particular species of bacteria to inhabit a given niche. Three major quorum‐sensing circuits have been described: one used primarily by Gram‐negative bacteria, one used primarily by Gram‐positive bacteria, and one that has been proposed to be universal.","author":[{"dropping-particle":"","family":"Reading","given":"Nicola C","non-dropping-particle":"","parse-names":false,"suffix":""},{"dropping-particle":"","family":"Sperandio","given":"Vanessa","non-dropping-particle":"","parse-names":false,"suffix":""}],"container-title":"FEMS Microbiology Letters","id":"ITEM-1","issue":"1","issued":{"date-parts":[["2006","1","1"]]},"page":"1-11","title":"Quorum sensing: the many languages of bacteria","type":"article-journal","volume":"254"},"uris":["http://www.mendeley.com/documents/?uuid=29ef4394-05e8-4e68-9a81-ae2352bf5a45"]}],"mendeley":{"formattedCitation":"(Reading and Sperandio)","plainTextFormattedCitation":"(Reading and Sperandio)","previouslyFormattedCitation":"(Reading and Sperandio)"},"properties":{"noteIndex":0},"schema":"https://github.com/citation-style-language/schema/raw/master/csl-citation.json"}</w:instrText>
            </w:r>
            <w:r w:rsidRPr="000F18BB">
              <w:rPr>
                <w:rFonts w:cstheme="minorHAnsi"/>
                <w:sz w:val="20"/>
                <w:szCs w:val="20"/>
              </w:rPr>
              <w:fldChar w:fldCharType="separate"/>
            </w:r>
            <w:r w:rsidRPr="000F18BB">
              <w:rPr>
                <w:rFonts w:cstheme="minorHAnsi"/>
                <w:noProof/>
                <w:sz w:val="20"/>
                <w:szCs w:val="20"/>
              </w:rPr>
              <w:t>(Reading and Sperandio)</w:t>
            </w:r>
            <w:r w:rsidRPr="000F18BB">
              <w:rPr>
                <w:rFonts w:cstheme="minorHAnsi"/>
                <w:sz w:val="20"/>
                <w:szCs w:val="20"/>
              </w:rPr>
              <w:fldChar w:fldCharType="end"/>
            </w:r>
          </w:p>
        </w:tc>
      </w:tr>
      <w:tr w:rsidR="000F18BB" w:rsidRPr="000F18BB" w14:paraId="33984E6F" w14:textId="77777777" w:rsidTr="005A7C98">
        <w:tc>
          <w:tcPr>
            <w:tcW w:w="1482" w:type="dxa"/>
            <w:tcBorders>
              <w:left w:val="nil"/>
            </w:tcBorders>
          </w:tcPr>
          <w:p w14:paraId="41B5A1D4" w14:textId="7725F21E" w:rsidR="000F18BB" w:rsidRPr="000F18BB" w:rsidRDefault="000F18BB" w:rsidP="003E2AA8">
            <w:pPr>
              <w:rPr>
                <w:rFonts w:cstheme="minorHAnsi"/>
                <w:sz w:val="20"/>
                <w:szCs w:val="20"/>
              </w:rPr>
            </w:pPr>
            <w:proofErr w:type="spellStart"/>
            <w:r w:rsidRPr="000F18BB">
              <w:rPr>
                <w:rFonts w:cstheme="minorHAnsi"/>
                <w:sz w:val="20"/>
                <w:szCs w:val="20"/>
              </w:rPr>
              <w:t>LuxR</w:t>
            </w:r>
            <w:proofErr w:type="spellEnd"/>
          </w:p>
        </w:tc>
        <w:tc>
          <w:tcPr>
            <w:tcW w:w="1315" w:type="dxa"/>
          </w:tcPr>
          <w:p w14:paraId="700E2046" w14:textId="77777777" w:rsidR="000F18BB" w:rsidRPr="000F18BB" w:rsidRDefault="000F18BB" w:rsidP="003E2AA8">
            <w:pPr>
              <w:rPr>
                <w:rFonts w:cstheme="minorHAnsi"/>
                <w:sz w:val="20"/>
                <w:szCs w:val="20"/>
              </w:rPr>
            </w:pPr>
          </w:p>
        </w:tc>
        <w:tc>
          <w:tcPr>
            <w:tcW w:w="1578" w:type="dxa"/>
            <w:vMerge/>
          </w:tcPr>
          <w:p w14:paraId="68F90A99" w14:textId="77777777" w:rsidR="000F18BB" w:rsidRPr="000F18BB" w:rsidRDefault="000F18BB" w:rsidP="003E2AA8">
            <w:pPr>
              <w:rPr>
                <w:rFonts w:cstheme="minorHAnsi"/>
                <w:sz w:val="20"/>
                <w:szCs w:val="20"/>
              </w:rPr>
            </w:pPr>
          </w:p>
        </w:tc>
        <w:tc>
          <w:tcPr>
            <w:tcW w:w="1265" w:type="dxa"/>
          </w:tcPr>
          <w:p w14:paraId="35188273" w14:textId="687FDB9A" w:rsidR="000F18BB" w:rsidRPr="000F18BB" w:rsidRDefault="000F18BB" w:rsidP="003E2AA8">
            <w:pPr>
              <w:rPr>
                <w:rFonts w:cstheme="minorHAnsi"/>
                <w:sz w:val="20"/>
                <w:szCs w:val="20"/>
              </w:rPr>
            </w:pPr>
            <w:proofErr w:type="spellStart"/>
            <w:r w:rsidRPr="000F18BB">
              <w:rPr>
                <w:rFonts w:cstheme="minorHAnsi"/>
                <w:sz w:val="20"/>
                <w:szCs w:val="20"/>
              </w:rPr>
              <w:t>LuxR</w:t>
            </w:r>
            <w:proofErr w:type="spellEnd"/>
            <w:r w:rsidRPr="000F18BB">
              <w:rPr>
                <w:rFonts w:cstheme="minorHAnsi"/>
                <w:sz w:val="20"/>
                <w:szCs w:val="20"/>
              </w:rPr>
              <w:t xml:space="preserve"> (which is activated by </w:t>
            </w:r>
            <w:proofErr w:type="spellStart"/>
            <w:r w:rsidRPr="000F18BB">
              <w:rPr>
                <w:rFonts w:cstheme="minorHAnsi"/>
                <w:sz w:val="20"/>
                <w:szCs w:val="20"/>
              </w:rPr>
              <w:t>LuxI</w:t>
            </w:r>
            <w:proofErr w:type="spellEnd"/>
            <w:r w:rsidRPr="000F18BB">
              <w:rPr>
                <w:rFonts w:cstheme="minorHAnsi"/>
                <w:sz w:val="20"/>
                <w:szCs w:val="20"/>
              </w:rPr>
              <w:t xml:space="preserve"> autoinducer to increase </w:t>
            </w:r>
            <w:proofErr w:type="spellStart"/>
            <w:r w:rsidRPr="000F18BB">
              <w:rPr>
                <w:rFonts w:cstheme="minorHAnsi"/>
                <w:sz w:val="20"/>
                <w:szCs w:val="20"/>
              </w:rPr>
              <w:t>trasncription</w:t>
            </w:r>
            <w:proofErr w:type="spellEnd"/>
            <w:r w:rsidRPr="000F18BB">
              <w:rPr>
                <w:rFonts w:cstheme="minorHAnsi"/>
                <w:sz w:val="20"/>
                <w:szCs w:val="20"/>
              </w:rPr>
              <w:t xml:space="preserve"> of the luciferase operon</w:t>
            </w:r>
            <w:proofErr w:type="gramStart"/>
            <w:r w:rsidRPr="000F18BB">
              <w:rPr>
                <w:rFonts w:cstheme="minorHAnsi"/>
                <w:sz w:val="20"/>
                <w:szCs w:val="20"/>
              </w:rPr>
              <w:t>);this</w:t>
            </w:r>
            <w:proofErr w:type="gramEnd"/>
            <w:r w:rsidRPr="000F18BB">
              <w:rPr>
                <w:rFonts w:cstheme="minorHAnsi"/>
                <w:sz w:val="20"/>
                <w:szCs w:val="20"/>
              </w:rPr>
              <w:t xml:space="preserve"> type of proteins are transcription factors (bind to the AHL signal) – regulate transcription of target genes </w:t>
            </w:r>
          </w:p>
        </w:tc>
        <w:tc>
          <w:tcPr>
            <w:tcW w:w="1539" w:type="dxa"/>
            <w:vMerge/>
          </w:tcPr>
          <w:p w14:paraId="08513AB7" w14:textId="77777777" w:rsidR="000F18BB" w:rsidRPr="000F18BB" w:rsidRDefault="000F18BB" w:rsidP="003E2AA8">
            <w:pPr>
              <w:rPr>
                <w:rFonts w:cstheme="minorHAnsi"/>
                <w:sz w:val="20"/>
                <w:szCs w:val="20"/>
              </w:rPr>
            </w:pPr>
          </w:p>
        </w:tc>
        <w:tc>
          <w:tcPr>
            <w:tcW w:w="1101" w:type="dxa"/>
            <w:vMerge/>
            <w:tcBorders>
              <w:right w:val="nil"/>
            </w:tcBorders>
          </w:tcPr>
          <w:p w14:paraId="2F463627" w14:textId="77777777" w:rsidR="000F18BB" w:rsidRPr="000F18BB" w:rsidRDefault="000F18BB" w:rsidP="003E2AA8">
            <w:pPr>
              <w:rPr>
                <w:rFonts w:cstheme="minorHAnsi"/>
                <w:sz w:val="20"/>
                <w:szCs w:val="20"/>
              </w:rPr>
            </w:pPr>
          </w:p>
        </w:tc>
      </w:tr>
      <w:tr w:rsidR="000F18BB" w:rsidRPr="000F18BB" w14:paraId="4FD59852" w14:textId="77777777" w:rsidTr="005A7C98">
        <w:tc>
          <w:tcPr>
            <w:tcW w:w="1482" w:type="dxa"/>
            <w:tcBorders>
              <w:left w:val="nil"/>
            </w:tcBorders>
          </w:tcPr>
          <w:p w14:paraId="587D20B9" w14:textId="6E6638B6" w:rsidR="000F18BB" w:rsidRPr="000F18BB" w:rsidRDefault="000F18BB" w:rsidP="003E2AA8">
            <w:pPr>
              <w:rPr>
                <w:rFonts w:cstheme="minorHAnsi"/>
                <w:sz w:val="20"/>
                <w:szCs w:val="20"/>
              </w:rPr>
            </w:pPr>
            <w:proofErr w:type="spellStart"/>
            <w:r w:rsidRPr="000F18BB">
              <w:rPr>
                <w:rFonts w:cstheme="minorHAnsi"/>
                <w:sz w:val="20"/>
                <w:szCs w:val="20"/>
              </w:rPr>
              <w:t>luxS</w:t>
            </w:r>
            <w:proofErr w:type="spellEnd"/>
          </w:p>
        </w:tc>
        <w:tc>
          <w:tcPr>
            <w:tcW w:w="1315" w:type="dxa"/>
          </w:tcPr>
          <w:p w14:paraId="535D3A17" w14:textId="77777777" w:rsidR="000F18BB" w:rsidRPr="000F18BB" w:rsidRDefault="000F18BB" w:rsidP="003E2AA8">
            <w:pPr>
              <w:rPr>
                <w:rFonts w:cstheme="minorHAnsi"/>
                <w:sz w:val="20"/>
                <w:szCs w:val="20"/>
              </w:rPr>
            </w:pPr>
          </w:p>
        </w:tc>
        <w:tc>
          <w:tcPr>
            <w:tcW w:w="1578" w:type="dxa"/>
            <w:vMerge w:val="restart"/>
          </w:tcPr>
          <w:p w14:paraId="706E11D8" w14:textId="77777777" w:rsidR="000F18BB" w:rsidRPr="000F18BB" w:rsidRDefault="000F18BB" w:rsidP="003E2AA8">
            <w:pPr>
              <w:rPr>
                <w:rFonts w:cstheme="minorHAnsi"/>
                <w:sz w:val="20"/>
                <w:szCs w:val="20"/>
              </w:rPr>
            </w:pPr>
            <w:r w:rsidRPr="000F18BB">
              <w:rPr>
                <w:rFonts w:cstheme="minorHAnsi"/>
                <w:sz w:val="20"/>
                <w:szCs w:val="20"/>
              </w:rPr>
              <w:t xml:space="preserve">Peptide </w:t>
            </w:r>
            <w:proofErr w:type="spellStart"/>
            <w:r w:rsidRPr="000F18BB">
              <w:rPr>
                <w:rFonts w:cstheme="minorHAnsi"/>
                <w:sz w:val="20"/>
                <w:szCs w:val="20"/>
              </w:rPr>
              <w:t>signaling</w:t>
            </w:r>
            <w:proofErr w:type="spellEnd"/>
            <w:r w:rsidRPr="000F18BB">
              <w:rPr>
                <w:rFonts w:cstheme="minorHAnsi"/>
                <w:sz w:val="20"/>
                <w:szCs w:val="20"/>
              </w:rPr>
              <w:t xml:space="preserve"> system</w:t>
            </w:r>
          </w:p>
          <w:p w14:paraId="3A8A58E0" w14:textId="3CD29DEE" w:rsidR="000F18BB" w:rsidRPr="000F18BB" w:rsidRDefault="000F18BB" w:rsidP="003E2AA8">
            <w:pPr>
              <w:rPr>
                <w:rFonts w:cstheme="minorHAnsi"/>
                <w:sz w:val="20"/>
                <w:szCs w:val="20"/>
              </w:rPr>
            </w:pPr>
            <w:r w:rsidRPr="000F18BB">
              <w:rPr>
                <w:rFonts w:cstheme="minorHAnsi"/>
                <w:sz w:val="20"/>
                <w:szCs w:val="20"/>
              </w:rPr>
              <w:t>(</w:t>
            </w:r>
            <w:proofErr w:type="spellStart"/>
            <w:r w:rsidRPr="000F18BB">
              <w:rPr>
                <w:rFonts w:cstheme="minorHAnsi"/>
                <w:sz w:val="20"/>
                <w:szCs w:val="20"/>
              </w:rPr>
              <w:t>autoinducind</w:t>
            </w:r>
            <w:proofErr w:type="spellEnd"/>
            <w:r w:rsidRPr="000F18BB">
              <w:rPr>
                <w:rFonts w:cstheme="minorHAnsi"/>
                <w:sz w:val="20"/>
                <w:szCs w:val="20"/>
              </w:rPr>
              <w:t xml:space="preserve"> peptide, AIP)</w:t>
            </w:r>
          </w:p>
        </w:tc>
        <w:tc>
          <w:tcPr>
            <w:tcW w:w="1265" w:type="dxa"/>
          </w:tcPr>
          <w:p w14:paraId="68805F04" w14:textId="77777777" w:rsidR="000F18BB" w:rsidRPr="000F18BB" w:rsidRDefault="000F18BB" w:rsidP="003E2AA8">
            <w:pPr>
              <w:rPr>
                <w:rFonts w:cstheme="minorHAnsi"/>
                <w:sz w:val="20"/>
                <w:szCs w:val="20"/>
              </w:rPr>
            </w:pPr>
          </w:p>
        </w:tc>
        <w:tc>
          <w:tcPr>
            <w:tcW w:w="1539" w:type="dxa"/>
            <w:vMerge w:val="restart"/>
          </w:tcPr>
          <w:p w14:paraId="57C65000" w14:textId="77777777" w:rsidR="000F18BB" w:rsidRPr="000F18BB" w:rsidRDefault="000F18BB" w:rsidP="003E2AA8">
            <w:pPr>
              <w:rPr>
                <w:rFonts w:cstheme="minorHAnsi"/>
                <w:sz w:val="20"/>
                <w:szCs w:val="20"/>
                <w:lang w:val="pt-PT"/>
              </w:rPr>
            </w:pPr>
            <w:proofErr w:type="spellStart"/>
            <w:r w:rsidRPr="000F18BB">
              <w:rPr>
                <w:rFonts w:cstheme="minorHAnsi"/>
                <w:sz w:val="20"/>
                <w:szCs w:val="20"/>
                <w:lang w:val="pt-PT"/>
              </w:rPr>
              <w:t>Gram-positive</w:t>
            </w:r>
            <w:proofErr w:type="spellEnd"/>
            <w:r w:rsidRPr="000F18BB">
              <w:rPr>
                <w:rFonts w:cstheme="minorHAnsi"/>
                <w:sz w:val="20"/>
                <w:szCs w:val="20"/>
                <w:lang w:val="pt-PT"/>
              </w:rPr>
              <w:t xml:space="preserve"> </w:t>
            </w:r>
            <w:proofErr w:type="spellStart"/>
            <w:r w:rsidRPr="000F18BB">
              <w:rPr>
                <w:rFonts w:cstheme="minorHAnsi"/>
                <w:sz w:val="20"/>
                <w:szCs w:val="20"/>
                <w:lang w:val="pt-PT"/>
              </w:rPr>
              <w:t>bacteria</w:t>
            </w:r>
            <w:proofErr w:type="spellEnd"/>
            <w:r w:rsidRPr="000F18BB">
              <w:rPr>
                <w:rFonts w:cstheme="minorHAnsi"/>
                <w:sz w:val="20"/>
                <w:szCs w:val="20"/>
                <w:lang w:val="pt-PT"/>
              </w:rPr>
              <w:t xml:space="preserve">: </w:t>
            </w:r>
            <w:proofErr w:type="spellStart"/>
            <w:r w:rsidRPr="000F18BB">
              <w:rPr>
                <w:rFonts w:cstheme="minorHAnsi"/>
                <w:sz w:val="20"/>
                <w:szCs w:val="20"/>
                <w:lang w:val="pt-PT"/>
              </w:rPr>
              <w:t>interspecies</w:t>
            </w:r>
            <w:proofErr w:type="spellEnd"/>
            <w:r w:rsidRPr="000F18BB">
              <w:rPr>
                <w:rFonts w:cstheme="minorHAnsi"/>
                <w:sz w:val="20"/>
                <w:szCs w:val="20"/>
                <w:lang w:val="pt-PT"/>
              </w:rPr>
              <w:t xml:space="preserve"> </w:t>
            </w:r>
            <w:proofErr w:type="spellStart"/>
            <w:r w:rsidRPr="000F18BB">
              <w:rPr>
                <w:rFonts w:cstheme="minorHAnsi"/>
                <w:sz w:val="20"/>
                <w:szCs w:val="20"/>
                <w:lang w:val="pt-PT"/>
              </w:rPr>
              <w:t>communication</w:t>
            </w:r>
            <w:proofErr w:type="spellEnd"/>
            <w:r w:rsidRPr="000F18BB">
              <w:rPr>
                <w:rFonts w:cstheme="minorHAnsi"/>
                <w:sz w:val="20"/>
                <w:szCs w:val="20"/>
                <w:lang w:val="pt-PT"/>
              </w:rPr>
              <w:t>;</w:t>
            </w:r>
          </w:p>
          <w:p w14:paraId="5C036111" w14:textId="77777777" w:rsidR="000F18BB" w:rsidRPr="000F18BB" w:rsidRDefault="000F18BB" w:rsidP="0040433F">
            <w:pPr>
              <w:autoSpaceDE w:val="0"/>
              <w:autoSpaceDN w:val="0"/>
              <w:adjustRightInd w:val="0"/>
              <w:rPr>
                <w:rFonts w:cstheme="minorHAnsi"/>
                <w:sz w:val="20"/>
                <w:szCs w:val="20"/>
              </w:rPr>
            </w:pPr>
            <w:r w:rsidRPr="000F18BB">
              <w:rPr>
                <w:rFonts w:cstheme="minorHAnsi"/>
                <w:sz w:val="20"/>
                <w:szCs w:val="20"/>
              </w:rPr>
              <w:t xml:space="preserve">autoinduction by small peptides, which interact with </w:t>
            </w:r>
            <w:proofErr w:type="spellStart"/>
            <w:proofErr w:type="gramStart"/>
            <w:r w:rsidRPr="000F18BB">
              <w:rPr>
                <w:rFonts w:cstheme="minorHAnsi"/>
                <w:sz w:val="20"/>
                <w:szCs w:val="20"/>
              </w:rPr>
              <w:t>twocomponent</w:t>
            </w:r>
            <w:proofErr w:type="spellEnd"/>
            <w:proofErr w:type="gramEnd"/>
          </w:p>
          <w:p w14:paraId="1FCA0DE6" w14:textId="08AFBA19" w:rsidR="000F18BB" w:rsidRPr="000F18BB" w:rsidRDefault="000F18BB" w:rsidP="0040433F">
            <w:pPr>
              <w:rPr>
                <w:rFonts w:cstheme="minorHAnsi"/>
                <w:sz w:val="20"/>
                <w:szCs w:val="20"/>
              </w:rPr>
            </w:pPr>
            <w:r w:rsidRPr="000F18BB">
              <w:rPr>
                <w:rFonts w:cstheme="minorHAnsi"/>
                <w:sz w:val="20"/>
                <w:szCs w:val="20"/>
              </w:rPr>
              <w:t>systems ultimately regulating gene transcription</w:t>
            </w:r>
          </w:p>
        </w:tc>
        <w:tc>
          <w:tcPr>
            <w:tcW w:w="1101" w:type="dxa"/>
            <w:vMerge/>
            <w:tcBorders>
              <w:right w:val="nil"/>
            </w:tcBorders>
          </w:tcPr>
          <w:p w14:paraId="2583E42F" w14:textId="77777777" w:rsidR="000F18BB" w:rsidRPr="000F18BB" w:rsidRDefault="000F18BB" w:rsidP="003E2AA8">
            <w:pPr>
              <w:rPr>
                <w:rFonts w:cstheme="minorHAnsi"/>
                <w:sz w:val="20"/>
                <w:szCs w:val="20"/>
              </w:rPr>
            </w:pPr>
          </w:p>
        </w:tc>
      </w:tr>
      <w:tr w:rsidR="000F18BB" w:rsidRPr="000F18BB" w14:paraId="4486899E" w14:textId="77777777" w:rsidTr="005A7C98">
        <w:tc>
          <w:tcPr>
            <w:tcW w:w="1482" w:type="dxa"/>
            <w:tcBorders>
              <w:left w:val="nil"/>
            </w:tcBorders>
          </w:tcPr>
          <w:p w14:paraId="370F872A" w14:textId="29ADF9ED" w:rsidR="000F18BB" w:rsidRPr="000F18BB" w:rsidRDefault="000F18BB" w:rsidP="003E2AA8">
            <w:pPr>
              <w:rPr>
                <w:rFonts w:cstheme="minorHAnsi"/>
                <w:sz w:val="20"/>
                <w:szCs w:val="20"/>
              </w:rPr>
            </w:pPr>
            <w:r w:rsidRPr="000F18BB">
              <w:rPr>
                <w:rFonts w:cstheme="minorHAnsi"/>
                <w:sz w:val="20"/>
                <w:szCs w:val="20"/>
              </w:rPr>
              <w:t>AI-2</w:t>
            </w:r>
          </w:p>
        </w:tc>
        <w:tc>
          <w:tcPr>
            <w:tcW w:w="1315" w:type="dxa"/>
          </w:tcPr>
          <w:p w14:paraId="5F47BF0D" w14:textId="77777777" w:rsidR="000F18BB" w:rsidRPr="000F18BB" w:rsidRDefault="000F18BB" w:rsidP="00907B20">
            <w:pPr>
              <w:autoSpaceDE w:val="0"/>
              <w:autoSpaceDN w:val="0"/>
              <w:adjustRightInd w:val="0"/>
              <w:rPr>
                <w:rFonts w:cstheme="minorHAnsi"/>
                <w:sz w:val="20"/>
                <w:szCs w:val="20"/>
              </w:rPr>
            </w:pPr>
            <w:r w:rsidRPr="000F18BB">
              <w:rPr>
                <w:rFonts w:cstheme="minorHAnsi"/>
                <w:sz w:val="20"/>
                <w:szCs w:val="20"/>
              </w:rPr>
              <w:t xml:space="preserve">the peptides are recognized by sensor </w:t>
            </w:r>
            <w:proofErr w:type="gramStart"/>
            <w:r w:rsidRPr="000F18BB">
              <w:rPr>
                <w:rFonts w:cstheme="minorHAnsi"/>
                <w:sz w:val="20"/>
                <w:szCs w:val="20"/>
              </w:rPr>
              <w:t>kinases</w:t>
            </w:r>
            <w:proofErr w:type="gramEnd"/>
          </w:p>
          <w:p w14:paraId="69C12FB8" w14:textId="5E792D63" w:rsidR="000F18BB" w:rsidRPr="000F18BB" w:rsidRDefault="000F18BB" w:rsidP="00907B20">
            <w:pPr>
              <w:rPr>
                <w:rFonts w:cstheme="minorHAnsi"/>
                <w:sz w:val="20"/>
                <w:szCs w:val="20"/>
              </w:rPr>
            </w:pPr>
            <w:r w:rsidRPr="000F18BB">
              <w:rPr>
                <w:rFonts w:cstheme="minorHAnsi"/>
                <w:sz w:val="20"/>
                <w:szCs w:val="20"/>
              </w:rPr>
              <w:t>that initiate phospho-transfer to a response regulator</w:t>
            </w:r>
          </w:p>
        </w:tc>
        <w:tc>
          <w:tcPr>
            <w:tcW w:w="1578" w:type="dxa"/>
            <w:vMerge/>
          </w:tcPr>
          <w:p w14:paraId="3350A167" w14:textId="77777777" w:rsidR="000F18BB" w:rsidRPr="000F18BB" w:rsidRDefault="000F18BB" w:rsidP="003E2AA8">
            <w:pPr>
              <w:rPr>
                <w:rFonts w:cstheme="minorHAnsi"/>
                <w:sz w:val="20"/>
                <w:szCs w:val="20"/>
              </w:rPr>
            </w:pPr>
          </w:p>
        </w:tc>
        <w:tc>
          <w:tcPr>
            <w:tcW w:w="1265" w:type="dxa"/>
          </w:tcPr>
          <w:p w14:paraId="374CB40D" w14:textId="77777777" w:rsidR="000F18BB" w:rsidRPr="000F18BB" w:rsidRDefault="000F18BB" w:rsidP="003E2AA8">
            <w:pPr>
              <w:rPr>
                <w:rFonts w:cstheme="minorHAnsi"/>
                <w:sz w:val="20"/>
                <w:szCs w:val="20"/>
              </w:rPr>
            </w:pPr>
          </w:p>
        </w:tc>
        <w:tc>
          <w:tcPr>
            <w:tcW w:w="1539" w:type="dxa"/>
            <w:vMerge/>
          </w:tcPr>
          <w:p w14:paraId="14A42314" w14:textId="77777777" w:rsidR="000F18BB" w:rsidRPr="000F18BB" w:rsidRDefault="000F18BB" w:rsidP="003E2AA8">
            <w:pPr>
              <w:rPr>
                <w:rFonts w:cstheme="minorHAnsi"/>
                <w:sz w:val="20"/>
                <w:szCs w:val="20"/>
              </w:rPr>
            </w:pPr>
          </w:p>
        </w:tc>
        <w:tc>
          <w:tcPr>
            <w:tcW w:w="1101" w:type="dxa"/>
            <w:vMerge/>
            <w:tcBorders>
              <w:right w:val="nil"/>
            </w:tcBorders>
          </w:tcPr>
          <w:p w14:paraId="77E26D43" w14:textId="77777777" w:rsidR="000F18BB" w:rsidRPr="000F18BB" w:rsidRDefault="000F18BB" w:rsidP="003E2AA8">
            <w:pPr>
              <w:rPr>
                <w:rFonts w:cstheme="minorHAnsi"/>
                <w:sz w:val="20"/>
                <w:szCs w:val="20"/>
              </w:rPr>
            </w:pPr>
          </w:p>
        </w:tc>
      </w:tr>
      <w:tr w:rsidR="000F18BB" w:rsidRPr="000F18BB" w14:paraId="4A7D39E6" w14:textId="77777777" w:rsidTr="005A7C98">
        <w:tc>
          <w:tcPr>
            <w:tcW w:w="1482" w:type="dxa"/>
            <w:tcBorders>
              <w:left w:val="nil"/>
            </w:tcBorders>
          </w:tcPr>
          <w:p w14:paraId="051150DB" w14:textId="77777777" w:rsidR="000F18BB" w:rsidRPr="000F18BB" w:rsidRDefault="000F18BB" w:rsidP="00D73603">
            <w:pPr>
              <w:rPr>
                <w:rFonts w:cstheme="minorHAnsi"/>
                <w:sz w:val="20"/>
                <w:szCs w:val="20"/>
              </w:rPr>
            </w:pPr>
            <w:r w:rsidRPr="000F18BB">
              <w:rPr>
                <w:rFonts w:cstheme="minorHAnsi"/>
                <w:sz w:val="20"/>
                <w:szCs w:val="20"/>
              </w:rPr>
              <w:t>AI-3/epinephrine/</w:t>
            </w:r>
          </w:p>
          <w:p w14:paraId="1F211F12" w14:textId="0457A1ED" w:rsidR="000F18BB" w:rsidRPr="000F18BB" w:rsidRDefault="000F18BB" w:rsidP="00D73603">
            <w:pPr>
              <w:rPr>
                <w:rFonts w:cstheme="minorHAnsi"/>
                <w:sz w:val="20"/>
                <w:szCs w:val="20"/>
              </w:rPr>
            </w:pPr>
            <w:r w:rsidRPr="000F18BB">
              <w:rPr>
                <w:rFonts w:cstheme="minorHAnsi"/>
                <w:sz w:val="20"/>
                <w:szCs w:val="20"/>
              </w:rPr>
              <w:t>norepinephrine</w:t>
            </w:r>
          </w:p>
        </w:tc>
        <w:tc>
          <w:tcPr>
            <w:tcW w:w="1315" w:type="dxa"/>
          </w:tcPr>
          <w:p w14:paraId="54B1C27D" w14:textId="77777777" w:rsidR="000F18BB" w:rsidRPr="000F18BB" w:rsidRDefault="000F18BB" w:rsidP="003E2AA8">
            <w:pPr>
              <w:rPr>
                <w:rFonts w:cstheme="minorHAnsi"/>
                <w:sz w:val="20"/>
                <w:szCs w:val="20"/>
              </w:rPr>
            </w:pPr>
          </w:p>
        </w:tc>
        <w:tc>
          <w:tcPr>
            <w:tcW w:w="1578" w:type="dxa"/>
          </w:tcPr>
          <w:p w14:paraId="427F2428" w14:textId="52C92052" w:rsidR="000F18BB" w:rsidRPr="000F18BB" w:rsidRDefault="000F18BB" w:rsidP="003E2AA8">
            <w:pPr>
              <w:rPr>
                <w:rFonts w:cstheme="minorHAnsi"/>
                <w:sz w:val="20"/>
                <w:szCs w:val="20"/>
              </w:rPr>
            </w:pPr>
            <w:r w:rsidRPr="000F18BB">
              <w:rPr>
                <w:rFonts w:cstheme="minorHAnsi"/>
                <w:sz w:val="20"/>
                <w:szCs w:val="20"/>
              </w:rPr>
              <w:t xml:space="preserve">Peptide </w:t>
            </w:r>
            <w:proofErr w:type="spellStart"/>
            <w:r w:rsidRPr="000F18BB">
              <w:rPr>
                <w:rFonts w:cstheme="minorHAnsi"/>
                <w:sz w:val="20"/>
                <w:szCs w:val="20"/>
              </w:rPr>
              <w:t>signaling</w:t>
            </w:r>
            <w:proofErr w:type="spellEnd"/>
            <w:r w:rsidRPr="000F18BB">
              <w:rPr>
                <w:rFonts w:cstheme="minorHAnsi"/>
                <w:sz w:val="20"/>
                <w:szCs w:val="20"/>
              </w:rPr>
              <w:t xml:space="preserve"> system</w:t>
            </w:r>
          </w:p>
        </w:tc>
        <w:tc>
          <w:tcPr>
            <w:tcW w:w="1265" w:type="dxa"/>
          </w:tcPr>
          <w:p w14:paraId="229AD7D8" w14:textId="77777777" w:rsidR="000F18BB" w:rsidRPr="000F18BB" w:rsidRDefault="000F18BB" w:rsidP="003E2AA8">
            <w:pPr>
              <w:rPr>
                <w:rFonts w:cstheme="minorHAnsi"/>
                <w:sz w:val="20"/>
                <w:szCs w:val="20"/>
              </w:rPr>
            </w:pPr>
          </w:p>
        </w:tc>
        <w:tc>
          <w:tcPr>
            <w:tcW w:w="1539" w:type="dxa"/>
          </w:tcPr>
          <w:p w14:paraId="29572D9F" w14:textId="74BF4FAE" w:rsidR="000F18BB" w:rsidRPr="000F18BB" w:rsidRDefault="000F18BB" w:rsidP="003E2AA8">
            <w:pPr>
              <w:rPr>
                <w:rFonts w:cstheme="minorHAnsi"/>
                <w:sz w:val="20"/>
                <w:szCs w:val="20"/>
              </w:rPr>
            </w:pPr>
            <w:r w:rsidRPr="000F18BB">
              <w:rPr>
                <w:rFonts w:cstheme="minorHAnsi"/>
                <w:sz w:val="20"/>
                <w:szCs w:val="20"/>
              </w:rPr>
              <w:t xml:space="preserve">Gram-positive bacteria: interkingdom </w:t>
            </w:r>
            <w:proofErr w:type="spellStart"/>
            <w:r w:rsidRPr="000F18BB">
              <w:rPr>
                <w:rFonts w:cstheme="minorHAnsi"/>
                <w:sz w:val="20"/>
                <w:szCs w:val="20"/>
              </w:rPr>
              <w:t>signaling</w:t>
            </w:r>
            <w:proofErr w:type="spellEnd"/>
            <w:r w:rsidRPr="000F18BB">
              <w:rPr>
                <w:rFonts w:cstheme="minorHAnsi"/>
                <w:sz w:val="20"/>
                <w:szCs w:val="20"/>
              </w:rPr>
              <w:t xml:space="preserve"> communication</w:t>
            </w:r>
          </w:p>
        </w:tc>
        <w:tc>
          <w:tcPr>
            <w:tcW w:w="1101" w:type="dxa"/>
            <w:vMerge/>
            <w:tcBorders>
              <w:right w:val="nil"/>
            </w:tcBorders>
          </w:tcPr>
          <w:p w14:paraId="107DF06D" w14:textId="77777777" w:rsidR="000F18BB" w:rsidRPr="000F18BB" w:rsidRDefault="000F18BB" w:rsidP="003E2AA8">
            <w:pPr>
              <w:rPr>
                <w:rFonts w:cstheme="minorHAnsi"/>
                <w:sz w:val="20"/>
                <w:szCs w:val="20"/>
              </w:rPr>
            </w:pPr>
          </w:p>
        </w:tc>
      </w:tr>
      <w:tr w:rsidR="000F18BB" w:rsidRPr="000F18BB" w14:paraId="64408AC0" w14:textId="77777777" w:rsidTr="005A7C98">
        <w:tc>
          <w:tcPr>
            <w:tcW w:w="1482" w:type="dxa"/>
            <w:tcBorders>
              <w:left w:val="nil"/>
            </w:tcBorders>
          </w:tcPr>
          <w:p w14:paraId="49900E63" w14:textId="5E2CF59E" w:rsidR="000F18BB" w:rsidRPr="000F18BB" w:rsidRDefault="000F18BB" w:rsidP="005172CC">
            <w:pPr>
              <w:jc w:val="center"/>
              <w:rPr>
                <w:rFonts w:cstheme="minorHAnsi"/>
                <w:sz w:val="20"/>
                <w:szCs w:val="20"/>
              </w:rPr>
            </w:pPr>
          </w:p>
        </w:tc>
        <w:tc>
          <w:tcPr>
            <w:tcW w:w="1315" w:type="dxa"/>
          </w:tcPr>
          <w:p w14:paraId="3684D431" w14:textId="77777777" w:rsidR="000F18BB" w:rsidRPr="000F18BB" w:rsidRDefault="000F18BB" w:rsidP="003E2AA8">
            <w:pPr>
              <w:rPr>
                <w:rFonts w:cstheme="minorHAnsi"/>
                <w:sz w:val="20"/>
                <w:szCs w:val="20"/>
              </w:rPr>
            </w:pPr>
          </w:p>
        </w:tc>
        <w:tc>
          <w:tcPr>
            <w:tcW w:w="1578" w:type="dxa"/>
          </w:tcPr>
          <w:p w14:paraId="0C805A22" w14:textId="0B15E39D" w:rsidR="000F18BB" w:rsidRPr="000F18BB" w:rsidRDefault="000F18BB" w:rsidP="0040433F">
            <w:pPr>
              <w:autoSpaceDE w:val="0"/>
              <w:autoSpaceDN w:val="0"/>
              <w:adjustRightInd w:val="0"/>
              <w:rPr>
                <w:rFonts w:cstheme="minorHAnsi"/>
                <w:sz w:val="20"/>
                <w:szCs w:val="20"/>
              </w:rPr>
            </w:pPr>
            <w:r w:rsidRPr="000F18BB">
              <w:rPr>
                <w:rFonts w:cstheme="minorHAnsi"/>
                <w:sz w:val="20"/>
                <w:szCs w:val="20"/>
              </w:rPr>
              <w:t>two AHLs: N-(3-oxododecanoyl)-L-homoserine lactone</w:t>
            </w:r>
          </w:p>
          <w:p w14:paraId="330E8E50" w14:textId="2391DB73" w:rsidR="000F18BB" w:rsidRPr="000F18BB" w:rsidRDefault="000F18BB" w:rsidP="0040433F">
            <w:pPr>
              <w:autoSpaceDE w:val="0"/>
              <w:autoSpaceDN w:val="0"/>
              <w:adjustRightInd w:val="0"/>
              <w:rPr>
                <w:rFonts w:cstheme="minorHAnsi"/>
                <w:sz w:val="20"/>
                <w:szCs w:val="20"/>
              </w:rPr>
            </w:pPr>
            <w:r w:rsidRPr="000F18BB">
              <w:rPr>
                <w:rFonts w:cstheme="minorHAnsi"/>
                <w:sz w:val="20"/>
                <w:szCs w:val="20"/>
              </w:rPr>
              <w:t>(3OC12-HSL)</w:t>
            </w:r>
          </w:p>
          <w:p w14:paraId="2E802D31" w14:textId="77777777" w:rsidR="000F18BB" w:rsidRPr="000F18BB" w:rsidRDefault="000F18BB" w:rsidP="0040433F">
            <w:pPr>
              <w:rPr>
                <w:rFonts w:cstheme="minorHAnsi"/>
                <w:sz w:val="20"/>
                <w:szCs w:val="20"/>
              </w:rPr>
            </w:pPr>
            <w:r w:rsidRPr="000F18BB">
              <w:rPr>
                <w:rFonts w:cstheme="minorHAnsi"/>
                <w:sz w:val="20"/>
                <w:szCs w:val="20"/>
              </w:rPr>
              <w:t xml:space="preserve">Binds </w:t>
            </w:r>
            <w:proofErr w:type="spellStart"/>
            <w:proofErr w:type="gramStart"/>
            <w:r w:rsidRPr="000F18BB">
              <w:rPr>
                <w:rFonts w:cstheme="minorHAnsi"/>
                <w:sz w:val="20"/>
                <w:szCs w:val="20"/>
              </w:rPr>
              <w:t>LasR</w:t>
            </w:r>
            <w:proofErr w:type="spellEnd"/>
            <w:proofErr w:type="gramEnd"/>
          </w:p>
          <w:p w14:paraId="20CD28AE" w14:textId="5635FF62" w:rsidR="000F18BB" w:rsidRPr="000F18BB" w:rsidRDefault="000F18BB" w:rsidP="0040433F">
            <w:pPr>
              <w:rPr>
                <w:rFonts w:cstheme="minorHAnsi"/>
                <w:sz w:val="20"/>
                <w:szCs w:val="20"/>
              </w:rPr>
            </w:pPr>
            <w:proofErr w:type="spellStart"/>
            <w:r w:rsidRPr="000F18BB">
              <w:rPr>
                <w:rFonts w:cstheme="minorHAnsi"/>
                <w:sz w:val="20"/>
                <w:szCs w:val="20"/>
              </w:rPr>
              <w:t>LasR</w:t>
            </w:r>
            <w:proofErr w:type="spellEnd"/>
            <w:r w:rsidRPr="000F18BB">
              <w:rPr>
                <w:rFonts w:cstheme="minorHAnsi"/>
                <w:sz w:val="20"/>
                <w:szCs w:val="20"/>
              </w:rPr>
              <w:t xml:space="preserve"> complexed with 3OC12-HSL activates the transcription of </w:t>
            </w:r>
            <w:proofErr w:type="spellStart"/>
            <w:r w:rsidRPr="000F18BB">
              <w:rPr>
                <w:rFonts w:cstheme="minorHAnsi"/>
                <w:sz w:val="20"/>
                <w:szCs w:val="20"/>
              </w:rPr>
              <w:t>rhlR</w:t>
            </w:r>
            <w:proofErr w:type="spellEnd"/>
            <w:r w:rsidRPr="000F18BB">
              <w:rPr>
                <w:rFonts w:cstheme="minorHAnsi"/>
                <w:sz w:val="20"/>
                <w:szCs w:val="20"/>
              </w:rPr>
              <w:t xml:space="preserve"> and </w:t>
            </w:r>
            <w:proofErr w:type="spellStart"/>
            <w:r w:rsidRPr="000F18BB">
              <w:rPr>
                <w:rFonts w:cstheme="minorHAnsi"/>
                <w:sz w:val="20"/>
                <w:szCs w:val="20"/>
              </w:rPr>
              <w:t>rlhI</w:t>
            </w:r>
            <w:proofErr w:type="spellEnd"/>
          </w:p>
        </w:tc>
        <w:tc>
          <w:tcPr>
            <w:tcW w:w="1265" w:type="dxa"/>
          </w:tcPr>
          <w:p w14:paraId="799E5C9F" w14:textId="740233F2" w:rsidR="000F18BB" w:rsidRPr="000F18BB" w:rsidRDefault="000F18BB" w:rsidP="003E2AA8">
            <w:pPr>
              <w:rPr>
                <w:rFonts w:cstheme="minorHAnsi"/>
                <w:sz w:val="20"/>
                <w:szCs w:val="20"/>
              </w:rPr>
            </w:pPr>
            <w:proofErr w:type="spellStart"/>
            <w:r w:rsidRPr="000F18BB">
              <w:rPr>
                <w:rFonts w:cstheme="minorHAnsi"/>
                <w:sz w:val="20"/>
                <w:szCs w:val="20"/>
              </w:rPr>
              <w:t>LasR</w:t>
            </w:r>
            <w:proofErr w:type="spellEnd"/>
            <w:r w:rsidRPr="000F18BB">
              <w:rPr>
                <w:rFonts w:cstheme="minorHAnsi"/>
                <w:sz w:val="20"/>
                <w:szCs w:val="20"/>
              </w:rPr>
              <w:t xml:space="preserve"> transcription factors</w:t>
            </w:r>
          </w:p>
        </w:tc>
        <w:tc>
          <w:tcPr>
            <w:tcW w:w="1539" w:type="dxa"/>
            <w:vMerge w:val="restart"/>
          </w:tcPr>
          <w:p w14:paraId="4B542F8E" w14:textId="4DD11F32" w:rsidR="000F18BB" w:rsidRPr="000F18BB" w:rsidRDefault="000F18BB" w:rsidP="005172CC">
            <w:pPr>
              <w:rPr>
                <w:rFonts w:cstheme="minorHAnsi"/>
                <w:sz w:val="20"/>
                <w:szCs w:val="20"/>
              </w:rPr>
            </w:pPr>
            <w:r w:rsidRPr="000F18BB">
              <w:rPr>
                <w:rFonts w:cstheme="minorHAnsi"/>
                <w:sz w:val="20"/>
                <w:szCs w:val="20"/>
                <w:lang w:val="pt-PT"/>
              </w:rPr>
              <w:t>Pseudomonas aeruginosa</w:t>
            </w:r>
          </w:p>
        </w:tc>
        <w:tc>
          <w:tcPr>
            <w:tcW w:w="1101" w:type="dxa"/>
            <w:vMerge/>
            <w:tcBorders>
              <w:right w:val="nil"/>
            </w:tcBorders>
          </w:tcPr>
          <w:p w14:paraId="77B134B9" w14:textId="77777777" w:rsidR="000F18BB" w:rsidRPr="000F18BB" w:rsidRDefault="000F18BB" w:rsidP="003E2AA8">
            <w:pPr>
              <w:rPr>
                <w:rFonts w:cstheme="minorHAnsi"/>
                <w:sz w:val="20"/>
                <w:szCs w:val="20"/>
              </w:rPr>
            </w:pPr>
          </w:p>
        </w:tc>
      </w:tr>
      <w:tr w:rsidR="000F18BB" w:rsidRPr="000F18BB" w14:paraId="2474BA71" w14:textId="77777777" w:rsidTr="005A7C98">
        <w:tc>
          <w:tcPr>
            <w:tcW w:w="1482" w:type="dxa"/>
            <w:tcBorders>
              <w:left w:val="nil"/>
            </w:tcBorders>
          </w:tcPr>
          <w:p w14:paraId="68E08D07" w14:textId="77777777" w:rsidR="000F18BB" w:rsidRPr="000F18BB" w:rsidRDefault="000F18BB" w:rsidP="003E2AA8">
            <w:pPr>
              <w:rPr>
                <w:rFonts w:cstheme="minorHAnsi"/>
                <w:sz w:val="20"/>
                <w:szCs w:val="20"/>
              </w:rPr>
            </w:pPr>
          </w:p>
        </w:tc>
        <w:tc>
          <w:tcPr>
            <w:tcW w:w="1315" w:type="dxa"/>
          </w:tcPr>
          <w:p w14:paraId="098F27A1" w14:textId="77777777" w:rsidR="000F18BB" w:rsidRPr="000F18BB" w:rsidRDefault="000F18BB" w:rsidP="003E2AA8">
            <w:pPr>
              <w:rPr>
                <w:rFonts w:cstheme="minorHAnsi"/>
                <w:sz w:val="20"/>
                <w:szCs w:val="20"/>
              </w:rPr>
            </w:pPr>
          </w:p>
        </w:tc>
        <w:tc>
          <w:tcPr>
            <w:tcW w:w="1578" w:type="dxa"/>
          </w:tcPr>
          <w:p w14:paraId="6C0399CB" w14:textId="0249DDDA" w:rsidR="000F18BB" w:rsidRPr="000F18BB" w:rsidRDefault="000F18BB" w:rsidP="0040433F">
            <w:pPr>
              <w:autoSpaceDE w:val="0"/>
              <w:autoSpaceDN w:val="0"/>
              <w:adjustRightInd w:val="0"/>
              <w:rPr>
                <w:rFonts w:cstheme="minorHAnsi"/>
                <w:sz w:val="20"/>
                <w:szCs w:val="20"/>
              </w:rPr>
            </w:pPr>
            <w:r w:rsidRPr="000F18BB">
              <w:rPr>
                <w:rFonts w:cstheme="minorHAnsi"/>
                <w:sz w:val="20"/>
                <w:szCs w:val="20"/>
              </w:rPr>
              <w:t>two AHLs:</w:t>
            </w:r>
          </w:p>
          <w:p w14:paraId="612FE78C" w14:textId="35619135" w:rsidR="000F18BB" w:rsidRPr="000F18BB" w:rsidRDefault="000F18BB" w:rsidP="0040433F">
            <w:pPr>
              <w:autoSpaceDE w:val="0"/>
              <w:autoSpaceDN w:val="0"/>
              <w:adjustRightInd w:val="0"/>
              <w:rPr>
                <w:rFonts w:cstheme="minorHAnsi"/>
                <w:sz w:val="20"/>
                <w:szCs w:val="20"/>
              </w:rPr>
            </w:pPr>
            <w:r w:rsidRPr="000F18BB">
              <w:rPr>
                <w:rFonts w:cstheme="minorHAnsi"/>
                <w:sz w:val="20"/>
                <w:szCs w:val="20"/>
              </w:rPr>
              <w:t xml:space="preserve"> N-</w:t>
            </w:r>
            <w:proofErr w:type="spellStart"/>
            <w:r w:rsidRPr="000F18BB">
              <w:rPr>
                <w:rFonts w:cstheme="minorHAnsi"/>
                <w:sz w:val="20"/>
                <w:szCs w:val="20"/>
              </w:rPr>
              <w:t>butanoyl</w:t>
            </w:r>
            <w:proofErr w:type="spellEnd"/>
            <w:r w:rsidRPr="000F18BB">
              <w:rPr>
                <w:rFonts w:cstheme="minorHAnsi"/>
                <w:sz w:val="20"/>
                <w:szCs w:val="20"/>
              </w:rPr>
              <w:t>-L-homoserine lactone (C4-</w:t>
            </w:r>
          </w:p>
          <w:p w14:paraId="434E85D1" w14:textId="77777777" w:rsidR="000F18BB" w:rsidRPr="000F18BB" w:rsidRDefault="000F18BB" w:rsidP="0040433F">
            <w:pPr>
              <w:rPr>
                <w:rFonts w:cstheme="minorHAnsi"/>
                <w:sz w:val="20"/>
                <w:szCs w:val="20"/>
              </w:rPr>
            </w:pPr>
            <w:r w:rsidRPr="000F18BB">
              <w:rPr>
                <w:rFonts w:cstheme="minorHAnsi"/>
                <w:sz w:val="20"/>
                <w:szCs w:val="20"/>
              </w:rPr>
              <w:t>HSL)</w:t>
            </w:r>
          </w:p>
          <w:p w14:paraId="53EFF60C" w14:textId="113FC29C" w:rsidR="000F18BB" w:rsidRPr="000F18BB" w:rsidRDefault="000F18BB" w:rsidP="0040433F">
            <w:pPr>
              <w:rPr>
                <w:rFonts w:cstheme="minorHAnsi"/>
                <w:sz w:val="20"/>
                <w:szCs w:val="20"/>
              </w:rPr>
            </w:pPr>
            <w:r w:rsidRPr="000F18BB">
              <w:rPr>
                <w:rFonts w:cstheme="minorHAnsi"/>
                <w:sz w:val="20"/>
                <w:szCs w:val="20"/>
              </w:rPr>
              <w:t xml:space="preserve">Binds </w:t>
            </w:r>
            <w:proofErr w:type="spellStart"/>
            <w:r w:rsidRPr="000F18BB">
              <w:rPr>
                <w:rFonts w:cstheme="minorHAnsi"/>
                <w:sz w:val="20"/>
                <w:szCs w:val="20"/>
              </w:rPr>
              <w:t>RlhR</w:t>
            </w:r>
            <w:proofErr w:type="spellEnd"/>
          </w:p>
        </w:tc>
        <w:tc>
          <w:tcPr>
            <w:tcW w:w="1265" w:type="dxa"/>
          </w:tcPr>
          <w:p w14:paraId="37BF0ACB" w14:textId="08D85512" w:rsidR="000F18BB" w:rsidRPr="000F18BB" w:rsidRDefault="000F18BB" w:rsidP="003E2AA8">
            <w:pPr>
              <w:rPr>
                <w:rFonts w:cstheme="minorHAnsi"/>
                <w:sz w:val="20"/>
                <w:szCs w:val="20"/>
              </w:rPr>
            </w:pPr>
            <w:proofErr w:type="spellStart"/>
            <w:r w:rsidRPr="000F18BB">
              <w:rPr>
                <w:rFonts w:cstheme="minorHAnsi"/>
                <w:sz w:val="20"/>
                <w:szCs w:val="20"/>
              </w:rPr>
              <w:t>RlhR</w:t>
            </w:r>
            <w:proofErr w:type="spellEnd"/>
            <w:r w:rsidRPr="000F18BB">
              <w:rPr>
                <w:rFonts w:cstheme="minorHAnsi"/>
                <w:sz w:val="20"/>
                <w:szCs w:val="20"/>
              </w:rPr>
              <w:t xml:space="preserve"> transcription factors</w:t>
            </w:r>
          </w:p>
        </w:tc>
        <w:tc>
          <w:tcPr>
            <w:tcW w:w="1539" w:type="dxa"/>
            <w:vMerge/>
          </w:tcPr>
          <w:p w14:paraId="370DDED2" w14:textId="77777777" w:rsidR="000F18BB" w:rsidRPr="000F18BB" w:rsidRDefault="000F18BB" w:rsidP="003E2AA8">
            <w:pPr>
              <w:rPr>
                <w:rFonts w:cstheme="minorHAnsi"/>
                <w:sz w:val="20"/>
                <w:szCs w:val="20"/>
              </w:rPr>
            </w:pPr>
          </w:p>
        </w:tc>
        <w:tc>
          <w:tcPr>
            <w:tcW w:w="1101" w:type="dxa"/>
            <w:vMerge/>
            <w:tcBorders>
              <w:right w:val="nil"/>
            </w:tcBorders>
          </w:tcPr>
          <w:p w14:paraId="2A29E64C" w14:textId="77777777" w:rsidR="000F18BB" w:rsidRPr="000F18BB" w:rsidRDefault="000F18BB" w:rsidP="003E2AA8">
            <w:pPr>
              <w:rPr>
                <w:rFonts w:cstheme="minorHAnsi"/>
                <w:sz w:val="20"/>
                <w:szCs w:val="20"/>
              </w:rPr>
            </w:pPr>
          </w:p>
        </w:tc>
      </w:tr>
      <w:tr w:rsidR="000F18BB" w:rsidRPr="000F18BB" w14:paraId="7FE4C868" w14:textId="77777777" w:rsidTr="005A7C98">
        <w:tc>
          <w:tcPr>
            <w:tcW w:w="1482" w:type="dxa"/>
            <w:tcBorders>
              <w:left w:val="nil"/>
            </w:tcBorders>
          </w:tcPr>
          <w:p w14:paraId="7E41A228" w14:textId="47474CC5" w:rsidR="000F18BB" w:rsidRPr="000F18BB" w:rsidRDefault="000F18BB" w:rsidP="003E2AA8">
            <w:pPr>
              <w:rPr>
                <w:rFonts w:cstheme="minorHAnsi"/>
                <w:sz w:val="20"/>
                <w:szCs w:val="20"/>
              </w:rPr>
            </w:pPr>
            <w:proofErr w:type="spellStart"/>
            <w:r w:rsidRPr="000F18BB">
              <w:rPr>
                <w:rFonts w:cstheme="minorHAnsi"/>
                <w:sz w:val="20"/>
                <w:szCs w:val="20"/>
              </w:rPr>
              <w:t>Agr</w:t>
            </w:r>
            <w:proofErr w:type="spellEnd"/>
          </w:p>
        </w:tc>
        <w:tc>
          <w:tcPr>
            <w:tcW w:w="1315" w:type="dxa"/>
          </w:tcPr>
          <w:p w14:paraId="20439C7B" w14:textId="77777777" w:rsidR="000F18BB" w:rsidRPr="000F18BB" w:rsidRDefault="000F18BB" w:rsidP="00907B20">
            <w:pPr>
              <w:autoSpaceDE w:val="0"/>
              <w:autoSpaceDN w:val="0"/>
              <w:adjustRightInd w:val="0"/>
              <w:rPr>
                <w:rFonts w:cstheme="minorHAnsi"/>
                <w:sz w:val="20"/>
                <w:szCs w:val="20"/>
              </w:rPr>
            </w:pPr>
            <w:r w:rsidRPr="000F18BB">
              <w:rPr>
                <w:rFonts w:cstheme="minorHAnsi"/>
                <w:sz w:val="20"/>
                <w:szCs w:val="20"/>
              </w:rPr>
              <w:t>system regulates toxin and protease secretion in</w:t>
            </w:r>
          </w:p>
          <w:p w14:paraId="36F6D3F0" w14:textId="5CD6D533" w:rsidR="000F18BB" w:rsidRPr="000F18BB" w:rsidRDefault="000F18BB" w:rsidP="00907B20">
            <w:pPr>
              <w:rPr>
                <w:rFonts w:cstheme="minorHAnsi"/>
                <w:sz w:val="20"/>
                <w:szCs w:val="20"/>
              </w:rPr>
            </w:pPr>
            <w:proofErr w:type="spellStart"/>
            <w:r w:rsidRPr="000F18BB">
              <w:rPr>
                <w:rFonts w:cstheme="minorHAnsi"/>
                <w:sz w:val="20"/>
                <w:szCs w:val="20"/>
                <w:lang w:val="pt-PT"/>
              </w:rPr>
              <w:t>staphylococci</w:t>
            </w:r>
            <w:proofErr w:type="spellEnd"/>
          </w:p>
        </w:tc>
        <w:tc>
          <w:tcPr>
            <w:tcW w:w="1578" w:type="dxa"/>
          </w:tcPr>
          <w:p w14:paraId="362D7E52" w14:textId="77777777" w:rsidR="000F18BB" w:rsidRPr="000F18BB" w:rsidRDefault="000F18BB" w:rsidP="003E2AA8">
            <w:pPr>
              <w:rPr>
                <w:rFonts w:cstheme="minorHAnsi"/>
                <w:sz w:val="20"/>
                <w:szCs w:val="20"/>
              </w:rPr>
            </w:pPr>
          </w:p>
        </w:tc>
        <w:tc>
          <w:tcPr>
            <w:tcW w:w="1265" w:type="dxa"/>
          </w:tcPr>
          <w:p w14:paraId="0A53EB5B" w14:textId="77777777" w:rsidR="000F18BB" w:rsidRPr="000F18BB" w:rsidRDefault="000F18BB" w:rsidP="003E2AA8">
            <w:pPr>
              <w:rPr>
                <w:rFonts w:cstheme="minorHAnsi"/>
                <w:sz w:val="20"/>
                <w:szCs w:val="20"/>
              </w:rPr>
            </w:pPr>
          </w:p>
        </w:tc>
        <w:tc>
          <w:tcPr>
            <w:tcW w:w="1539" w:type="dxa"/>
          </w:tcPr>
          <w:p w14:paraId="5078B42F" w14:textId="12A1E89F" w:rsidR="000F18BB" w:rsidRPr="000F18BB" w:rsidRDefault="000F18BB" w:rsidP="003E2AA8">
            <w:pPr>
              <w:rPr>
                <w:rFonts w:cstheme="minorHAnsi"/>
                <w:sz w:val="20"/>
                <w:szCs w:val="20"/>
              </w:rPr>
            </w:pPr>
            <w:proofErr w:type="spellStart"/>
            <w:r w:rsidRPr="000F18BB">
              <w:rPr>
                <w:rFonts w:cstheme="minorHAnsi"/>
                <w:sz w:val="20"/>
                <w:szCs w:val="20"/>
                <w:lang w:val="pt-PT"/>
              </w:rPr>
              <w:t>Staphylococcus</w:t>
            </w:r>
            <w:proofErr w:type="spellEnd"/>
            <w:r w:rsidRPr="000F18BB">
              <w:rPr>
                <w:rFonts w:cstheme="minorHAnsi"/>
                <w:sz w:val="20"/>
                <w:szCs w:val="20"/>
                <w:lang w:val="pt-PT"/>
              </w:rPr>
              <w:t xml:space="preserve"> </w:t>
            </w:r>
            <w:proofErr w:type="spellStart"/>
            <w:r w:rsidRPr="000F18BB">
              <w:rPr>
                <w:rFonts w:cstheme="minorHAnsi"/>
                <w:sz w:val="20"/>
                <w:szCs w:val="20"/>
                <w:lang w:val="pt-PT"/>
              </w:rPr>
              <w:t>aureus</w:t>
            </w:r>
            <w:proofErr w:type="spellEnd"/>
          </w:p>
        </w:tc>
        <w:tc>
          <w:tcPr>
            <w:tcW w:w="1101" w:type="dxa"/>
            <w:vMerge/>
            <w:tcBorders>
              <w:right w:val="nil"/>
            </w:tcBorders>
          </w:tcPr>
          <w:p w14:paraId="41A55CC5" w14:textId="77777777" w:rsidR="000F18BB" w:rsidRPr="000F18BB" w:rsidRDefault="000F18BB" w:rsidP="003E2AA8">
            <w:pPr>
              <w:rPr>
                <w:rFonts w:cstheme="minorHAnsi"/>
                <w:sz w:val="20"/>
                <w:szCs w:val="20"/>
              </w:rPr>
            </w:pPr>
          </w:p>
        </w:tc>
      </w:tr>
      <w:tr w:rsidR="000F18BB" w:rsidRPr="000F18BB" w14:paraId="4214B2BF" w14:textId="77777777" w:rsidTr="005A7C98">
        <w:tc>
          <w:tcPr>
            <w:tcW w:w="1482" w:type="dxa"/>
            <w:tcBorders>
              <w:left w:val="nil"/>
            </w:tcBorders>
          </w:tcPr>
          <w:p w14:paraId="7F451E11" w14:textId="48926BB7" w:rsidR="000F18BB" w:rsidRPr="000F18BB" w:rsidRDefault="000F18BB" w:rsidP="003E2AA8">
            <w:pPr>
              <w:rPr>
                <w:rFonts w:cstheme="minorHAnsi"/>
                <w:sz w:val="20"/>
                <w:szCs w:val="20"/>
              </w:rPr>
            </w:pPr>
            <w:proofErr w:type="spellStart"/>
            <w:r w:rsidRPr="000F18BB">
              <w:rPr>
                <w:rFonts w:cstheme="minorHAnsi"/>
                <w:sz w:val="20"/>
                <w:szCs w:val="20"/>
                <w:lang w:val="pt-PT"/>
              </w:rPr>
              <w:t>agrD</w:t>
            </w:r>
            <w:proofErr w:type="spellEnd"/>
          </w:p>
        </w:tc>
        <w:tc>
          <w:tcPr>
            <w:tcW w:w="1315" w:type="dxa"/>
          </w:tcPr>
          <w:p w14:paraId="199F5D1A" w14:textId="30ABD98A" w:rsidR="000F18BB" w:rsidRPr="000F18BB" w:rsidRDefault="000F18BB" w:rsidP="00907B20">
            <w:pPr>
              <w:autoSpaceDE w:val="0"/>
              <w:autoSpaceDN w:val="0"/>
              <w:adjustRightInd w:val="0"/>
              <w:rPr>
                <w:rFonts w:cstheme="minorHAnsi"/>
                <w:sz w:val="20"/>
                <w:szCs w:val="20"/>
              </w:rPr>
            </w:pPr>
            <w:r w:rsidRPr="000F18BB">
              <w:rPr>
                <w:rFonts w:cstheme="minorHAnsi"/>
                <w:sz w:val="20"/>
                <w:szCs w:val="20"/>
              </w:rPr>
              <w:t>Encodes AIP</w:t>
            </w:r>
          </w:p>
        </w:tc>
        <w:tc>
          <w:tcPr>
            <w:tcW w:w="1578" w:type="dxa"/>
          </w:tcPr>
          <w:p w14:paraId="11C369B7" w14:textId="5E4FC950" w:rsidR="000F18BB" w:rsidRPr="000F18BB" w:rsidRDefault="000F18BB" w:rsidP="003E2AA8">
            <w:pPr>
              <w:rPr>
                <w:rFonts w:cstheme="minorHAnsi"/>
                <w:sz w:val="20"/>
                <w:szCs w:val="20"/>
              </w:rPr>
            </w:pPr>
            <w:r w:rsidRPr="000F18BB">
              <w:rPr>
                <w:rFonts w:cstheme="minorHAnsi"/>
                <w:sz w:val="20"/>
                <w:szCs w:val="20"/>
              </w:rPr>
              <w:t>AIP</w:t>
            </w:r>
          </w:p>
        </w:tc>
        <w:tc>
          <w:tcPr>
            <w:tcW w:w="1265" w:type="dxa"/>
          </w:tcPr>
          <w:p w14:paraId="10BB5EF6" w14:textId="77777777" w:rsidR="000F18BB" w:rsidRPr="000F18BB" w:rsidRDefault="000F18BB" w:rsidP="003E2AA8">
            <w:pPr>
              <w:rPr>
                <w:rFonts w:cstheme="minorHAnsi"/>
                <w:sz w:val="20"/>
                <w:szCs w:val="20"/>
              </w:rPr>
            </w:pPr>
          </w:p>
        </w:tc>
        <w:tc>
          <w:tcPr>
            <w:tcW w:w="1539" w:type="dxa"/>
          </w:tcPr>
          <w:p w14:paraId="7F36AFCC" w14:textId="0149DF69" w:rsidR="000F18BB" w:rsidRPr="000F18BB" w:rsidRDefault="000F18BB" w:rsidP="003E2AA8">
            <w:pPr>
              <w:rPr>
                <w:rFonts w:cstheme="minorHAnsi"/>
                <w:sz w:val="20"/>
                <w:szCs w:val="20"/>
                <w:lang w:val="pt-PT"/>
              </w:rPr>
            </w:pPr>
            <w:r w:rsidRPr="000F18BB">
              <w:rPr>
                <w:rFonts w:cstheme="minorHAnsi"/>
                <w:sz w:val="20"/>
                <w:szCs w:val="20"/>
                <w:lang w:val="pt-PT"/>
              </w:rPr>
              <w:t xml:space="preserve">S. </w:t>
            </w:r>
            <w:proofErr w:type="spellStart"/>
            <w:r w:rsidRPr="000F18BB">
              <w:rPr>
                <w:rFonts w:cstheme="minorHAnsi"/>
                <w:sz w:val="20"/>
                <w:szCs w:val="20"/>
                <w:lang w:val="pt-PT"/>
              </w:rPr>
              <w:t>aureus</w:t>
            </w:r>
            <w:proofErr w:type="spellEnd"/>
          </w:p>
        </w:tc>
        <w:tc>
          <w:tcPr>
            <w:tcW w:w="1101" w:type="dxa"/>
            <w:vMerge/>
            <w:tcBorders>
              <w:right w:val="nil"/>
            </w:tcBorders>
          </w:tcPr>
          <w:p w14:paraId="70031A4B" w14:textId="77777777" w:rsidR="000F18BB" w:rsidRPr="000F18BB" w:rsidRDefault="000F18BB" w:rsidP="003E2AA8">
            <w:pPr>
              <w:rPr>
                <w:rFonts w:cstheme="minorHAnsi"/>
                <w:sz w:val="20"/>
                <w:szCs w:val="20"/>
              </w:rPr>
            </w:pPr>
          </w:p>
        </w:tc>
      </w:tr>
      <w:tr w:rsidR="000F18BB" w:rsidRPr="000F18BB" w14:paraId="32663075" w14:textId="77777777" w:rsidTr="005A7C98">
        <w:tc>
          <w:tcPr>
            <w:tcW w:w="1482" w:type="dxa"/>
            <w:tcBorders>
              <w:left w:val="nil"/>
            </w:tcBorders>
          </w:tcPr>
          <w:p w14:paraId="0144535C" w14:textId="5674DE1A" w:rsidR="000F18BB" w:rsidRPr="000F18BB" w:rsidRDefault="000F18BB" w:rsidP="003E2AA8">
            <w:pPr>
              <w:rPr>
                <w:rFonts w:cstheme="minorHAnsi"/>
                <w:sz w:val="20"/>
                <w:szCs w:val="20"/>
              </w:rPr>
            </w:pPr>
            <w:proofErr w:type="spellStart"/>
            <w:r w:rsidRPr="000F18BB">
              <w:rPr>
                <w:rFonts w:cstheme="minorHAnsi"/>
                <w:sz w:val="20"/>
                <w:szCs w:val="20"/>
              </w:rPr>
              <w:t>AgrB</w:t>
            </w:r>
            <w:proofErr w:type="spellEnd"/>
          </w:p>
        </w:tc>
        <w:tc>
          <w:tcPr>
            <w:tcW w:w="1315" w:type="dxa"/>
          </w:tcPr>
          <w:p w14:paraId="51DFF6F7" w14:textId="77777777" w:rsidR="000F18BB" w:rsidRPr="000F18BB" w:rsidRDefault="000F18BB" w:rsidP="00907B20">
            <w:pPr>
              <w:autoSpaceDE w:val="0"/>
              <w:autoSpaceDN w:val="0"/>
              <w:adjustRightInd w:val="0"/>
              <w:rPr>
                <w:rFonts w:cstheme="minorHAnsi"/>
                <w:sz w:val="20"/>
                <w:szCs w:val="20"/>
              </w:rPr>
            </w:pPr>
            <w:r w:rsidRPr="000F18BB">
              <w:rPr>
                <w:rFonts w:cstheme="minorHAnsi"/>
                <w:sz w:val="20"/>
                <w:szCs w:val="20"/>
              </w:rPr>
              <w:t xml:space="preserve">adds a </w:t>
            </w:r>
            <w:proofErr w:type="spellStart"/>
            <w:r w:rsidRPr="000F18BB">
              <w:rPr>
                <w:rFonts w:cstheme="minorHAnsi"/>
                <w:sz w:val="20"/>
                <w:szCs w:val="20"/>
              </w:rPr>
              <w:t>thiolactone</w:t>
            </w:r>
            <w:proofErr w:type="spellEnd"/>
            <w:r w:rsidRPr="000F18BB">
              <w:rPr>
                <w:rFonts w:cstheme="minorHAnsi"/>
                <w:sz w:val="20"/>
                <w:szCs w:val="20"/>
              </w:rPr>
              <w:t xml:space="preserve"> ring to </w:t>
            </w:r>
            <w:proofErr w:type="gramStart"/>
            <w:r w:rsidRPr="000F18BB">
              <w:rPr>
                <w:rFonts w:cstheme="minorHAnsi"/>
                <w:sz w:val="20"/>
                <w:szCs w:val="20"/>
              </w:rPr>
              <w:t>this</w:t>
            </w:r>
            <w:proofErr w:type="gramEnd"/>
          </w:p>
          <w:p w14:paraId="353EA925" w14:textId="18124084" w:rsidR="000F18BB" w:rsidRPr="000F18BB" w:rsidRDefault="000F18BB" w:rsidP="00907B20">
            <w:pPr>
              <w:autoSpaceDE w:val="0"/>
              <w:autoSpaceDN w:val="0"/>
              <w:adjustRightInd w:val="0"/>
              <w:rPr>
                <w:rFonts w:cstheme="minorHAnsi"/>
                <w:sz w:val="20"/>
                <w:szCs w:val="20"/>
              </w:rPr>
            </w:pPr>
            <w:r w:rsidRPr="000F18BB">
              <w:rPr>
                <w:rFonts w:cstheme="minorHAnsi"/>
                <w:sz w:val="20"/>
                <w:szCs w:val="20"/>
              </w:rPr>
              <w:t>peptide and transports the AIP out of the cell</w:t>
            </w:r>
          </w:p>
        </w:tc>
        <w:tc>
          <w:tcPr>
            <w:tcW w:w="1578" w:type="dxa"/>
          </w:tcPr>
          <w:p w14:paraId="3FEBB72D" w14:textId="77777777" w:rsidR="000F18BB" w:rsidRPr="000F18BB" w:rsidRDefault="000F18BB" w:rsidP="003E2AA8">
            <w:pPr>
              <w:rPr>
                <w:rFonts w:cstheme="minorHAnsi"/>
                <w:sz w:val="20"/>
                <w:szCs w:val="20"/>
              </w:rPr>
            </w:pPr>
          </w:p>
        </w:tc>
        <w:tc>
          <w:tcPr>
            <w:tcW w:w="1265" w:type="dxa"/>
          </w:tcPr>
          <w:p w14:paraId="50DF0A4F" w14:textId="77777777" w:rsidR="000F18BB" w:rsidRPr="000F18BB" w:rsidRDefault="000F18BB" w:rsidP="003E2AA8">
            <w:pPr>
              <w:rPr>
                <w:rFonts w:cstheme="minorHAnsi"/>
                <w:sz w:val="20"/>
                <w:szCs w:val="20"/>
              </w:rPr>
            </w:pPr>
          </w:p>
        </w:tc>
        <w:tc>
          <w:tcPr>
            <w:tcW w:w="1539" w:type="dxa"/>
          </w:tcPr>
          <w:p w14:paraId="179B497A" w14:textId="77777777" w:rsidR="000F18BB" w:rsidRPr="000F18BB" w:rsidRDefault="000F18BB" w:rsidP="003E2AA8">
            <w:pPr>
              <w:rPr>
                <w:rFonts w:cstheme="minorHAnsi"/>
                <w:sz w:val="20"/>
                <w:szCs w:val="20"/>
              </w:rPr>
            </w:pPr>
          </w:p>
        </w:tc>
        <w:tc>
          <w:tcPr>
            <w:tcW w:w="1101" w:type="dxa"/>
            <w:vMerge/>
            <w:tcBorders>
              <w:right w:val="nil"/>
            </w:tcBorders>
          </w:tcPr>
          <w:p w14:paraId="3B5E7974" w14:textId="77777777" w:rsidR="000F18BB" w:rsidRPr="000F18BB" w:rsidRDefault="000F18BB" w:rsidP="003E2AA8">
            <w:pPr>
              <w:rPr>
                <w:rFonts w:cstheme="minorHAnsi"/>
                <w:sz w:val="20"/>
                <w:szCs w:val="20"/>
              </w:rPr>
            </w:pPr>
          </w:p>
        </w:tc>
      </w:tr>
    </w:tbl>
    <w:p w14:paraId="6AFEFE46" w14:textId="3DD88209" w:rsidR="005A7C98" w:rsidRDefault="005A7C98"/>
    <w:p w14:paraId="36016F0F" w14:textId="700E597B" w:rsidR="005A7C98" w:rsidRDefault="005A7C98"/>
    <w:p w14:paraId="718BA503" w14:textId="77777777" w:rsidR="005A7C98" w:rsidRPr="00D73603" w:rsidRDefault="005A7C98"/>
    <w:tbl>
      <w:tblPr>
        <w:tblStyle w:val="TabelacomGrelha"/>
        <w:tblW w:w="0" w:type="auto"/>
        <w:tblLook w:val="04A0" w:firstRow="1" w:lastRow="0" w:firstColumn="1" w:lastColumn="0" w:noHBand="0" w:noVBand="1"/>
      </w:tblPr>
      <w:tblGrid>
        <w:gridCol w:w="1030"/>
        <w:gridCol w:w="978"/>
        <w:gridCol w:w="1190"/>
        <w:gridCol w:w="1880"/>
        <w:gridCol w:w="1586"/>
        <w:gridCol w:w="1044"/>
      </w:tblGrid>
      <w:tr w:rsidR="005A7C98" w:rsidRPr="005A7C98" w14:paraId="60D0EEE6" w14:textId="77777777" w:rsidTr="005A7C98">
        <w:tc>
          <w:tcPr>
            <w:tcW w:w="1010" w:type="dxa"/>
            <w:tcBorders>
              <w:top w:val="single" w:sz="12" w:space="0" w:color="auto"/>
              <w:left w:val="nil"/>
              <w:bottom w:val="double" w:sz="4" w:space="0" w:color="auto"/>
            </w:tcBorders>
          </w:tcPr>
          <w:p w14:paraId="65C6FCEE" w14:textId="77777777" w:rsidR="005A7C98" w:rsidRPr="005A7C98" w:rsidRDefault="005A7C98" w:rsidP="003E2AA8">
            <w:pPr>
              <w:rPr>
                <w:rFonts w:cstheme="minorHAnsi"/>
                <w:sz w:val="20"/>
                <w:szCs w:val="20"/>
              </w:rPr>
            </w:pPr>
            <w:r w:rsidRPr="005A7C98">
              <w:rPr>
                <w:rFonts w:cstheme="minorHAnsi"/>
                <w:sz w:val="20"/>
                <w:szCs w:val="20"/>
              </w:rPr>
              <w:t>Genes</w:t>
            </w:r>
          </w:p>
        </w:tc>
        <w:tc>
          <w:tcPr>
            <w:tcW w:w="959" w:type="dxa"/>
            <w:tcBorders>
              <w:top w:val="single" w:sz="12" w:space="0" w:color="auto"/>
              <w:bottom w:val="double" w:sz="4" w:space="0" w:color="auto"/>
            </w:tcBorders>
          </w:tcPr>
          <w:p w14:paraId="1DE22309" w14:textId="77777777" w:rsidR="005A7C98" w:rsidRPr="005A7C98" w:rsidRDefault="005A7C98" w:rsidP="003E2AA8">
            <w:pPr>
              <w:rPr>
                <w:rFonts w:cstheme="minorHAnsi"/>
                <w:sz w:val="20"/>
                <w:szCs w:val="20"/>
              </w:rPr>
            </w:pPr>
            <w:r w:rsidRPr="005A7C98">
              <w:rPr>
                <w:rFonts w:cstheme="minorHAnsi"/>
                <w:sz w:val="20"/>
                <w:szCs w:val="20"/>
              </w:rPr>
              <w:t>Function</w:t>
            </w:r>
          </w:p>
        </w:tc>
        <w:tc>
          <w:tcPr>
            <w:tcW w:w="1166" w:type="dxa"/>
            <w:tcBorders>
              <w:top w:val="single" w:sz="12" w:space="0" w:color="auto"/>
              <w:bottom w:val="double" w:sz="4" w:space="0" w:color="auto"/>
            </w:tcBorders>
          </w:tcPr>
          <w:p w14:paraId="0766CB51" w14:textId="7F76859D" w:rsidR="005A7C98" w:rsidRPr="005A7C98" w:rsidRDefault="005A7C98" w:rsidP="003E2AA8">
            <w:pPr>
              <w:rPr>
                <w:rFonts w:cstheme="minorHAnsi"/>
                <w:sz w:val="20"/>
                <w:szCs w:val="20"/>
              </w:rPr>
            </w:pPr>
            <w:r w:rsidRPr="005A7C98">
              <w:rPr>
                <w:rFonts w:cstheme="minorHAnsi"/>
                <w:b/>
                <w:bCs/>
                <w:sz w:val="20"/>
                <w:szCs w:val="20"/>
              </w:rPr>
              <w:t>QS</w:t>
            </w:r>
            <w:r>
              <w:rPr>
                <w:rFonts w:cstheme="minorHAnsi"/>
                <w:b/>
                <w:bCs/>
                <w:sz w:val="20"/>
                <w:szCs w:val="20"/>
              </w:rPr>
              <w:t xml:space="preserve"> </w:t>
            </w:r>
            <w:r w:rsidRPr="005A7C98">
              <w:rPr>
                <w:rFonts w:cstheme="minorHAnsi"/>
                <w:b/>
                <w:bCs/>
                <w:sz w:val="20"/>
                <w:szCs w:val="20"/>
              </w:rPr>
              <w:t>systems</w:t>
            </w:r>
          </w:p>
        </w:tc>
        <w:tc>
          <w:tcPr>
            <w:tcW w:w="1839" w:type="dxa"/>
            <w:tcBorders>
              <w:top w:val="single" w:sz="12" w:space="0" w:color="auto"/>
              <w:bottom w:val="double" w:sz="4" w:space="0" w:color="auto"/>
            </w:tcBorders>
          </w:tcPr>
          <w:p w14:paraId="0D929B00" w14:textId="77777777" w:rsidR="005A7C98" w:rsidRPr="005A7C98" w:rsidRDefault="005A7C98" w:rsidP="003E2AA8">
            <w:pPr>
              <w:rPr>
                <w:rFonts w:cstheme="minorHAnsi"/>
                <w:sz w:val="20"/>
                <w:szCs w:val="20"/>
              </w:rPr>
            </w:pPr>
            <w:r w:rsidRPr="005A7C98">
              <w:rPr>
                <w:rFonts w:cstheme="minorHAnsi"/>
                <w:sz w:val="20"/>
                <w:szCs w:val="20"/>
              </w:rPr>
              <w:t>Proteins</w:t>
            </w:r>
          </w:p>
        </w:tc>
        <w:tc>
          <w:tcPr>
            <w:tcW w:w="1552" w:type="dxa"/>
            <w:tcBorders>
              <w:top w:val="single" w:sz="12" w:space="0" w:color="auto"/>
              <w:bottom w:val="double" w:sz="4" w:space="0" w:color="auto"/>
            </w:tcBorders>
          </w:tcPr>
          <w:p w14:paraId="4C5107CC" w14:textId="77777777" w:rsidR="005A7C98" w:rsidRPr="005A7C98" w:rsidRDefault="005A7C98" w:rsidP="003E2AA8">
            <w:pPr>
              <w:rPr>
                <w:rFonts w:cstheme="minorHAnsi"/>
                <w:sz w:val="20"/>
                <w:szCs w:val="20"/>
              </w:rPr>
            </w:pPr>
            <w:r w:rsidRPr="005A7C98">
              <w:rPr>
                <w:rFonts w:cstheme="minorHAnsi"/>
                <w:sz w:val="20"/>
                <w:szCs w:val="20"/>
              </w:rPr>
              <w:t>Notes</w:t>
            </w:r>
          </w:p>
        </w:tc>
        <w:tc>
          <w:tcPr>
            <w:tcW w:w="1024" w:type="dxa"/>
            <w:tcBorders>
              <w:top w:val="single" w:sz="12" w:space="0" w:color="auto"/>
              <w:bottom w:val="double" w:sz="4" w:space="0" w:color="auto"/>
              <w:right w:val="nil"/>
            </w:tcBorders>
          </w:tcPr>
          <w:p w14:paraId="5BA4EACF" w14:textId="77777777" w:rsidR="005A7C98" w:rsidRPr="005A7C98" w:rsidRDefault="005A7C98" w:rsidP="003E2AA8">
            <w:pPr>
              <w:rPr>
                <w:rFonts w:cstheme="minorHAnsi"/>
                <w:sz w:val="20"/>
                <w:szCs w:val="20"/>
              </w:rPr>
            </w:pPr>
            <w:r w:rsidRPr="005A7C98">
              <w:rPr>
                <w:rFonts w:cstheme="minorHAnsi"/>
                <w:sz w:val="20"/>
                <w:szCs w:val="20"/>
              </w:rPr>
              <w:t>Reference</w:t>
            </w:r>
          </w:p>
        </w:tc>
      </w:tr>
      <w:tr w:rsidR="005A7C98" w:rsidRPr="005A7C98" w14:paraId="59F0467F" w14:textId="77777777" w:rsidTr="005A7C98">
        <w:tc>
          <w:tcPr>
            <w:tcW w:w="1010" w:type="dxa"/>
            <w:tcBorders>
              <w:top w:val="double" w:sz="4" w:space="0" w:color="auto"/>
              <w:left w:val="nil"/>
            </w:tcBorders>
          </w:tcPr>
          <w:p w14:paraId="5952257F" w14:textId="1418127D" w:rsidR="005A7C98" w:rsidRPr="005A7C98" w:rsidRDefault="005A7C98" w:rsidP="003E2AA8">
            <w:pPr>
              <w:rPr>
                <w:rFonts w:cstheme="minorHAnsi"/>
                <w:sz w:val="20"/>
                <w:szCs w:val="20"/>
              </w:rPr>
            </w:pPr>
            <w:proofErr w:type="spellStart"/>
            <w:r w:rsidRPr="005A7C98">
              <w:rPr>
                <w:rFonts w:cstheme="minorHAnsi"/>
                <w:sz w:val="20"/>
                <w:szCs w:val="20"/>
              </w:rPr>
              <w:t>LuxIR</w:t>
            </w:r>
            <w:proofErr w:type="spellEnd"/>
            <w:r w:rsidRPr="005A7C98">
              <w:rPr>
                <w:rFonts w:cstheme="minorHAnsi"/>
                <w:sz w:val="20"/>
                <w:szCs w:val="20"/>
              </w:rPr>
              <w:t>-type QS</w:t>
            </w:r>
          </w:p>
        </w:tc>
        <w:tc>
          <w:tcPr>
            <w:tcW w:w="959" w:type="dxa"/>
            <w:tcBorders>
              <w:top w:val="double" w:sz="4" w:space="0" w:color="auto"/>
            </w:tcBorders>
          </w:tcPr>
          <w:p w14:paraId="3F75664F" w14:textId="62717F62" w:rsidR="005A7C98" w:rsidRPr="005A7C98" w:rsidRDefault="005A7C98" w:rsidP="003E2AA8">
            <w:pPr>
              <w:rPr>
                <w:rFonts w:cstheme="minorHAnsi"/>
                <w:sz w:val="20"/>
                <w:szCs w:val="20"/>
              </w:rPr>
            </w:pPr>
            <w:r w:rsidRPr="005A7C98">
              <w:rPr>
                <w:rFonts w:cstheme="minorHAnsi"/>
                <w:sz w:val="20"/>
                <w:szCs w:val="20"/>
              </w:rPr>
              <w:t>Synthesis of 3OC6HSL</w:t>
            </w:r>
          </w:p>
        </w:tc>
        <w:tc>
          <w:tcPr>
            <w:tcW w:w="1166" w:type="dxa"/>
            <w:tcBorders>
              <w:top w:val="double" w:sz="4" w:space="0" w:color="auto"/>
            </w:tcBorders>
          </w:tcPr>
          <w:p w14:paraId="34B1FCF4" w14:textId="1FE31B1D" w:rsidR="005A7C98" w:rsidRPr="005A7C98" w:rsidRDefault="005A7C98" w:rsidP="00143DE5">
            <w:pPr>
              <w:jc w:val="center"/>
              <w:rPr>
                <w:rFonts w:cstheme="minorHAnsi"/>
                <w:sz w:val="20"/>
                <w:szCs w:val="20"/>
              </w:rPr>
            </w:pPr>
            <w:r w:rsidRPr="005A7C98">
              <w:rPr>
                <w:rFonts w:cstheme="minorHAnsi"/>
                <w:sz w:val="20"/>
                <w:szCs w:val="20"/>
              </w:rPr>
              <w:t>Acyl homoserine lactones (AHLs)</w:t>
            </w:r>
          </w:p>
        </w:tc>
        <w:tc>
          <w:tcPr>
            <w:tcW w:w="1839" w:type="dxa"/>
            <w:tcBorders>
              <w:top w:val="double" w:sz="4" w:space="0" w:color="auto"/>
            </w:tcBorders>
          </w:tcPr>
          <w:p w14:paraId="7A0B6750" w14:textId="77777777" w:rsidR="005A7C98" w:rsidRPr="005A7C98" w:rsidRDefault="005A7C98" w:rsidP="00075531">
            <w:pPr>
              <w:pStyle w:val="Default"/>
              <w:rPr>
                <w:rFonts w:asciiTheme="minorHAnsi" w:hAnsiTheme="minorHAnsi" w:cstheme="minorHAnsi"/>
                <w:sz w:val="20"/>
                <w:szCs w:val="20"/>
              </w:rPr>
            </w:pPr>
            <w:proofErr w:type="spellStart"/>
            <w:r w:rsidRPr="005A7C98">
              <w:rPr>
                <w:rFonts w:asciiTheme="minorHAnsi" w:hAnsiTheme="minorHAnsi" w:cstheme="minorHAnsi"/>
                <w:sz w:val="20"/>
                <w:szCs w:val="20"/>
              </w:rPr>
              <w:t>LuxI</w:t>
            </w:r>
            <w:proofErr w:type="spellEnd"/>
            <w:r w:rsidRPr="005A7C98">
              <w:rPr>
                <w:rFonts w:asciiTheme="minorHAnsi" w:hAnsiTheme="minorHAnsi" w:cstheme="minorHAnsi"/>
                <w:sz w:val="20"/>
                <w:szCs w:val="20"/>
              </w:rPr>
              <w:t xml:space="preserve">: </w:t>
            </w:r>
          </w:p>
          <w:p w14:paraId="22E91155" w14:textId="77777777" w:rsidR="005A7C98" w:rsidRPr="005A7C98" w:rsidRDefault="005A7C98" w:rsidP="00075531">
            <w:pPr>
              <w:pStyle w:val="Default"/>
              <w:rPr>
                <w:rFonts w:asciiTheme="minorHAnsi" w:hAnsiTheme="minorHAnsi" w:cstheme="minorHAnsi"/>
                <w:sz w:val="20"/>
                <w:szCs w:val="20"/>
                <w:lang w:val="en-GB"/>
              </w:rPr>
            </w:pPr>
            <w:r w:rsidRPr="005A7C98">
              <w:rPr>
                <w:rFonts w:asciiTheme="minorHAnsi" w:hAnsiTheme="minorHAnsi" w:cstheme="minorHAnsi"/>
                <w:sz w:val="20"/>
                <w:szCs w:val="20"/>
                <w:lang w:val="en-GB"/>
              </w:rPr>
              <w:t xml:space="preserve">is the synthase of the quorum-sensing autoinducer </w:t>
            </w:r>
            <w:r w:rsidRPr="005A7C98">
              <w:rPr>
                <w:rFonts w:asciiTheme="minorHAnsi" w:hAnsiTheme="minorHAnsi" w:cstheme="minorHAnsi"/>
                <w:i/>
                <w:iCs/>
                <w:sz w:val="20"/>
                <w:szCs w:val="20"/>
                <w:lang w:val="en-GB"/>
              </w:rPr>
              <w:t>N</w:t>
            </w:r>
            <w:r w:rsidRPr="005A7C98">
              <w:rPr>
                <w:rFonts w:asciiTheme="minorHAnsi" w:hAnsiTheme="minorHAnsi" w:cstheme="minorHAnsi"/>
                <w:sz w:val="20"/>
                <w:szCs w:val="20"/>
                <w:lang w:val="en-GB"/>
              </w:rPr>
              <w:t>-3-(oxo-hexanoyl)-homoserine lactone (</w:t>
            </w:r>
            <w:proofErr w:type="gramStart"/>
            <w:r w:rsidRPr="005A7C98">
              <w:rPr>
                <w:rFonts w:asciiTheme="minorHAnsi" w:hAnsiTheme="minorHAnsi" w:cstheme="minorHAnsi"/>
                <w:sz w:val="20"/>
                <w:szCs w:val="20"/>
                <w:lang w:val="en-GB"/>
              </w:rPr>
              <w:t>3OC6HSL);</w:t>
            </w:r>
            <w:proofErr w:type="gramEnd"/>
            <w:r w:rsidRPr="005A7C98">
              <w:rPr>
                <w:rFonts w:asciiTheme="minorHAnsi" w:hAnsiTheme="minorHAnsi" w:cstheme="minorHAnsi"/>
                <w:sz w:val="20"/>
                <w:szCs w:val="20"/>
                <w:lang w:val="en-GB"/>
              </w:rPr>
              <w:t xml:space="preserve"> </w:t>
            </w:r>
          </w:p>
          <w:p w14:paraId="05A4F8DB" w14:textId="57B55956" w:rsidR="005A7C98" w:rsidRPr="005A7C98" w:rsidRDefault="005A7C98" w:rsidP="00075531">
            <w:pPr>
              <w:rPr>
                <w:rFonts w:cstheme="minorHAnsi"/>
                <w:sz w:val="20"/>
                <w:szCs w:val="20"/>
              </w:rPr>
            </w:pPr>
            <w:proofErr w:type="spellStart"/>
            <w:r w:rsidRPr="005A7C98">
              <w:rPr>
                <w:rFonts w:cstheme="minorHAnsi"/>
                <w:sz w:val="20"/>
                <w:szCs w:val="20"/>
              </w:rPr>
              <w:t>catalyzes</w:t>
            </w:r>
            <w:proofErr w:type="spellEnd"/>
            <w:r w:rsidRPr="005A7C98">
              <w:rPr>
                <w:rFonts w:cstheme="minorHAnsi"/>
                <w:sz w:val="20"/>
                <w:szCs w:val="20"/>
              </w:rPr>
              <w:t xml:space="preserve"> acylation and lactonization reactions between the substrates </w:t>
            </w:r>
            <w:r w:rsidRPr="005A7C98">
              <w:rPr>
                <w:rFonts w:cstheme="minorHAnsi"/>
                <w:i/>
                <w:iCs/>
                <w:sz w:val="20"/>
                <w:szCs w:val="20"/>
              </w:rPr>
              <w:t>S</w:t>
            </w:r>
            <w:r w:rsidRPr="005A7C98">
              <w:rPr>
                <w:rFonts w:cstheme="minorHAnsi"/>
                <w:sz w:val="20"/>
                <w:szCs w:val="20"/>
              </w:rPr>
              <w:t>-adenosylmethionine (SAM) and hexanoyl-ACP</w:t>
            </w:r>
          </w:p>
          <w:p w14:paraId="3D00BFC8" w14:textId="77777777" w:rsidR="005A7C98" w:rsidRPr="005A7C98" w:rsidRDefault="005A7C98" w:rsidP="00075531">
            <w:pPr>
              <w:pStyle w:val="Default"/>
              <w:rPr>
                <w:rFonts w:asciiTheme="minorHAnsi" w:hAnsiTheme="minorHAnsi" w:cstheme="minorHAnsi"/>
                <w:sz w:val="20"/>
                <w:szCs w:val="20"/>
                <w:lang w:val="en-GB"/>
              </w:rPr>
            </w:pPr>
          </w:p>
          <w:p w14:paraId="60CA2443" w14:textId="77777777" w:rsidR="005A7C98" w:rsidRPr="005A7C98" w:rsidRDefault="005A7C98" w:rsidP="00075531">
            <w:pPr>
              <w:pStyle w:val="Default"/>
              <w:rPr>
                <w:rFonts w:asciiTheme="minorHAnsi" w:hAnsiTheme="minorHAnsi" w:cstheme="minorHAnsi"/>
                <w:sz w:val="20"/>
                <w:szCs w:val="20"/>
                <w:lang w:val="en-GB"/>
              </w:rPr>
            </w:pPr>
          </w:p>
          <w:p w14:paraId="7C9B4375" w14:textId="6F952DBC" w:rsidR="005A7C98" w:rsidRPr="005A7C98" w:rsidRDefault="005A7C98" w:rsidP="00075531">
            <w:pPr>
              <w:rPr>
                <w:rFonts w:cstheme="minorHAnsi"/>
                <w:sz w:val="20"/>
                <w:szCs w:val="20"/>
              </w:rPr>
            </w:pPr>
            <w:r w:rsidRPr="005A7C98">
              <w:rPr>
                <w:rFonts w:cstheme="minorHAnsi"/>
                <w:sz w:val="20"/>
                <w:szCs w:val="20"/>
              </w:rPr>
              <w:t xml:space="preserve">3OC6HSL diffuses freely in and out of the cell, and its concentration increases as the cell density of the population </w:t>
            </w:r>
            <w:proofErr w:type="gramStart"/>
            <w:r w:rsidRPr="005A7C98">
              <w:rPr>
                <w:rFonts w:cstheme="minorHAnsi"/>
                <w:sz w:val="20"/>
                <w:szCs w:val="20"/>
              </w:rPr>
              <w:t>increases</w:t>
            </w:r>
            <w:proofErr w:type="gramEnd"/>
          </w:p>
          <w:p w14:paraId="49087072" w14:textId="77777777" w:rsidR="005A7C98" w:rsidRPr="005A7C98" w:rsidRDefault="005A7C98" w:rsidP="00075531">
            <w:pPr>
              <w:rPr>
                <w:rFonts w:cstheme="minorHAnsi"/>
                <w:sz w:val="20"/>
                <w:szCs w:val="20"/>
              </w:rPr>
            </w:pPr>
          </w:p>
          <w:p w14:paraId="55512F59" w14:textId="77777777" w:rsidR="005A7C98" w:rsidRPr="005A7C98" w:rsidRDefault="005A7C98" w:rsidP="00075531">
            <w:pPr>
              <w:pStyle w:val="Default"/>
              <w:rPr>
                <w:rFonts w:asciiTheme="minorHAnsi" w:hAnsiTheme="minorHAnsi" w:cstheme="minorHAnsi"/>
                <w:sz w:val="20"/>
                <w:szCs w:val="20"/>
                <w:lang w:val="en-GB"/>
              </w:rPr>
            </w:pPr>
            <w:proofErr w:type="spellStart"/>
            <w:r w:rsidRPr="005A7C98">
              <w:rPr>
                <w:rFonts w:asciiTheme="minorHAnsi" w:hAnsiTheme="minorHAnsi" w:cstheme="minorHAnsi"/>
                <w:sz w:val="20"/>
                <w:szCs w:val="20"/>
                <w:lang w:val="en-GB"/>
              </w:rPr>
              <w:t>LuxR</w:t>
            </w:r>
            <w:proofErr w:type="spellEnd"/>
            <w:r w:rsidRPr="005A7C98">
              <w:rPr>
                <w:rFonts w:asciiTheme="minorHAnsi" w:hAnsiTheme="minorHAnsi" w:cstheme="minorHAnsi"/>
                <w:sz w:val="20"/>
                <w:szCs w:val="20"/>
                <w:lang w:val="en-GB"/>
              </w:rPr>
              <w:t xml:space="preserve">: is the cytoplasmic receptor for 3OC6HSL as well as the transcriptional </w:t>
            </w:r>
            <w:r w:rsidRPr="005A7C98">
              <w:rPr>
                <w:rFonts w:asciiTheme="minorHAnsi" w:hAnsiTheme="minorHAnsi" w:cstheme="minorHAnsi"/>
                <w:sz w:val="20"/>
                <w:szCs w:val="20"/>
                <w:lang w:val="en-GB"/>
              </w:rPr>
              <w:lastRenderedPageBreak/>
              <w:t xml:space="preserve">activator of the luciferase </w:t>
            </w:r>
            <w:proofErr w:type="spellStart"/>
            <w:r w:rsidRPr="005A7C98">
              <w:rPr>
                <w:rFonts w:asciiTheme="minorHAnsi" w:hAnsiTheme="minorHAnsi" w:cstheme="minorHAnsi"/>
                <w:i/>
                <w:iCs/>
                <w:sz w:val="20"/>
                <w:szCs w:val="20"/>
                <w:lang w:val="en-GB"/>
              </w:rPr>
              <w:t>luxICDABE</w:t>
            </w:r>
            <w:proofErr w:type="spellEnd"/>
            <w:r w:rsidRPr="005A7C98">
              <w:rPr>
                <w:rFonts w:asciiTheme="minorHAnsi" w:hAnsiTheme="minorHAnsi" w:cstheme="minorHAnsi"/>
                <w:i/>
                <w:iCs/>
                <w:sz w:val="20"/>
                <w:szCs w:val="20"/>
                <w:lang w:val="en-GB"/>
              </w:rPr>
              <w:t xml:space="preserve"> </w:t>
            </w:r>
            <w:proofErr w:type="gramStart"/>
            <w:r w:rsidRPr="005A7C98">
              <w:rPr>
                <w:rFonts w:asciiTheme="minorHAnsi" w:hAnsiTheme="minorHAnsi" w:cstheme="minorHAnsi"/>
                <w:sz w:val="20"/>
                <w:szCs w:val="20"/>
                <w:lang w:val="en-GB"/>
              </w:rPr>
              <w:t>operon</w:t>
            </w:r>
            <w:proofErr w:type="gramEnd"/>
            <w:r w:rsidRPr="005A7C98">
              <w:rPr>
                <w:rFonts w:asciiTheme="minorHAnsi" w:hAnsiTheme="minorHAnsi" w:cstheme="minorHAnsi"/>
                <w:sz w:val="20"/>
                <w:szCs w:val="20"/>
                <w:lang w:val="en-GB"/>
              </w:rPr>
              <w:t xml:space="preserve"> </w:t>
            </w:r>
          </w:p>
          <w:p w14:paraId="2692499E" w14:textId="77777777" w:rsidR="005A7C98" w:rsidRPr="005A7C98" w:rsidRDefault="005A7C98" w:rsidP="00075531">
            <w:pPr>
              <w:pStyle w:val="Default"/>
              <w:rPr>
                <w:rFonts w:asciiTheme="minorHAnsi" w:hAnsiTheme="minorHAnsi" w:cstheme="minorHAnsi"/>
                <w:sz w:val="20"/>
                <w:szCs w:val="20"/>
                <w:lang w:val="en-GB"/>
              </w:rPr>
            </w:pPr>
          </w:p>
          <w:p w14:paraId="2B41FECC" w14:textId="551EF589" w:rsidR="005A7C98" w:rsidRPr="005A7C98" w:rsidRDefault="005A7C98" w:rsidP="00075531">
            <w:pPr>
              <w:pStyle w:val="Default"/>
              <w:rPr>
                <w:rFonts w:asciiTheme="minorHAnsi" w:hAnsiTheme="minorHAnsi" w:cstheme="minorHAnsi"/>
                <w:sz w:val="20"/>
                <w:szCs w:val="20"/>
                <w:lang w:val="en-GB"/>
              </w:rPr>
            </w:pPr>
            <w:r w:rsidRPr="005A7C98">
              <w:rPr>
                <w:rFonts w:asciiTheme="minorHAnsi" w:hAnsiTheme="minorHAnsi" w:cstheme="minorHAnsi"/>
                <w:sz w:val="20"/>
                <w:szCs w:val="20"/>
                <w:lang w:val="en-GB"/>
              </w:rPr>
              <w:t xml:space="preserve">Without the 3OC6HSL ligand, the </w:t>
            </w:r>
            <w:proofErr w:type="spellStart"/>
            <w:r w:rsidRPr="005A7C98">
              <w:rPr>
                <w:rFonts w:asciiTheme="minorHAnsi" w:hAnsiTheme="minorHAnsi" w:cstheme="minorHAnsi"/>
                <w:sz w:val="20"/>
                <w:szCs w:val="20"/>
                <w:lang w:val="en-GB"/>
              </w:rPr>
              <w:t>LuxR</w:t>
            </w:r>
            <w:proofErr w:type="spellEnd"/>
            <w:r w:rsidRPr="005A7C98">
              <w:rPr>
                <w:rFonts w:asciiTheme="minorHAnsi" w:hAnsiTheme="minorHAnsi" w:cstheme="minorHAnsi"/>
                <w:sz w:val="20"/>
                <w:szCs w:val="20"/>
                <w:lang w:val="en-GB"/>
              </w:rPr>
              <w:t xml:space="preserve"> protein is unstable and is rapidly degraded</w:t>
            </w:r>
          </w:p>
        </w:tc>
        <w:tc>
          <w:tcPr>
            <w:tcW w:w="1552" w:type="dxa"/>
            <w:tcBorders>
              <w:top w:val="double" w:sz="4" w:space="0" w:color="auto"/>
            </w:tcBorders>
          </w:tcPr>
          <w:p w14:paraId="7A2F3F6E" w14:textId="77777777" w:rsidR="005A7C98" w:rsidRPr="005A7C98" w:rsidRDefault="005A7C98" w:rsidP="00075531">
            <w:pPr>
              <w:rPr>
                <w:rFonts w:cstheme="minorHAnsi"/>
                <w:sz w:val="20"/>
                <w:szCs w:val="20"/>
                <w:lang w:val="pt-PT"/>
              </w:rPr>
            </w:pPr>
            <w:proofErr w:type="spellStart"/>
            <w:r w:rsidRPr="005A7C98">
              <w:rPr>
                <w:rFonts w:cstheme="minorHAnsi"/>
                <w:sz w:val="20"/>
                <w:szCs w:val="20"/>
                <w:lang w:val="pt-PT"/>
              </w:rPr>
              <w:lastRenderedPageBreak/>
              <w:t>Gram-negative</w:t>
            </w:r>
            <w:proofErr w:type="spellEnd"/>
            <w:r w:rsidRPr="005A7C98">
              <w:rPr>
                <w:rFonts w:cstheme="minorHAnsi"/>
                <w:sz w:val="20"/>
                <w:szCs w:val="20"/>
                <w:lang w:val="pt-PT"/>
              </w:rPr>
              <w:t xml:space="preserve"> </w:t>
            </w:r>
            <w:proofErr w:type="spellStart"/>
            <w:r w:rsidRPr="005A7C98">
              <w:rPr>
                <w:rFonts w:cstheme="minorHAnsi"/>
                <w:sz w:val="20"/>
                <w:szCs w:val="20"/>
                <w:lang w:val="pt-PT"/>
              </w:rPr>
              <w:t>proteobacteria</w:t>
            </w:r>
            <w:proofErr w:type="spellEnd"/>
            <w:r w:rsidRPr="005A7C98">
              <w:rPr>
                <w:rFonts w:cstheme="minorHAnsi"/>
                <w:sz w:val="20"/>
                <w:szCs w:val="20"/>
                <w:lang w:val="pt-PT"/>
              </w:rPr>
              <w:t xml:space="preserve"> for </w:t>
            </w:r>
            <w:proofErr w:type="spellStart"/>
            <w:r w:rsidRPr="005A7C98">
              <w:rPr>
                <w:rFonts w:cstheme="minorHAnsi"/>
                <w:sz w:val="20"/>
                <w:szCs w:val="20"/>
                <w:lang w:val="pt-PT"/>
              </w:rPr>
              <w:t>intraspecies</w:t>
            </w:r>
            <w:proofErr w:type="spellEnd"/>
            <w:r w:rsidRPr="005A7C98">
              <w:rPr>
                <w:rFonts w:cstheme="minorHAnsi"/>
                <w:sz w:val="20"/>
                <w:szCs w:val="20"/>
                <w:lang w:val="pt-PT"/>
              </w:rPr>
              <w:t xml:space="preserve"> </w:t>
            </w:r>
            <w:proofErr w:type="spellStart"/>
            <w:r w:rsidRPr="005A7C98">
              <w:rPr>
                <w:rFonts w:cstheme="minorHAnsi"/>
                <w:sz w:val="20"/>
                <w:szCs w:val="20"/>
                <w:lang w:val="pt-PT"/>
              </w:rPr>
              <w:t>quorum</w:t>
            </w:r>
            <w:proofErr w:type="spellEnd"/>
            <w:r w:rsidRPr="005A7C98">
              <w:rPr>
                <w:rFonts w:cstheme="minorHAnsi"/>
                <w:sz w:val="20"/>
                <w:szCs w:val="20"/>
                <w:lang w:val="pt-PT"/>
              </w:rPr>
              <w:t xml:space="preserve"> </w:t>
            </w:r>
            <w:proofErr w:type="spellStart"/>
            <w:r w:rsidRPr="005A7C98">
              <w:rPr>
                <w:rFonts w:cstheme="minorHAnsi"/>
                <w:sz w:val="20"/>
                <w:szCs w:val="20"/>
                <w:lang w:val="pt-PT"/>
              </w:rPr>
              <w:t>sensing</w:t>
            </w:r>
            <w:proofErr w:type="spellEnd"/>
          </w:p>
          <w:p w14:paraId="3C3BD7AE" w14:textId="77777777" w:rsidR="005A7C98" w:rsidRPr="005A7C98" w:rsidRDefault="005A7C98" w:rsidP="00075531">
            <w:pPr>
              <w:pStyle w:val="Default"/>
              <w:rPr>
                <w:rFonts w:asciiTheme="minorHAnsi" w:hAnsiTheme="minorHAnsi" w:cstheme="minorHAnsi"/>
                <w:sz w:val="20"/>
                <w:szCs w:val="20"/>
              </w:rPr>
            </w:pPr>
          </w:p>
          <w:p w14:paraId="551738B4" w14:textId="77777777" w:rsidR="005A7C98" w:rsidRPr="005A7C98" w:rsidRDefault="005A7C98" w:rsidP="00075531">
            <w:pPr>
              <w:rPr>
                <w:rFonts w:cstheme="minorHAnsi"/>
                <w:sz w:val="20"/>
                <w:szCs w:val="20"/>
              </w:rPr>
            </w:pPr>
            <w:r w:rsidRPr="005A7C98">
              <w:rPr>
                <w:rFonts w:cstheme="minorHAnsi"/>
                <w:sz w:val="20"/>
                <w:szCs w:val="20"/>
              </w:rPr>
              <w:t>AHLs are composed of homoserine lactone (HSL) rings carrying acyl chains of C4 to C18 in length</w:t>
            </w:r>
          </w:p>
          <w:p w14:paraId="1FEAABA8" w14:textId="77777777" w:rsidR="005A7C98" w:rsidRPr="005A7C98" w:rsidRDefault="005A7C98" w:rsidP="00075531">
            <w:pPr>
              <w:rPr>
                <w:rFonts w:cstheme="minorHAnsi"/>
                <w:sz w:val="20"/>
                <w:szCs w:val="20"/>
              </w:rPr>
            </w:pPr>
          </w:p>
          <w:p w14:paraId="6846E198" w14:textId="77777777" w:rsidR="005A7C98" w:rsidRPr="005A7C98" w:rsidRDefault="005A7C98" w:rsidP="00075531">
            <w:pPr>
              <w:pStyle w:val="Default"/>
              <w:rPr>
                <w:rFonts w:asciiTheme="minorHAnsi" w:hAnsiTheme="minorHAnsi" w:cstheme="minorHAnsi"/>
                <w:sz w:val="20"/>
                <w:szCs w:val="20"/>
                <w:lang w:val="en-GB"/>
              </w:rPr>
            </w:pPr>
          </w:p>
          <w:p w14:paraId="5ECFA8C4" w14:textId="70893E2F" w:rsidR="005A7C98" w:rsidRPr="005A7C98" w:rsidRDefault="005A7C98" w:rsidP="00075531">
            <w:pPr>
              <w:rPr>
                <w:rFonts w:cstheme="minorHAnsi"/>
                <w:sz w:val="20"/>
                <w:szCs w:val="20"/>
              </w:rPr>
            </w:pPr>
            <w:r w:rsidRPr="005A7C98">
              <w:rPr>
                <w:rFonts w:cstheme="minorHAnsi"/>
                <w:sz w:val="20"/>
                <w:szCs w:val="20"/>
              </w:rPr>
              <w:t xml:space="preserve">That Proteins are essential for quorum-sensing control of bioluminescence in </w:t>
            </w:r>
            <w:r w:rsidRPr="005A7C98">
              <w:rPr>
                <w:rFonts w:cstheme="minorHAnsi"/>
                <w:i/>
                <w:iCs/>
                <w:sz w:val="20"/>
                <w:szCs w:val="20"/>
              </w:rPr>
              <w:t xml:space="preserve">V. </w:t>
            </w:r>
            <w:proofErr w:type="spellStart"/>
            <w:r w:rsidRPr="005A7C98">
              <w:rPr>
                <w:rFonts w:cstheme="minorHAnsi"/>
                <w:i/>
                <w:iCs/>
                <w:sz w:val="20"/>
                <w:szCs w:val="20"/>
              </w:rPr>
              <w:t>fischeri</w:t>
            </w:r>
            <w:proofErr w:type="spellEnd"/>
          </w:p>
        </w:tc>
        <w:tc>
          <w:tcPr>
            <w:tcW w:w="1024" w:type="dxa"/>
            <w:vMerge w:val="restart"/>
            <w:tcBorders>
              <w:top w:val="double" w:sz="4" w:space="0" w:color="auto"/>
              <w:right w:val="nil"/>
            </w:tcBorders>
          </w:tcPr>
          <w:p w14:paraId="5F8A5BCA" w14:textId="1EF1A9C8" w:rsidR="005A7C98" w:rsidRPr="005A7C98" w:rsidRDefault="005A7C98" w:rsidP="003E2AA8">
            <w:pPr>
              <w:rPr>
                <w:rFonts w:cstheme="minorHAnsi"/>
                <w:sz w:val="20"/>
                <w:szCs w:val="20"/>
              </w:rPr>
            </w:pPr>
            <w:r w:rsidRPr="005A7C98">
              <w:rPr>
                <w:rFonts w:cstheme="minorHAnsi"/>
                <w:sz w:val="20"/>
                <w:szCs w:val="20"/>
              </w:rPr>
              <w:fldChar w:fldCharType="begin" w:fldLock="1"/>
            </w:r>
            <w:r w:rsidRPr="005A7C98">
              <w:rPr>
                <w:rFonts w:cstheme="minorHAnsi"/>
                <w:sz w:val="20"/>
                <w:szCs w:val="20"/>
              </w:rPr>
              <w:instrText>ADDIN CSL_CITATION {"citationItems":[{"id":"ITEM-1","itemData":{"DOI":"10.1146/annurev-genet-102108-134304","ISSN":"1545-2948","abstract":"Quorum sensing is a cell-cell communication process in which bacteria use the production and detection of extracellular chemicals called autoinducers to monitor cell population density. Quorum sensing allows bacteria to synchronize the gene expression of the group, and thus act in unison. Here, we review the mechanisms involved in quorum sensing with a focus on the Vibrio harveyi and Vibrio cholerae quorum-sensing systems. We discuss the differences between these two quorum-sensing systems and the differences between them and other paradigmatic bacterial signal transduction systems. We argue that the Vibrio quorum-sensing systems are optimally designed to precisely translate extracellular autoinducer information into internal changes in gene expression. We describe how studies of the V. harveyi and V. cholerae quorum-sensing systems have revealed some of the fundamental mechanisms underpinning the evolution of collective behaviors.","author":[{"dropping-particle":"","family":"Ng","given":"Wai-Leung","non-dropping-particle":"","parse-names":false,"suffix":""},{"dropping-particle":"","family":"Bassler","given":"Bonnie L","non-dropping-particle":"","parse-names":false,"suffix":""}],"container-title":"Annual review of genetics","id":"ITEM-1","issued":{"date-parts":[["2009"]]},"language":"eng","page":"197-222","title":"Bacterial quorum-sensing network architectures","type":"article-journal","volume":"43"},"uris":["http://www.mendeley.com/documents/?uuid=68915f9e-372b-4912-800c-a4e5061066c4"]}],"mendeley":{"formattedCitation":"(Ng and Bassler)","plainTextFormattedCitation":"(Ng and Bassler)","previouslyFormattedCitation":"(Ng and Bassler)"},"properties":{"noteIndex":0},"schema":"https://github.com/citation-style-language/schema/raw/master/csl-citation.json"}</w:instrText>
            </w:r>
            <w:r w:rsidRPr="005A7C98">
              <w:rPr>
                <w:rFonts w:cstheme="minorHAnsi"/>
                <w:sz w:val="20"/>
                <w:szCs w:val="20"/>
              </w:rPr>
              <w:fldChar w:fldCharType="separate"/>
            </w:r>
            <w:r w:rsidRPr="005A7C98">
              <w:rPr>
                <w:rFonts w:cstheme="minorHAnsi"/>
                <w:noProof/>
                <w:sz w:val="20"/>
                <w:szCs w:val="20"/>
              </w:rPr>
              <w:t>(Ng and Bassler)</w:t>
            </w:r>
            <w:r w:rsidRPr="005A7C98">
              <w:rPr>
                <w:rFonts w:cstheme="minorHAnsi"/>
                <w:sz w:val="20"/>
                <w:szCs w:val="20"/>
              </w:rPr>
              <w:fldChar w:fldCharType="end"/>
            </w:r>
          </w:p>
        </w:tc>
      </w:tr>
      <w:tr w:rsidR="005A7C98" w:rsidRPr="005A7C98" w14:paraId="24A4922C" w14:textId="77777777" w:rsidTr="005A7C98">
        <w:tc>
          <w:tcPr>
            <w:tcW w:w="1010" w:type="dxa"/>
            <w:tcBorders>
              <w:left w:val="nil"/>
            </w:tcBorders>
          </w:tcPr>
          <w:p w14:paraId="0F3182E6" w14:textId="0793C2DF" w:rsidR="005A7C98" w:rsidRPr="005A7C98" w:rsidRDefault="005A7C98" w:rsidP="00075531">
            <w:pPr>
              <w:rPr>
                <w:rFonts w:cstheme="minorHAnsi"/>
                <w:sz w:val="20"/>
                <w:szCs w:val="20"/>
              </w:rPr>
            </w:pPr>
            <w:proofErr w:type="spellStart"/>
            <w:r w:rsidRPr="005A7C98">
              <w:rPr>
                <w:rFonts w:cstheme="minorHAnsi"/>
                <w:sz w:val="20"/>
                <w:szCs w:val="20"/>
              </w:rPr>
              <w:t>LasI</w:t>
            </w:r>
            <w:proofErr w:type="spellEnd"/>
            <w:r w:rsidRPr="005A7C98">
              <w:rPr>
                <w:rFonts w:cstheme="minorHAnsi"/>
                <w:sz w:val="20"/>
                <w:szCs w:val="20"/>
              </w:rPr>
              <w:t>/</w:t>
            </w:r>
            <w:proofErr w:type="spellStart"/>
            <w:r w:rsidRPr="005A7C98">
              <w:rPr>
                <w:rFonts w:cstheme="minorHAnsi"/>
                <w:sz w:val="20"/>
                <w:szCs w:val="20"/>
              </w:rPr>
              <w:t>LasR-RhlI</w:t>
            </w:r>
            <w:proofErr w:type="spellEnd"/>
            <w:r w:rsidRPr="005A7C98">
              <w:rPr>
                <w:rFonts w:cstheme="minorHAnsi"/>
                <w:sz w:val="20"/>
                <w:szCs w:val="20"/>
              </w:rPr>
              <w:t>/</w:t>
            </w:r>
            <w:proofErr w:type="spellStart"/>
            <w:r w:rsidRPr="005A7C98">
              <w:rPr>
                <w:rFonts w:cstheme="minorHAnsi"/>
                <w:sz w:val="20"/>
                <w:szCs w:val="20"/>
              </w:rPr>
              <w:t>RhlR</w:t>
            </w:r>
            <w:proofErr w:type="spellEnd"/>
            <w:r w:rsidRPr="005A7C98">
              <w:rPr>
                <w:rFonts w:cstheme="minorHAnsi"/>
                <w:sz w:val="20"/>
                <w:szCs w:val="20"/>
              </w:rPr>
              <w:t xml:space="preserve"> system</w:t>
            </w:r>
          </w:p>
        </w:tc>
        <w:tc>
          <w:tcPr>
            <w:tcW w:w="959" w:type="dxa"/>
          </w:tcPr>
          <w:p w14:paraId="79777AC2" w14:textId="77777777" w:rsidR="005A7C98" w:rsidRPr="005A7C98" w:rsidRDefault="005A7C98" w:rsidP="003E2AA8">
            <w:pPr>
              <w:rPr>
                <w:rFonts w:cstheme="minorHAnsi"/>
                <w:sz w:val="20"/>
                <w:szCs w:val="20"/>
              </w:rPr>
            </w:pPr>
          </w:p>
        </w:tc>
        <w:tc>
          <w:tcPr>
            <w:tcW w:w="1166" w:type="dxa"/>
          </w:tcPr>
          <w:p w14:paraId="77AD5012" w14:textId="389D2529" w:rsidR="005A7C98" w:rsidRPr="005A7C98" w:rsidRDefault="005A7C98" w:rsidP="003E2AA8">
            <w:pPr>
              <w:jc w:val="center"/>
              <w:rPr>
                <w:rFonts w:cstheme="minorHAnsi"/>
                <w:sz w:val="20"/>
                <w:szCs w:val="20"/>
              </w:rPr>
            </w:pPr>
            <w:r w:rsidRPr="005A7C98">
              <w:rPr>
                <w:rFonts w:cstheme="minorHAnsi"/>
                <w:sz w:val="20"/>
                <w:szCs w:val="20"/>
              </w:rPr>
              <w:t>AHL</w:t>
            </w:r>
          </w:p>
        </w:tc>
        <w:tc>
          <w:tcPr>
            <w:tcW w:w="1839" w:type="dxa"/>
          </w:tcPr>
          <w:p w14:paraId="4EE5BC72" w14:textId="77777777" w:rsidR="005A7C98" w:rsidRPr="005A7C98" w:rsidRDefault="005A7C98" w:rsidP="003E2AA8">
            <w:pPr>
              <w:rPr>
                <w:rFonts w:cstheme="minorHAnsi"/>
                <w:sz w:val="20"/>
                <w:szCs w:val="20"/>
              </w:rPr>
            </w:pPr>
          </w:p>
        </w:tc>
        <w:tc>
          <w:tcPr>
            <w:tcW w:w="1552" w:type="dxa"/>
          </w:tcPr>
          <w:p w14:paraId="5E7B4FA2" w14:textId="65D861F0" w:rsidR="005A7C98" w:rsidRPr="005A7C98" w:rsidRDefault="005A7C98" w:rsidP="00075531">
            <w:pPr>
              <w:rPr>
                <w:rFonts w:cstheme="minorHAnsi"/>
                <w:sz w:val="20"/>
                <w:szCs w:val="20"/>
              </w:rPr>
            </w:pPr>
            <w:r w:rsidRPr="005A7C98">
              <w:rPr>
                <w:rFonts w:cstheme="minorHAnsi"/>
                <w:i/>
                <w:iCs/>
                <w:sz w:val="20"/>
                <w:szCs w:val="20"/>
              </w:rPr>
              <w:t xml:space="preserve">Pseudomonas aeruginosa </w:t>
            </w:r>
            <w:r w:rsidRPr="005A7C98">
              <w:rPr>
                <w:rFonts w:cstheme="minorHAnsi"/>
                <w:sz w:val="20"/>
                <w:szCs w:val="20"/>
              </w:rPr>
              <w:t>that controls virulence factor gene expression and biofilm formation</w:t>
            </w:r>
          </w:p>
        </w:tc>
        <w:tc>
          <w:tcPr>
            <w:tcW w:w="1024" w:type="dxa"/>
            <w:vMerge/>
            <w:tcBorders>
              <w:right w:val="nil"/>
            </w:tcBorders>
          </w:tcPr>
          <w:p w14:paraId="3BAADB1C" w14:textId="77777777" w:rsidR="005A7C98" w:rsidRPr="005A7C98" w:rsidRDefault="005A7C98" w:rsidP="003E2AA8">
            <w:pPr>
              <w:rPr>
                <w:rFonts w:cstheme="minorHAnsi"/>
                <w:sz w:val="20"/>
                <w:szCs w:val="20"/>
              </w:rPr>
            </w:pPr>
          </w:p>
        </w:tc>
      </w:tr>
      <w:tr w:rsidR="005A7C98" w:rsidRPr="005A7C98" w14:paraId="2C449893" w14:textId="77777777" w:rsidTr="005A7C98">
        <w:tc>
          <w:tcPr>
            <w:tcW w:w="1010" w:type="dxa"/>
            <w:tcBorders>
              <w:left w:val="nil"/>
            </w:tcBorders>
          </w:tcPr>
          <w:p w14:paraId="6FA17138" w14:textId="77777777" w:rsidR="005A7C98" w:rsidRPr="005A7C98" w:rsidRDefault="005A7C98" w:rsidP="003E2AA8">
            <w:pPr>
              <w:rPr>
                <w:rFonts w:cstheme="minorHAnsi"/>
                <w:sz w:val="20"/>
                <w:szCs w:val="20"/>
              </w:rPr>
            </w:pPr>
          </w:p>
        </w:tc>
        <w:tc>
          <w:tcPr>
            <w:tcW w:w="959" w:type="dxa"/>
          </w:tcPr>
          <w:p w14:paraId="1F816376" w14:textId="77777777" w:rsidR="005A7C98" w:rsidRPr="005A7C98" w:rsidRDefault="005A7C98" w:rsidP="003E2AA8">
            <w:pPr>
              <w:rPr>
                <w:rFonts w:cstheme="minorHAnsi"/>
                <w:sz w:val="20"/>
                <w:szCs w:val="20"/>
              </w:rPr>
            </w:pPr>
          </w:p>
        </w:tc>
        <w:tc>
          <w:tcPr>
            <w:tcW w:w="1166" w:type="dxa"/>
          </w:tcPr>
          <w:p w14:paraId="41D171EB" w14:textId="77777777" w:rsidR="005A7C98" w:rsidRPr="005A7C98" w:rsidRDefault="005A7C98" w:rsidP="003E2AA8">
            <w:pPr>
              <w:jc w:val="center"/>
              <w:rPr>
                <w:rFonts w:cstheme="minorHAnsi"/>
                <w:sz w:val="20"/>
                <w:szCs w:val="20"/>
              </w:rPr>
            </w:pPr>
          </w:p>
        </w:tc>
        <w:tc>
          <w:tcPr>
            <w:tcW w:w="1839" w:type="dxa"/>
          </w:tcPr>
          <w:p w14:paraId="1B0C2C39" w14:textId="6ADE597D" w:rsidR="005A7C98" w:rsidRPr="005A7C98" w:rsidRDefault="005A7C98" w:rsidP="005A7C98">
            <w:pPr>
              <w:pStyle w:val="Default"/>
              <w:rPr>
                <w:rFonts w:asciiTheme="minorHAnsi" w:hAnsiTheme="minorHAnsi" w:cstheme="minorHAnsi"/>
                <w:sz w:val="20"/>
                <w:szCs w:val="20"/>
              </w:rPr>
            </w:pPr>
            <w:proofErr w:type="spellStart"/>
            <w:r w:rsidRPr="005A7C98">
              <w:rPr>
                <w:rFonts w:asciiTheme="minorHAnsi" w:hAnsiTheme="minorHAnsi" w:cstheme="minorHAnsi"/>
                <w:sz w:val="20"/>
                <w:szCs w:val="20"/>
              </w:rPr>
              <w:t>LuxI</w:t>
            </w:r>
            <w:proofErr w:type="spellEnd"/>
            <w:r w:rsidRPr="005A7C98">
              <w:rPr>
                <w:rFonts w:asciiTheme="minorHAnsi" w:hAnsiTheme="minorHAnsi" w:cstheme="minorHAnsi"/>
                <w:sz w:val="20"/>
                <w:szCs w:val="20"/>
              </w:rPr>
              <w:t xml:space="preserve">: </w:t>
            </w:r>
            <w:proofErr w:type="spellStart"/>
            <w:r w:rsidRPr="005A7C98">
              <w:rPr>
                <w:rFonts w:asciiTheme="minorHAnsi" w:hAnsiTheme="minorHAnsi" w:cstheme="minorHAnsi"/>
                <w:sz w:val="20"/>
                <w:szCs w:val="20"/>
              </w:rPr>
              <w:t>enzyme</w:t>
            </w:r>
            <w:proofErr w:type="spellEnd"/>
            <w:r w:rsidRPr="005A7C98">
              <w:rPr>
                <w:rFonts w:asciiTheme="minorHAnsi" w:hAnsiTheme="minorHAnsi" w:cstheme="minorHAnsi"/>
                <w:sz w:val="20"/>
                <w:szCs w:val="20"/>
              </w:rPr>
              <w:t xml:space="preserve"> AHL </w:t>
            </w:r>
            <w:proofErr w:type="spellStart"/>
            <w:r w:rsidRPr="005A7C98">
              <w:rPr>
                <w:rFonts w:asciiTheme="minorHAnsi" w:hAnsiTheme="minorHAnsi" w:cstheme="minorHAnsi"/>
                <w:sz w:val="20"/>
                <w:szCs w:val="20"/>
              </w:rPr>
              <w:t>synthase</w:t>
            </w:r>
            <w:proofErr w:type="spellEnd"/>
          </w:p>
        </w:tc>
        <w:tc>
          <w:tcPr>
            <w:tcW w:w="1552" w:type="dxa"/>
            <w:vMerge w:val="restart"/>
          </w:tcPr>
          <w:p w14:paraId="3D09571B" w14:textId="6C2D8B1F" w:rsidR="005A7C98" w:rsidRPr="005A7C98" w:rsidRDefault="005A7C98" w:rsidP="00C22FF3">
            <w:pPr>
              <w:rPr>
                <w:rFonts w:cstheme="minorHAnsi"/>
                <w:sz w:val="20"/>
                <w:szCs w:val="20"/>
              </w:rPr>
            </w:pPr>
            <w:r w:rsidRPr="005A7C98">
              <w:rPr>
                <w:rFonts w:cstheme="minorHAnsi"/>
                <w:color w:val="000000"/>
                <w:sz w:val="20"/>
                <w:szCs w:val="20"/>
                <w:lang w:val="pt-PT"/>
              </w:rPr>
              <w:t xml:space="preserve"> </w:t>
            </w:r>
            <w:proofErr w:type="spellStart"/>
            <w:r w:rsidRPr="005A7C98">
              <w:rPr>
                <w:rFonts w:cstheme="minorHAnsi"/>
                <w:i/>
                <w:iCs/>
                <w:color w:val="000000"/>
                <w:sz w:val="20"/>
                <w:szCs w:val="20"/>
                <w:lang w:val="pt-PT"/>
              </w:rPr>
              <w:t>Pandoraea</w:t>
            </w:r>
            <w:proofErr w:type="spellEnd"/>
            <w:r w:rsidRPr="005A7C98">
              <w:rPr>
                <w:rFonts w:cstheme="minorHAnsi"/>
                <w:i/>
                <w:iCs/>
                <w:color w:val="000000"/>
                <w:sz w:val="20"/>
                <w:szCs w:val="20"/>
                <w:lang w:val="pt-PT"/>
              </w:rPr>
              <w:t xml:space="preserve"> </w:t>
            </w:r>
            <w:proofErr w:type="spellStart"/>
            <w:r w:rsidRPr="005A7C98">
              <w:rPr>
                <w:rFonts w:cstheme="minorHAnsi"/>
                <w:color w:val="000000"/>
                <w:sz w:val="20"/>
                <w:szCs w:val="20"/>
                <w:lang w:val="pt-PT"/>
              </w:rPr>
              <w:t>species</w:t>
            </w:r>
            <w:proofErr w:type="spellEnd"/>
          </w:p>
        </w:tc>
        <w:tc>
          <w:tcPr>
            <w:tcW w:w="1024" w:type="dxa"/>
            <w:vMerge w:val="restart"/>
            <w:tcBorders>
              <w:right w:val="nil"/>
            </w:tcBorders>
          </w:tcPr>
          <w:p w14:paraId="2A5F7CD4" w14:textId="30A49577" w:rsidR="005A7C98" w:rsidRPr="005A7C98" w:rsidRDefault="005A7C98" w:rsidP="003E2AA8">
            <w:pPr>
              <w:rPr>
                <w:rFonts w:cstheme="minorHAnsi"/>
                <w:sz w:val="20"/>
                <w:szCs w:val="20"/>
              </w:rPr>
            </w:pPr>
            <w:r w:rsidRPr="005A7C98">
              <w:rPr>
                <w:rFonts w:cstheme="minorHAnsi"/>
                <w:sz w:val="20"/>
                <w:szCs w:val="20"/>
              </w:rPr>
              <w:fldChar w:fldCharType="begin" w:fldLock="1"/>
            </w:r>
            <w:r w:rsidRPr="005A7C98">
              <w:rPr>
                <w:rFonts w:cstheme="minorHAnsi"/>
                <w:sz w:val="20"/>
                <w:szCs w:val="20"/>
              </w:rPr>
              <w:instrText>ADDIN CSL_CITATION {"citationItems":[{"id":"ITEM-1","itemData":{"DOI":"10.3389/fmicb.2019.01758","ISSN":"1664-302X","abstract":"The most common quorum sensing (QS) system in Gram-negative bacteria consists of signaling molecules called N-acyl-homoserine lactones (AHLs), which are synthesized by an enzyme AHL synthase (LuxI) and detected by a transcriptional regulator (LuxR) that are usually located in close proximity. However, many recent studies have also evidenced the presence of LuxR solos that are LuxR-related proteins in Proteobacteria that are devoid of a cognate LuxI AHL synthase. Pandoraea species are opportunistic pathogens frequently isolated from sputum specimens of cystic fibrosis (CF) patients. We have previously shown that P. pnomenusa strains possess QS activity. In this study, we examined the presence of QS activity in all type strains of Pandoraea species and acquired their complete genome sequences for holistic bioinformatics analyses of QS-related genes. Only four out of nine type strains (P. pnomenusa, P. sputorum, P. oxalativorans, and P. vervacti) showed QS activity, and C8-HSL was the only AHL detected. A total of 10 canonical luxIs with adjacent luxRs were predicted by bioinformatics from the complete genomes of aforementioned species and publicly available Pandoraea genomes. No orphan luxI was identified in any of the genomes. However, genes for two LuxR solos (LuxR2 and LuxR3 solos) were identified in all Pandoraea genomes (except two draft genomes with one LuxR solo gene), and P. thiooxydans was the only species that harbored no QS-related activity and genes. Except the canonical LuxR genes, LuxIs and LuxR solos of Pandoraea species were distantly related to the other well-characterized QS genes based on phylogenetic clustering. LuxR2 and LuxR3 solos might represent two novel evolutionary branches of LuxR system as they were found exclusively only in the genus. As a few luxR solos were located in close proximity with prophage sequence regions in the genomes, we thus postulated that these luxR solos could be transmitted into genus Pandoraea by transduction process mediated by bacteriophage. The bioinformatics approach developed in this study forms the basis for further characterization of closely related species. Overall, our findings improve the current understanding of QS in Pandoraea species, which is a potential pharmacological target in battling Pandoraea infections in CF patients.","author":[{"dropping-particle":"","family":"Chua","given":"Kah-Ooi","non-dropping-particle":"","parse-names":false,"suffix":""},{"dropping-particle":"","family":"See-Too","given":"Wah-Seng","non-dropping-particle":"","parse-names":false,"suffix":""},{"dropping-particle":"","family":"Ee","given":"Robson","non-dropping-particle":"","parse-names":false,"suffix":""},{"dropping-particle":"","family":"Lim","given":"Yan-Lue","non-dropping-particle":"","parse-names":false,"suffix":""},{"dropping-particle":"","family":"Yin","given":"Wai-Fong","non-dropping-particle":"","parse-names":false,"suffix":""},{"dropping-particle":"","family":"Chan","given":"Kok-Gan","non-dropping-particle":"","parse-names":false,"suffix":""}],"container-title":"Frontiers in Microbiology","id":"ITEM-1","issued":{"date-parts":[["2019"]]},"page":"1758","title":"In silico Analysis Reveals Distribution of Quorum Sensing Genes and Consistent Presence of LuxR Solos in the Pandoraea Species","type":"article-journal","volume":"10"},"uris":["http://www.mendeley.com/documents/?uuid=2f33c02c-fb98-4560-b6d3-d9e48fd144e7"]}],"mendeley":{"formattedCitation":"(Chua et al.)","plainTextFormattedCitation":"(Chua et al.)","previouslyFormattedCitation":"(Chua et al.)"},"properties":{"noteIndex":0},"schema":"https://github.com/citation-style-language/schema/raw/master/csl-citation.json"}</w:instrText>
            </w:r>
            <w:r w:rsidRPr="005A7C98">
              <w:rPr>
                <w:rFonts w:cstheme="minorHAnsi"/>
                <w:sz w:val="20"/>
                <w:szCs w:val="20"/>
              </w:rPr>
              <w:fldChar w:fldCharType="separate"/>
            </w:r>
            <w:r w:rsidRPr="005A7C98">
              <w:rPr>
                <w:rFonts w:cstheme="minorHAnsi"/>
                <w:noProof/>
                <w:sz w:val="20"/>
                <w:szCs w:val="20"/>
              </w:rPr>
              <w:t>(Chua et al.)</w:t>
            </w:r>
            <w:r w:rsidRPr="005A7C98">
              <w:rPr>
                <w:rFonts w:cstheme="minorHAnsi"/>
                <w:sz w:val="20"/>
                <w:szCs w:val="20"/>
              </w:rPr>
              <w:fldChar w:fldCharType="end"/>
            </w:r>
          </w:p>
        </w:tc>
      </w:tr>
      <w:tr w:rsidR="005A7C98" w:rsidRPr="005A7C98" w14:paraId="2E47842C" w14:textId="77777777" w:rsidTr="005A7C98">
        <w:tc>
          <w:tcPr>
            <w:tcW w:w="1010" w:type="dxa"/>
            <w:tcBorders>
              <w:left w:val="nil"/>
            </w:tcBorders>
          </w:tcPr>
          <w:p w14:paraId="486B6F30" w14:textId="77777777" w:rsidR="005A7C98" w:rsidRPr="005A7C98" w:rsidRDefault="005A7C98" w:rsidP="003E2AA8">
            <w:pPr>
              <w:rPr>
                <w:rFonts w:cstheme="minorHAnsi"/>
                <w:sz w:val="20"/>
                <w:szCs w:val="20"/>
              </w:rPr>
            </w:pPr>
          </w:p>
        </w:tc>
        <w:tc>
          <w:tcPr>
            <w:tcW w:w="959" w:type="dxa"/>
          </w:tcPr>
          <w:p w14:paraId="5C957042" w14:textId="77777777" w:rsidR="005A7C98" w:rsidRPr="005A7C98" w:rsidRDefault="005A7C98" w:rsidP="003E2AA8">
            <w:pPr>
              <w:rPr>
                <w:rFonts w:cstheme="minorHAnsi"/>
                <w:sz w:val="20"/>
                <w:szCs w:val="20"/>
              </w:rPr>
            </w:pPr>
          </w:p>
        </w:tc>
        <w:tc>
          <w:tcPr>
            <w:tcW w:w="1166" w:type="dxa"/>
          </w:tcPr>
          <w:p w14:paraId="5B5D2AC3" w14:textId="77777777" w:rsidR="005A7C98" w:rsidRPr="005A7C98" w:rsidRDefault="005A7C98" w:rsidP="003E2AA8">
            <w:pPr>
              <w:jc w:val="center"/>
              <w:rPr>
                <w:rFonts w:cstheme="minorHAnsi"/>
                <w:sz w:val="20"/>
                <w:szCs w:val="20"/>
              </w:rPr>
            </w:pPr>
            <w:r w:rsidRPr="005A7C98">
              <w:rPr>
                <w:rFonts w:cstheme="minorHAnsi"/>
                <w:sz w:val="20"/>
                <w:szCs w:val="20"/>
              </w:rPr>
              <w:t>AHL</w:t>
            </w:r>
          </w:p>
          <w:p w14:paraId="738D932D" w14:textId="77777777" w:rsidR="005A7C98" w:rsidRPr="005A7C98" w:rsidRDefault="005A7C98" w:rsidP="00C22FF3">
            <w:pPr>
              <w:autoSpaceDE w:val="0"/>
              <w:autoSpaceDN w:val="0"/>
              <w:adjustRightInd w:val="0"/>
              <w:rPr>
                <w:rFonts w:cstheme="minorHAnsi"/>
                <w:color w:val="000000"/>
                <w:sz w:val="20"/>
                <w:szCs w:val="20"/>
              </w:rPr>
            </w:pPr>
          </w:p>
          <w:p w14:paraId="6C007C6D" w14:textId="19541179" w:rsidR="005A7C98" w:rsidRPr="005A7C98" w:rsidRDefault="005A7C98" w:rsidP="00C22FF3">
            <w:pPr>
              <w:jc w:val="center"/>
              <w:rPr>
                <w:rFonts w:cstheme="minorHAnsi"/>
                <w:sz w:val="20"/>
                <w:szCs w:val="20"/>
              </w:rPr>
            </w:pPr>
            <w:r w:rsidRPr="005A7C98">
              <w:rPr>
                <w:rFonts w:cstheme="minorHAnsi"/>
                <w:color w:val="000000"/>
                <w:sz w:val="20"/>
                <w:szCs w:val="20"/>
              </w:rPr>
              <w:t xml:space="preserve"> C8-HSL was the only AHL detected</w:t>
            </w:r>
          </w:p>
        </w:tc>
        <w:tc>
          <w:tcPr>
            <w:tcW w:w="1839" w:type="dxa"/>
          </w:tcPr>
          <w:p w14:paraId="69B24360" w14:textId="71DA3CAD" w:rsidR="005A7C98" w:rsidRPr="005A7C98" w:rsidRDefault="005A7C98" w:rsidP="005A7C98">
            <w:pPr>
              <w:pStyle w:val="Default"/>
              <w:rPr>
                <w:rFonts w:asciiTheme="minorHAnsi" w:hAnsiTheme="minorHAnsi" w:cstheme="minorHAnsi"/>
                <w:sz w:val="20"/>
                <w:szCs w:val="20"/>
                <w:lang w:val="en-GB"/>
              </w:rPr>
            </w:pPr>
            <w:proofErr w:type="spellStart"/>
            <w:r w:rsidRPr="005A7C98">
              <w:rPr>
                <w:rFonts w:asciiTheme="minorHAnsi" w:hAnsiTheme="minorHAnsi" w:cstheme="minorHAnsi"/>
                <w:sz w:val="20"/>
                <w:szCs w:val="20"/>
                <w:lang w:val="en-GB"/>
              </w:rPr>
              <w:t>LuxR</w:t>
            </w:r>
            <w:proofErr w:type="spellEnd"/>
            <w:r w:rsidRPr="005A7C98">
              <w:rPr>
                <w:rFonts w:asciiTheme="minorHAnsi" w:hAnsiTheme="minorHAnsi" w:cstheme="minorHAnsi"/>
                <w:sz w:val="20"/>
                <w:szCs w:val="20"/>
                <w:lang w:val="en-GB"/>
              </w:rPr>
              <w:t xml:space="preserve">: </w:t>
            </w:r>
            <w:proofErr w:type="spellStart"/>
            <w:r w:rsidRPr="005A7C98">
              <w:rPr>
                <w:rFonts w:asciiTheme="minorHAnsi" w:hAnsiTheme="minorHAnsi" w:cstheme="minorHAnsi"/>
                <w:sz w:val="20"/>
                <w:szCs w:val="20"/>
                <w:lang w:val="en-GB"/>
              </w:rPr>
              <w:t>LuxI</w:t>
            </w:r>
            <w:proofErr w:type="spellEnd"/>
            <w:r w:rsidRPr="005A7C98">
              <w:rPr>
                <w:rFonts w:asciiTheme="minorHAnsi" w:hAnsiTheme="minorHAnsi" w:cstheme="minorHAnsi"/>
                <w:sz w:val="20"/>
                <w:szCs w:val="20"/>
                <w:lang w:val="en-GB"/>
              </w:rPr>
              <w:t xml:space="preserve"> is detected by a transcriptional regulator (the </w:t>
            </w:r>
            <w:proofErr w:type="spellStart"/>
            <w:r w:rsidRPr="005A7C98">
              <w:rPr>
                <w:rFonts w:asciiTheme="minorHAnsi" w:hAnsiTheme="minorHAnsi" w:cstheme="minorHAnsi"/>
                <w:sz w:val="20"/>
                <w:szCs w:val="20"/>
                <w:lang w:val="en-GB"/>
              </w:rPr>
              <w:t>LuxR</w:t>
            </w:r>
            <w:proofErr w:type="spellEnd"/>
            <w:r w:rsidRPr="005A7C98">
              <w:rPr>
                <w:rFonts w:asciiTheme="minorHAnsi" w:hAnsiTheme="minorHAnsi" w:cstheme="minorHAnsi"/>
                <w:sz w:val="20"/>
                <w:szCs w:val="20"/>
                <w:lang w:val="en-GB"/>
              </w:rPr>
              <w:t>)</w:t>
            </w:r>
          </w:p>
        </w:tc>
        <w:tc>
          <w:tcPr>
            <w:tcW w:w="1552" w:type="dxa"/>
            <w:vMerge/>
          </w:tcPr>
          <w:p w14:paraId="76CFBBB9" w14:textId="77777777" w:rsidR="005A7C98" w:rsidRPr="005A7C98" w:rsidRDefault="005A7C98" w:rsidP="003E2AA8">
            <w:pPr>
              <w:rPr>
                <w:rFonts w:cstheme="minorHAnsi"/>
                <w:sz w:val="20"/>
                <w:szCs w:val="20"/>
              </w:rPr>
            </w:pPr>
          </w:p>
        </w:tc>
        <w:tc>
          <w:tcPr>
            <w:tcW w:w="1024" w:type="dxa"/>
            <w:vMerge/>
            <w:tcBorders>
              <w:right w:val="nil"/>
            </w:tcBorders>
          </w:tcPr>
          <w:p w14:paraId="1A61A018" w14:textId="77777777" w:rsidR="005A7C98" w:rsidRPr="005A7C98" w:rsidRDefault="005A7C98" w:rsidP="003E2AA8">
            <w:pPr>
              <w:rPr>
                <w:rFonts w:cstheme="minorHAnsi"/>
                <w:sz w:val="20"/>
                <w:szCs w:val="20"/>
              </w:rPr>
            </w:pPr>
          </w:p>
        </w:tc>
      </w:tr>
      <w:tr w:rsidR="005A7C98" w:rsidRPr="005A7C98" w14:paraId="3487CD2C" w14:textId="77777777" w:rsidTr="005A7C98">
        <w:tc>
          <w:tcPr>
            <w:tcW w:w="1010" w:type="dxa"/>
            <w:tcBorders>
              <w:left w:val="nil"/>
            </w:tcBorders>
          </w:tcPr>
          <w:p w14:paraId="73460ABA" w14:textId="77777777" w:rsidR="005A7C98" w:rsidRPr="005A7C98" w:rsidRDefault="005A7C98" w:rsidP="003E2AA8">
            <w:pPr>
              <w:rPr>
                <w:rFonts w:cstheme="minorHAnsi"/>
                <w:sz w:val="20"/>
                <w:szCs w:val="20"/>
              </w:rPr>
            </w:pPr>
          </w:p>
        </w:tc>
        <w:tc>
          <w:tcPr>
            <w:tcW w:w="959" w:type="dxa"/>
          </w:tcPr>
          <w:p w14:paraId="61167E2D" w14:textId="77777777" w:rsidR="005A7C98" w:rsidRPr="005A7C98" w:rsidRDefault="005A7C98" w:rsidP="003E2AA8">
            <w:pPr>
              <w:rPr>
                <w:rFonts w:cstheme="minorHAnsi"/>
                <w:sz w:val="20"/>
                <w:szCs w:val="20"/>
              </w:rPr>
            </w:pPr>
          </w:p>
        </w:tc>
        <w:tc>
          <w:tcPr>
            <w:tcW w:w="1166" w:type="dxa"/>
          </w:tcPr>
          <w:p w14:paraId="36F360E3" w14:textId="77777777" w:rsidR="005A7C98" w:rsidRPr="005A7C98" w:rsidRDefault="005A7C98" w:rsidP="003E2AA8">
            <w:pPr>
              <w:jc w:val="center"/>
              <w:rPr>
                <w:rFonts w:cstheme="minorHAnsi"/>
                <w:sz w:val="20"/>
                <w:szCs w:val="20"/>
              </w:rPr>
            </w:pPr>
          </w:p>
        </w:tc>
        <w:tc>
          <w:tcPr>
            <w:tcW w:w="1839" w:type="dxa"/>
          </w:tcPr>
          <w:p w14:paraId="31D8A474" w14:textId="59F4A4AD" w:rsidR="005A7C98" w:rsidRPr="005A7C98" w:rsidRDefault="005A7C98" w:rsidP="003E2AA8">
            <w:pPr>
              <w:rPr>
                <w:rFonts w:cstheme="minorHAnsi"/>
                <w:sz w:val="20"/>
                <w:szCs w:val="20"/>
              </w:rPr>
            </w:pPr>
            <w:r w:rsidRPr="005A7C98">
              <w:rPr>
                <w:rFonts w:cstheme="minorHAnsi"/>
                <w:sz w:val="20"/>
                <w:szCs w:val="20"/>
              </w:rPr>
              <w:t xml:space="preserve">Enzymes: </w:t>
            </w:r>
            <w:proofErr w:type="spellStart"/>
            <w:r w:rsidRPr="005A7C98">
              <w:rPr>
                <w:rFonts w:cstheme="minorHAnsi"/>
                <w:sz w:val="20"/>
                <w:szCs w:val="20"/>
              </w:rPr>
              <w:t>LuxI</w:t>
            </w:r>
            <w:proofErr w:type="spellEnd"/>
            <w:r w:rsidRPr="005A7C98">
              <w:rPr>
                <w:rFonts w:cstheme="minorHAnsi"/>
                <w:sz w:val="20"/>
                <w:szCs w:val="20"/>
              </w:rPr>
              <w:t xml:space="preserve">, </w:t>
            </w:r>
            <w:proofErr w:type="spellStart"/>
            <w:r w:rsidRPr="005A7C98">
              <w:rPr>
                <w:rFonts w:cstheme="minorHAnsi"/>
                <w:sz w:val="20"/>
                <w:szCs w:val="20"/>
              </w:rPr>
              <w:t>LuxM</w:t>
            </w:r>
            <w:proofErr w:type="spellEnd"/>
            <w:r w:rsidRPr="005A7C98">
              <w:rPr>
                <w:rFonts w:cstheme="minorHAnsi"/>
                <w:sz w:val="20"/>
                <w:szCs w:val="20"/>
              </w:rPr>
              <w:t xml:space="preserve">; </w:t>
            </w:r>
            <w:proofErr w:type="spellStart"/>
            <w:r w:rsidRPr="005A7C98">
              <w:rPr>
                <w:rFonts w:cstheme="minorHAnsi"/>
                <w:sz w:val="20"/>
                <w:szCs w:val="20"/>
              </w:rPr>
              <w:t>HdtS</w:t>
            </w:r>
            <w:proofErr w:type="spellEnd"/>
            <w:r w:rsidRPr="005A7C98">
              <w:rPr>
                <w:rFonts w:cstheme="minorHAnsi"/>
                <w:sz w:val="20"/>
                <w:szCs w:val="20"/>
              </w:rPr>
              <w:t xml:space="preserve"> families (syntheses of AHLs)</w:t>
            </w:r>
          </w:p>
        </w:tc>
        <w:tc>
          <w:tcPr>
            <w:tcW w:w="1552" w:type="dxa"/>
          </w:tcPr>
          <w:p w14:paraId="4BA6A979" w14:textId="77777777" w:rsidR="005A7C98" w:rsidRPr="005A7C98" w:rsidRDefault="005A7C98" w:rsidP="00CC40BE">
            <w:pPr>
              <w:autoSpaceDE w:val="0"/>
              <w:autoSpaceDN w:val="0"/>
              <w:adjustRightInd w:val="0"/>
              <w:rPr>
                <w:rFonts w:cstheme="minorHAnsi"/>
                <w:sz w:val="20"/>
                <w:szCs w:val="20"/>
              </w:rPr>
            </w:pPr>
            <w:r w:rsidRPr="005A7C98">
              <w:rPr>
                <w:rFonts w:cstheme="minorHAnsi"/>
                <w:sz w:val="20"/>
                <w:szCs w:val="20"/>
              </w:rPr>
              <w:t>More than 100 species of Proteobacteria have been identified to</w:t>
            </w:r>
          </w:p>
          <w:p w14:paraId="356F51B3" w14:textId="77777777" w:rsidR="005A7C98" w:rsidRPr="005A7C98" w:rsidRDefault="005A7C98" w:rsidP="00CC40BE">
            <w:pPr>
              <w:rPr>
                <w:rFonts w:cstheme="minorHAnsi"/>
                <w:sz w:val="20"/>
                <w:szCs w:val="20"/>
              </w:rPr>
            </w:pPr>
            <w:r w:rsidRPr="005A7C98">
              <w:rPr>
                <w:rFonts w:cstheme="minorHAnsi"/>
                <w:sz w:val="20"/>
                <w:szCs w:val="20"/>
              </w:rPr>
              <w:t xml:space="preserve">produce </w:t>
            </w:r>
            <w:proofErr w:type="gramStart"/>
            <w:r w:rsidRPr="005A7C98">
              <w:rPr>
                <w:rFonts w:cstheme="minorHAnsi"/>
                <w:sz w:val="20"/>
                <w:szCs w:val="20"/>
              </w:rPr>
              <w:t>AHLs</w:t>
            </w:r>
            <w:proofErr w:type="gramEnd"/>
          </w:p>
          <w:p w14:paraId="5F29D4A0" w14:textId="281E36D7" w:rsidR="005A7C98" w:rsidRPr="005A7C98" w:rsidRDefault="005A7C98" w:rsidP="005A7C98">
            <w:pPr>
              <w:autoSpaceDE w:val="0"/>
              <w:autoSpaceDN w:val="0"/>
              <w:adjustRightInd w:val="0"/>
              <w:rPr>
                <w:rFonts w:cstheme="minorHAnsi"/>
                <w:sz w:val="20"/>
                <w:szCs w:val="20"/>
              </w:rPr>
            </w:pPr>
            <w:r w:rsidRPr="005A7C98">
              <w:rPr>
                <w:rFonts w:cstheme="minorHAnsi"/>
                <w:sz w:val="20"/>
                <w:szCs w:val="20"/>
              </w:rPr>
              <w:t>Most</w:t>
            </w:r>
            <w:r>
              <w:rPr>
                <w:rFonts w:cstheme="minorHAnsi"/>
                <w:sz w:val="20"/>
                <w:szCs w:val="20"/>
              </w:rPr>
              <w:t xml:space="preserve"> </w:t>
            </w:r>
            <w:r w:rsidRPr="005A7C98">
              <w:rPr>
                <w:rFonts w:cstheme="minorHAnsi"/>
                <w:sz w:val="20"/>
                <w:szCs w:val="20"/>
              </w:rPr>
              <w:t xml:space="preserve">known AHL synthases are members of the </w:t>
            </w:r>
            <w:proofErr w:type="spellStart"/>
            <w:r w:rsidRPr="005A7C98">
              <w:rPr>
                <w:rFonts w:cstheme="minorHAnsi"/>
                <w:sz w:val="20"/>
                <w:szCs w:val="20"/>
              </w:rPr>
              <w:t>LuxI</w:t>
            </w:r>
            <w:proofErr w:type="spellEnd"/>
            <w:r w:rsidRPr="005A7C98">
              <w:rPr>
                <w:rFonts w:cstheme="minorHAnsi"/>
                <w:sz w:val="20"/>
                <w:szCs w:val="20"/>
              </w:rPr>
              <w:t xml:space="preserve"> protein family</w:t>
            </w:r>
          </w:p>
        </w:tc>
        <w:tc>
          <w:tcPr>
            <w:tcW w:w="1024" w:type="dxa"/>
            <w:vMerge w:val="restart"/>
            <w:tcBorders>
              <w:right w:val="nil"/>
            </w:tcBorders>
          </w:tcPr>
          <w:p w14:paraId="62CED9D6" w14:textId="310C17A5" w:rsidR="005A7C98" w:rsidRPr="005A7C98" w:rsidRDefault="005A7C98" w:rsidP="003E2AA8">
            <w:pPr>
              <w:rPr>
                <w:rFonts w:cstheme="minorHAnsi"/>
                <w:sz w:val="20"/>
                <w:szCs w:val="20"/>
              </w:rPr>
            </w:pPr>
            <w:r w:rsidRPr="005A7C98">
              <w:rPr>
                <w:rFonts w:cstheme="minorHAnsi"/>
                <w:sz w:val="20"/>
                <w:szCs w:val="20"/>
              </w:rPr>
              <w:fldChar w:fldCharType="begin" w:fldLock="1"/>
            </w:r>
            <w:r w:rsidR="00AC2F3E">
              <w:rPr>
                <w:rFonts w:cstheme="minorHAnsi"/>
                <w:sz w:val="20"/>
                <w:szCs w:val="20"/>
              </w:rPr>
              <w:instrText>ADDIN CSL_CITATION {"citationItems":[{"id":"ITEM-1","itemData":{"DOI":"https://doi.org/10.1016/j.chemosphere.2016.05.032","ISSN":"0045-6535","abstract":"Quorum sensing (QS) is a communication process between cells, in which bacteria secrete and sense the specific chemicals, and regulate gene expression in response to population density. Quorum quenching (QQ) blocks QS system, and inhibits gene expression mediating bacterial behaviors. Given the extensive research of acyl-homoserine lactone (AHL) signals, existences and effects of AHL-based QS and QQ in biological wastewater treatments are being subject to high concern. This review summarizes AHL structure, synthesis mode, degradation mechanisms, analytical methods, environmental factors, AHL-based QS and QQ mechanisms. The existences and roles of AHL-based QS and QQ in biomembrane processes, activated sludge processes and membrane bioreactors are summarized and discussed, and corresponding exogenous regulation strategy by selective enhancement of AHL-based QS or QQ coexisting in biological wastewater treatments is suggested. Such strategies including the addition of AHL signals, AHL-producing bacteria as well as quorum quenching enzyme or bacteria can effectively improve wastewater treatment performance without killing or limiting bacterial survival and growth. This review will present the theoretical and practical cognition for bacterial AHL-based QS and QQ, suggest the feasibility of exogenous regulation strategies in biological wastewater treatments, and provide useful information to scientists and engineers who work in this field.","author":[{"dropping-particle":"","family":"Huang","given":"Jinhui","non-dropping-particle":"","parse-names":false,"suffix":""},{"dropping-particle":"","family":"Shi","given":"Yahui","non-dropping-particle":"","parse-names":false,"suffix":""},{"dropping-particle":"","family":"Zeng","given":"Guangming","non-dropping-particle":"","parse-names":false,"suffix":""},{"dropping-particle":"","family":"Gu","given":"Yanling","non-dropping-particle":"","parse-names":false,"suffix":""},{"dropping-particle":"","family":"Chen","given":"Guiqiu","non-dropping-particle":"","parse-names":false,"suffix":""},{"dropping-particle":"","family":"Shi","given":"Lixiu","non-dropping-particle":"","parse-names":false,"suffix":""},{"dropping-particle":"","family":"Hu","given":"Yi","non-dropping-particle":"","parse-names":false,"suffix":""},{"dropping-particle":"","family":"Tang","given":"Bi","non-dropping-particle":"","parse-names":false,"suffix":""},{"dropping-particle":"","family":"Zhou","given":"Jianxin","non-dropping-particle":"","parse-names":false,"suffix":""}],"container-title":"Chemosphere","id":"ITEM-1","issued":{"date-parts":[["2016"]]},"page":"137-151","title":"Acyl-homoserine lactone-based quorum sensing and quorum quenching hold promise to determine the performance of biological wastewater treatments: An overview","type":"article-journal","volume":"157"},"uris":["http://www.mendeley.com/documents/?uuid=4d81b14d-b5ca-4da3-b223-aaf114fc7a09"]}],"mendeley":{"formattedCitation":"(Huang et al.)","plainTextFormattedCitation":"(Huang et al.)","previouslyFormattedCitation":"(Huang et al.)"},"properties":{"noteIndex":0},"schema":"https://github.com/citation-style-language/schema/raw/master/csl-citation.json"}</w:instrText>
            </w:r>
            <w:r w:rsidRPr="005A7C98">
              <w:rPr>
                <w:rFonts w:cstheme="minorHAnsi"/>
                <w:sz w:val="20"/>
                <w:szCs w:val="20"/>
              </w:rPr>
              <w:fldChar w:fldCharType="separate"/>
            </w:r>
            <w:r w:rsidRPr="005A7C98">
              <w:rPr>
                <w:rFonts w:cstheme="minorHAnsi"/>
                <w:noProof/>
                <w:sz w:val="20"/>
                <w:szCs w:val="20"/>
              </w:rPr>
              <w:t>(Huang et al.)</w:t>
            </w:r>
            <w:r w:rsidRPr="005A7C98">
              <w:rPr>
                <w:rFonts w:cstheme="minorHAnsi"/>
                <w:sz w:val="20"/>
                <w:szCs w:val="20"/>
              </w:rPr>
              <w:fldChar w:fldCharType="end"/>
            </w:r>
          </w:p>
        </w:tc>
      </w:tr>
      <w:tr w:rsidR="005A7C98" w:rsidRPr="005A7C98" w14:paraId="3B73AFA1" w14:textId="77777777" w:rsidTr="005A7C98">
        <w:tc>
          <w:tcPr>
            <w:tcW w:w="1010" w:type="dxa"/>
            <w:tcBorders>
              <w:left w:val="nil"/>
            </w:tcBorders>
          </w:tcPr>
          <w:p w14:paraId="216DA511" w14:textId="77777777" w:rsidR="005A7C98" w:rsidRPr="005A7C98" w:rsidRDefault="005A7C98" w:rsidP="003E2AA8">
            <w:pPr>
              <w:rPr>
                <w:rFonts w:cstheme="minorHAnsi"/>
                <w:sz w:val="20"/>
                <w:szCs w:val="20"/>
              </w:rPr>
            </w:pPr>
          </w:p>
        </w:tc>
        <w:tc>
          <w:tcPr>
            <w:tcW w:w="959" w:type="dxa"/>
          </w:tcPr>
          <w:p w14:paraId="06623F31" w14:textId="77777777" w:rsidR="005A7C98" w:rsidRPr="005A7C98" w:rsidRDefault="005A7C98" w:rsidP="003E2AA8">
            <w:pPr>
              <w:rPr>
                <w:rFonts w:cstheme="minorHAnsi"/>
                <w:sz w:val="20"/>
                <w:szCs w:val="20"/>
              </w:rPr>
            </w:pPr>
          </w:p>
        </w:tc>
        <w:tc>
          <w:tcPr>
            <w:tcW w:w="1166" w:type="dxa"/>
          </w:tcPr>
          <w:p w14:paraId="021EEF41" w14:textId="77777777" w:rsidR="005A7C98" w:rsidRPr="005A7C98" w:rsidRDefault="005A7C98" w:rsidP="003E2AA8">
            <w:pPr>
              <w:jc w:val="center"/>
              <w:rPr>
                <w:rFonts w:cstheme="minorHAnsi"/>
                <w:sz w:val="20"/>
                <w:szCs w:val="20"/>
              </w:rPr>
            </w:pPr>
          </w:p>
        </w:tc>
        <w:tc>
          <w:tcPr>
            <w:tcW w:w="1839" w:type="dxa"/>
          </w:tcPr>
          <w:p w14:paraId="5A5A84C0" w14:textId="77777777" w:rsidR="005A7C98" w:rsidRPr="005A7C98" w:rsidRDefault="005A7C98" w:rsidP="00CC40BE">
            <w:pPr>
              <w:autoSpaceDE w:val="0"/>
              <w:autoSpaceDN w:val="0"/>
              <w:adjustRightInd w:val="0"/>
              <w:rPr>
                <w:rFonts w:cstheme="minorHAnsi"/>
                <w:sz w:val="20"/>
                <w:szCs w:val="20"/>
                <w:highlight w:val="yellow"/>
              </w:rPr>
            </w:pPr>
            <w:r w:rsidRPr="005A7C98">
              <w:rPr>
                <w:rFonts w:cstheme="minorHAnsi"/>
                <w:sz w:val="20"/>
                <w:szCs w:val="20"/>
                <w:highlight w:val="yellow"/>
              </w:rPr>
              <w:t>acyl-acyl</w:t>
            </w:r>
          </w:p>
          <w:p w14:paraId="5DA39982" w14:textId="77777777" w:rsidR="005A7C98" w:rsidRPr="005A7C98" w:rsidRDefault="005A7C98" w:rsidP="00CC40BE">
            <w:pPr>
              <w:autoSpaceDE w:val="0"/>
              <w:autoSpaceDN w:val="0"/>
              <w:adjustRightInd w:val="0"/>
              <w:rPr>
                <w:rFonts w:cstheme="minorHAnsi"/>
                <w:sz w:val="20"/>
                <w:szCs w:val="20"/>
              </w:rPr>
            </w:pPr>
            <w:r w:rsidRPr="005A7C98">
              <w:rPr>
                <w:rFonts w:cstheme="minorHAnsi"/>
                <w:sz w:val="20"/>
                <w:szCs w:val="20"/>
                <w:highlight w:val="yellow"/>
              </w:rPr>
              <w:t>carrier protein</w:t>
            </w:r>
            <w:r w:rsidRPr="005A7C98">
              <w:rPr>
                <w:rFonts w:cstheme="minorHAnsi"/>
                <w:sz w:val="20"/>
                <w:szCs w:val="20"/>
              </w:rPr>
              <w:t xml:space="preserve"> (acyl-ACP) as the precursor to the acyl side chain,</w:t>
            </w:r>
          </w:p>
          <w:p w14:paraId="77CD49C8" w14:textId="6844EF4F" w:rsidR="005A7C98" w:rsidRPr="005A7C98" w:rsidRDefault="005A7C98" w:rsidP="00CC40BE">
            <w:pPr>
              <w:rPr>
                <w:rFonts w:cstheme="minorHAnsi"/>
                <w:sz w:val="20"/>
                <w:szCs w:val="20"/>
              </w:rPr>
            </w:pPr>
            <w:r w:rsidRPr="005A7C98">
              <w:rPr>
                <w:rFonts w:cstheme="minorHAnsi"/>
                <w:sz w:val="20"/>
                <w:szCs w:val="20"/>
                <w:lang w:val="pt-PT"/>
              </w:rPr>
              <w:t xml:space="preserve">to </w:t>
            </w:r>
            <w:proofErr w:type="spellStart"/>
            <w:r w:rsidRPr="005A7C98">
              <w:rPr>
                <w:rFonts w:cstheme="minorHAnsi"/>
                <w:sz w:val="20"/>
                <w:szCs w:val="20"/>
                <w:lang w:val="pt-PT"/>
              </w:rPr>
              <w:t>synthesize</w:t>
            </w:r>
            <w:proofErr w:type="spellEnd"/>
            <w:r w:rsidRPr="005A7C98">
              <w:rPr>
                <w:rFonts w:cstheme="minorHAnsi"/>
                <w:sz w:val="20"/>
                <w:szCs w:val="20"/>
                <w:lang w:val="pt-PT"/>
              </w:rPr>
              <w:t xml:space="preserve"> AHL </w:t>
            </w:r>
            <w:proofErr w:type="spellStart"/>
            <w:r w:rsidRPr="005A7C98">
              <w:rPr>
                <w:rFonts w:cstheme="minorHAnsi"/>
                <w:sz w:val="20"/>
                <w:szCs w:val="20"/>
                <w:lang w:val="pt-PT"/>
              </w:rPr>
              <w:t>signals</w:t>
            </w:r>
            <w:proofErr w:type="spellEnd"/>
          </w:p>
        </w:tc>
        <w:tc>
          <w:tcPr>
            <w:tcW w:w="1552" w:type="dxa"/>
          </w:tcPr>
          <w:p w14:paraId="19946E34" w14:textId="77777777" w:rsidR="005A7C98" w:rsidRPr="005A7C98" w:rsidRDefault="005A7C98" w:rsidP="003E2AA8">
            <w:pPr>
              <w:rPr>
                <w:rFonts w:cstheme="minorHAnsi"/>
                <w:sz w:val="20"/>
                <w:szCs w:val="20"/>
              </w:rPr>
            </w:pPr>
          </w:p>
        </w:tc>
        <w:tc>
          <w:tcPr>
            <w:tcW w:w="1024" w:type="dxa"/>
            <w:vMerge/>
            <w:tcBorders>
              <w:right w:val="nil"/>
            </w:tcBorders>
          </w:tcPr>
          <w:p w14:paraId="6E5484B3" w14:textId="77777777" w:rsidR="005A7C98" w:rsidRPr="005A7C98" w:rsidRDefault="005A7C98" w:rsidP="003E2AA8">
            <w:pPr>
              <w:rPr>
                <w:rFonts w:cstheme="minorHAnsi"/>
                <w:sz w:val="20"/>
                <w:szCs w:val="20"/>
              </w:rPr>
            </w:pPr>
          </w:p>
        </w:tc>
      </w:tr>
      <w:tr w:rsidR="005A7C98" w:rsidRPr="005A7C98" w14:paraId="6CBC8DBF" w14:textId="77777777" w:rsidTr="005A7C98">
        <w:tc>
          <w:tcPr>
            <w:tcW w:w="1010" w:type="dxa"/>
            <w:tcBorders>
              <w:left w:val="nil"/>
            </w:tcBorders>
          </w:tcPr>
          <w:p w14:paraId="53180D17" w14:textId="77777777" w:rsidR="005A7C98" w:rsidRPr="005A7C98" w:rsidRDefault="005A7C98" w:rsidP="003E2AA8">
            <w:pPr>
              <w:rPr>
                <w:rFonts w:cstheme="minorHAnsi"/>
                <w:sz w:val="20"/>
                <w:szCs w:val="20"/>
              </w:rPr>
            </w:pPr>
          </w:p>
        </w:tc>
        <w:tc>
          <w:tcPr>
            <w:tcW w:w="959" w:type="dxa"/>
          </w:tcPr>
          <w:p w14:paraId="5CBB0186" w14:textId="77777777" w:rsidR="005A7C98" w:rsidRPr="005A7C98" w:rsidRDefault="005A7C98" w:rsidP="003E2AA8">
            <w:pPr>
              <w:rPr>
                <w:rFonts w:cstheme="minorHAnsi"/>
                <w:sz w:val="20"/>
                <w:szCs w:val="20"/>
              </w:rPr>
            </w:pPr>
          </w:p>
        </w:tc>
        <w:tc>
          <w:tcPr>
            <w:tcW w:w="1166" w:type="dxa"/>
          </w:tcPr>
          <w:p w14:paraId="0D36472D" w14:textId="77777777" w:rsidR="005A7C98" w:rsidRPr="005A7C98" w:rsidRDefault="005A7C98" w:rsidP="003E2AA8">
            <w:pPr>
              <w:jc w:val="center"/>
              <w:rPr>
                <w:rFonts w:cstheme="minorHAnsi"/>
                <w:sz w:val="20"/>
                <w:szCs w:val="20"/>
              </w:rPr>
            </w:pPr>
          </w:p>
        </w:tc>
        <w:tc>
          <w:tcPr>
            <w:tcW w:w="1839" w:type="dxa"/>
          </w:tcPr>
          <w:p w14:paraId="1178A70A" w14:textId="77777777" w:rsidR="005A7C98" w:rsidRPr="005A7C98" w:rsidRDefault="005A7C98" w:rsidP="00CC40BE">
            <w:pPr>
              <w:autoSpaceDE w:val="0"/>
              <w:autoSpaceDN w:val="0"/>
              <w:adjustRightInd w:val="0"/>
              <w:rPr>
                <w:rFonts w:cstheme="minorHAnsi"/>
                <w:sz w:val="20"/>
                <w:szCs w:val="20"/>
              </w:rPr>
            </w:pPr>
            <w:proofErr w:type="spellStart"/>
            <w:r w:rsidRPr="005A7C98">
              <w:rPr>
                <w:rFonts w:cstheme="minorHAnsi"/>
                <w:sz w:val="20"/>
                <w:szCs w:val="20"/>
              </w:rPr>
              <w:t>AinS</w:t>
            </w:r>
            <w:proofErr w:type="spellEnd"/>
            <w:r w:rsidRPr="005A7C98">
              <w:rPr>
                <w:rFonts w:cstheme="minorHAnsi"/>
                <w:sz w:val="20"/>
                <w:szCs w:val="20"/>
              </w:rPr>
              <w:t xml:space="preserve"> and </w:t>
            </w:r>
            <w:proofErr w:type="spellStart"/>
            <w:r w:rsidRPr="005A7C98">
              <w:rPr>
                <w:rFonts w:cstheme="minorHAnsi"/>
                <w:sz w:val="20"/>
                <w:szCs w:val="20"/>
              </w:rPr>
              <w:t>VanM</w:t>
            </w:r>
            <w:proofErr w:type="spellEnd"/>
            <w:r w:rsidRPr="005A7C98">
              <w:rPr>
                <w:rFonts w:cstheme="minorHAnsi"/>
                <w:sz w:val="20"/>
                <w:szCs w:val="20"/>
              </w:rPr>
              <w:t xml:space="preserve"> enzymes showing homology with </w:t>
            </w:r>
            <w:proofErr w:type="spellStart"/>
            <w:r w:rsidRPr="005A7C98">
              <w:rPr>
                <w:rFonts w:cstheme="minorHAnsi"/>
                <w:sz w:val="20"/>
                <w:szCs w:val="20"/>
              </w:rPr>
              <w:t>LuxM</w:t>
            </w:r>
            <w:proofErr w:type="spellEnd"/>
            <w:r w:rsidRPr="005A7C98">
              <w:rPr>
                <w:rFonts w:cstheme="minorHAnsi"/>
                <w:sz w:val="20"/>
                <w:szCs w:val="20"/>
              </w:rPr>
              <w:t xml:space="preserve"> </w:t>
            </w:r>
            <w:proofErr w:type="gramStart"/>
            <w:r w:rsidRPr="005A7C98">
              <w:rPr>
                <w:rFonts w:cstheme="minorHAnsi"/>
                <w:sz w:val="20"/>
                <w:szCs w:val="20"/>
              </w:rPr>
              <w:t>were</w:t>
            </w:r>
            <w:proofErr w:type="gramEnd"/>
          </w:p>
          <w:p w14:paraId="7655467C" w14:textId="5CACED8B" w:rsidR="005A7C98" w:rsidRPr="005A7C98" w:rsidRDefault="005A7C98" w:rsidP="00CC40BE">
            <w:pPr>
              <w:rPr>
                <w:rFonts w:cstheme="minorHAnsi"/>
                <w:sz w:val="20"/>
                <w:szCs w:val="20"/>
              </w:rPr>
            </w:pPr>
            <w:r w:rsidRPr="005A7C98">
              <w:rPr>
                <w:rFonts w:cstheme="minorHAnsi"/>
                <w:sz w:val="20"/>
                <w:szCs w:val="20"/>
              </w:rPr>
              <w:t>also found to produce AHLs</w:t>
            </w:r>
          </w:p>
        </w:tc>
        <w:tc>
          <w:tcPr>
            <w:tcW w:w="1552" w:type="dxa"/>
          </w:tcPr>
          <w:p w14:paraId="407E0BA4" w14:textId="77777777" w:rsidR="005A7C98" w:rsidRPr="005A7C98" w:rsidRDefault="005A7C98" w:rsidP="003E2AA8">
            <w:pPr>
              <w:rPr>
                <w:rFonts w:cstheme="minorHAnsi"/>
                <w:sz w:val="20"/>
                <w:szCs w:val="20"/>
              </w:rPr>
            </w:pPr>
          </w:p>
        </w:tc>
        <w:tc>
          <w:tcPr>
            <w:tcW w:w="1024" w:type="dxa"/>
            <w:vMerge/>
            <w:tcBorders>
              <w:right w:val="nil"/>
            </w:tcBorders>
          </w:tcPr>
          <w:p w14:paraId="3E917183" w14:textId="77777777" w:rsidR="005A7C98" w:rsidRPr="005A7C98" w:rsidRDefault="005A7C98" w:rsidP="003E2AA8">
            <w:pPr>
              <w:rPr>
                <w:rFonts w:cstheme="minorHAnsi"/>
                <w:sz w:val="20"/>
                <w:szCs w:val="20"/>
              </w:rPr>
            </w:pPr>
          </w:p>
        </w:tc>
      </w:tr>
      <w:tr w:rsidR="005A7C98" w:rsidRPr="005A7C98" w14:paraId="505C76A7" w14:textId="77777777" w:rsidTr="005A7C98">
        <w:tc>
          <w:tcPr>
            <w:tcW w:w="1010" w:type="dxa"/>
            <w:tcBorders>
              <w:left w:val="nil"/>
            </w:tcBorders>
          </w:tcPr>
          <w:p w14:paraId="2C57781D" w14:textId="77777777" w:rsidR="005A7C98" w:rsidRPr="005A7C98" w:rsidRDefault="005A7C98" w:rsidP="003E2AA8">
            <w:pPr>
              <w:rPr>
                <w:rFonts w:cstheme="minorHAnsi"/>
                <w:sz w:val="20"/>
                <w:szCs w:val="20"/>
              </w:rPr>
            </w:pPr>
          </w:p>
        </w:tc>
        <w:tc>
          <w:tcPr>
            <w:tcW w:w="959" w:type="dxa"/>
          </w:tcPr>
          <w:p w14:paraId="32A7AF54" w14:textId="77777777" w:rsidR="005A7C98" w:rsidRPr="005A7C98" w:rsidRDefault="005A7C98" w:rsidP="003E2AA8">
            <w:pPr>
              <w:rPr>
                <w:rFonts w:cstheme="minorHAnsi"/>
                <w:sz w:val="20"/>
                <w:szCs w:val="20"/>
              </w:rPr>
            </w:pPr>
          </w:p>
        </w:tc>
        <w:tc>
          <w:tcPr>
            <w:tcW w:w="1166" w:type="dxa"/>
          </w:tcPr>
          <w:p w14:paraId="65FDE53B" w14:textId="77777777" w:rsidR="005A7C98" w:rsidRPr="005A7C98" w:rsidRDefault="005A7C98" w:rsidP="003E2AA8">
            <w:pPr>
              <w:jc w:val="center"/>
              <w:rPr>
                <w:rFonts w:cstheme="minorHAnsi"/>
                <w:sz w:val="20"/>
                <w:szCs w:val="20"/>
              </w:rPr>
            </w:pPr>
          </w:p>
        </w:tc>
        <w:tc>
          <w:tcPr>
            <w:tcW w:w="1839" w:type="dxa"/>
          </w:tcPr>
          <w:p w14:paraId="1EC9A7EC" w14:textId="77777777" w:rsidR="005A7C98" w:rsidRPr="005A7C98" w:rsidRDefault="005A7C98" w:rsidP="00CC40BE">
            <w:pPr>
              <w:autoSpaceDE w:val="0"/>
              <w:autoSpaceDN w:val="0"/>
              <w:adjustRightInd w:val="0"/>
              <w:rPr>
                <w:rFonts w:cstheme="minorHAnsi"/>
                <w:color w:val="000000"/>
                <w:sz w:val="20"/>
                <w:szCs w:val="20"/>
              </w:rPr>
            </w:pPr>
            <w:proofErr w:type="spellStart"/>
            <w:r w:rsidRPr="005A7C98">
              <w:rPr>
                <w:rFonts w:cstheme="minorHAnsi"/>
                <w:color w:val="000000"/>
                <w:sz w:val="20"/>
                <w:szCs w:val="20"/>
              </w:rPr>
              <w:t>HdtS</w:t>
            </w:r>
            <w:proofErr w:type="spellEnd"/>
            <w:r w:rsidRPr="005A7C98">
              <w:rPr>
                <w:rFonts w:cstheme="minorHAnsi"/>
                <w:color w:val="000000"/>
                <w:sz w:val="20"/>
                <w:szCs w:val="20"/>
              </w:rPr>
              <w:t xml:space="preserve"> belongs to a member of the lysophosphatidic acid-</w:t>
            </w:r>
            <w:proofErr w:type="gramStart"/>
            <w:r w:rsidRPr="005A7C98">
              <w:rPr>
                <w:rFonts w:cstheme="minorHAnsi"/>
                <w:color w:val="000000"/>
                <w:sz w:val="20"/>
                <w:szCs w:val="20"/>
              </w:rPr>
              <w:t>acyl</w:t>
            </w:r>
            <w:proofErr w:type="gramEnd"/>
          </w:p>
          <w:p w14:paraId="584FFFB8" w14:textId="42F9C2A4" w:rsidR="005A7C98" w:rsidRPr="005A7C98" w:rsidRDefault="005A7C98" w:rsidP="005A7C98">
            <w:pPr>
              <w:autoSpaceDE w:val="0"/>
              <w:autoSpaceDN w:val="0"/>
              <w:adjustRightInd w:val="0"/>
              <w:rPr>
                <w:rFonts w:cstheme="minorHAnsi"/>
                <w:color w:val="000000"/>
                <w:sz w:val="20"/>
                <w:szCs w:val="20"/>
              </w:rPr>
            </w:pPr>
            <w:r w:rsidRPr="005A7C98">
              <w:rPr>
                <w:rFonts w:cstheme="minorHAnsi"/>
                <w:color w:val="000000"/>
                <w:sz w:val="20"/>
                <w:szCs w:val="20"/>
              </w:rPr>
              <w:t>transferase family (</w:t>
            </w:r>
            <w:r w:rsidRPr="005A7C98">
              <w:rPr>
                <w:rFonts w:cstheme="minorHAnsi"/>
                <w:color w:val="2197D2"/>
                <w:sz w:val="20"/>
                <w:szCs w:val="20"/>
              </w:rPr>
              <w:t>Laue et al., 2000</w:t>
            </w:r>
            <w:r w:rsidRPr="005A7C98">
              <w:rPr>
                <w:rFonts w:cstheme="minorHAnsi"/>
                <w:color w:val="000000"/>
                <w:sz w:val="20"/>
                <w:szCs w:val="20"/>
              </w:rPr>
              <w:t>), and can utilize both acyl-ACP and acyl-</w:t>
            </w:r>
            <w:r w:rsidRPr="005A7C98">
              <w:rPr>
                <w:rFonts w:cstheme="minorHAnsi"/>
                <w:color w:val="000000"/>
                <w:sz w:val="20"/>
                <w:szCs w:val="20"/>
              </w:rPr>
              <w:lastRenderedPageBreak/>
              <w:t>CoA as substrates for acylation of lysophosphatidic</w:t>
            </w:r>
            <w:r>
              <w:rPr>
                <w:rFonts w:cstheme="minorHAnsi"/>
                <w:color w:val="000000"/>
                <w:sz w:val="20"/>
                <w:szCs w:val="20"/>
              </w:rPr>
              <w:t xml:space="preserve"> </w:t>
            </w:r>
            <w:r w:rsidRPr="005A7C98">
              <w:rPr>
                <w:rFonts w:cstheme="minorHAnsi"/>
                <w:color w:val="000000"/>
                <w:sz w:val="20"/>
                <w:szCs w:val="20"/>
              </w:rPr>
              <w:t>acid</w:t>
            </w:r>
          </w:p>
        </w:tc>
        <w:tc>
          <w:tcPr>
            <w:tcW w:w="1552" w:type="dxa"/>
          </w:tcPr>
          <w:p w14:paraId="10121648" w14:textId="77777777" w:rsidR="005A7C98" w:rsidRPr="005A7C98" w:rsidRDefault="005A7C98" w:rsidP="003E2AA8">
            <w:pPr>
              <w:rPr>
                <w:rFonts w:cstheme="minorHAnsi"/>
                <w:sz w:val="20"/>
                <w:szCs w:val="20"/>
              </w:rPr>
            </w:pPr>
          </w:p>
        </w:tc>
        <w:tc>
          <w:tcPr>
            <w:tcW w:w="1024" w:type="dxa"/>
            <w:vMerge/>
            <w:tcBorders>
              <w:right w:val="nil"/>
            </w:tcBorders>
          </w:tcPr>
          <w:p w14:paraId="20ED72DE" w14:textId="77777777" w:rsidR="005A7C98" w:rsidRPr="005A7C98" w:rsidRDefault="005A7C98" w:rsidP="003E2AA8">
            <w:pPr>
              <w:rPr>
                <w:rFonts w:cstheme="minorHAnsi"/>
                <w:sz w:val="20"/>
                <w:szCs w:val="20"/>
              </w:rPr>
            </w:pPr>
          </w:p>
        </w:tc>
      </w:tr>
    </w:tbl>
    <w:p w14:paraId="100EF995" w14:textId="298986F2" w:rsidR="00331DD4" w:rsidRPr="00CC40BE" w:rsidRDefault="00331DD4"/>
    <w:p w14:paraId="1C0AC623" w14:textId="6EAE7639" w:rsidR="00331DD4" w:rsidRDefault="00331DD4">
      <w:proofErr w:type="spellStart"/>
      <w:r>
        <w:t>Bassler</w:t>
      </w:r>
      <w:proofErr w:type="spellEnd"/>
      <w:r>
        <w:t xml:space="preserve"> et al 2013</w:t>
      </w:r>
    </w:p>
    <w:p w14:paraId="372F4327" w14:textId="50CA229C" w:rsidR="008F1206" w:rsidRDefault="00331DD4">
      <w:r>
        <w:rPr>
          <w:noProof/>
        </w:rPr>
        <w:drawing>
          <wp:inline distT="0" distB="0" distL="0" distR="0" wp14:anchorId="57B77934" wp14:editId="2E175950">
            <wp:extent cx="5324475" cy="659269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339" t="16934" r="33325"/>
                    <a:stretch/>
                  </pic:blipFill>
                  <pic:spPr bwMode="auto">
                    <a:xfrm>
                      <a:off x="0" y="0"/>
                      <a:ext cx="5327801" cy="6596817"/>
                    </a:xfrm>
                    <a:prstGeom prst="rect">
                      <a:avLst/>
                    </a:prstGeom>
                    <a:ln>
                      <a:noFill/>
                    </a:ln>
                    <a:extLst>
                      <a:ext uri="{53640926-AAD7-44D8-BBD7-CCE9431645EC}">
                        <a14:shadowObscured xmlns:a14="http://schemas.microsoft.com/office/drawing/2010/main"/>
                      </a:ext>
                    </a:extLst>
                  </pic:spPr>
                </pic:pic>
              </a:graphicData>
            </a:graphic>
          </wp:inline>
        </w:drawing>
      </w:r>
    </w:p>
    <w:p w14:paraId="759E9EA0" w14:textId="045267E3" w:rsidR="00331DD4" w:rsidRDefault="00331DD4">
      <w:r>
        <w:rPr>
          <w:noProof/>
        </w:rPr>
        <w:lastRenderedPageBreak/>
        <w:drawing>
          <wp:inline distT="0" distB="0" distL="0" distR="0" wp14:anchorId="6868311A" wp14:editId="14E2A686">
            <wp:extent cx="5181600" cy="50876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870" t="13027" r="27152"/>
                    <a:stretch/>
                  </pic:blipFill>
                  <pic:spPr bwMode="auto">
                    <a:xfrm>
                      <a:off x="0" y="0"/>
                      <a:ext cx="5187725" cy="5093634"/>
                    </a:xfrm>
                    <a:prstGeom prst="rect">
                      <a:avLst/>
                    </a:prstGeom>
                    <a:ln>
                      <a:noFill/>
                    </a:ln>
                    <a:extLst>
                      <a:ext uri="{53640926-AAD7-44D8-BBD7-CCE9431645EC}">
                        <a14:shadowObscured xmlns:a14="http://schemas.microsoft.com/office/drawing/2010/main"/>
                      </a:ext>
                    </a:extLst>
                  </pic:spPr>
                </pic:pic>
              </a:graphicData>
            </a:graphic>
          </wp:inline>
        </w:drawing>
      </w:r>
    </w:p>
    <w:p w14:paraId="76FAE475" w14:textId="27BD628B" w:rsidR="008F1206" w:rsidRDefault="008F1206"/>
    <w:p w14:paraId="277A27F8" w14:textId="6BE94517" w:rsidR="00AC2F3E" w:rsidRDefault="00AC2F3E">
      <w:r>
        <w:t xml:space="preserve">References </w:t>
      </w:r>
    </w:p>
    <w:p w14:paraId="45186F30" w14:textId="7B53224D" w:rsidR="00AC2F3E" w:rsidRPr="00AC2F3E" w:rsidRDefault="00AC2F3E" w:rsidP="00AC2F3E">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Pr="00AC2F3E">
        <w:rPr>
          <w:rFonts w:ascii="Calibri" w:hAnsi="Calibri" w:cs="Times New Roman"/>
          <w:noProof/>
          <w:szCs w:val="24"/>
        </w:rPr>
        <w:t xml:space="preserve">Chua, Kah-Ooi, et al. “In Silico Analysis Reveals Distribution of Quorum Sensing Genes and Consistent Presence of LuxR Solos in the Pandoraea Species.” </w:t>
      </w:r>
      <w:r w:rsidRPr="00AC2F3E">
        <w:rPr>
          <w:rFonts w:ascii="Calibri" w:hAnsi="Calibri" w:cs="Times New Roman"/>
          <w:i/>
          <w:iCs/>
          <w:noProof/>
          <w:szCs w:val="24"/>
        </w:rPr>
        <w:t>Frontiers in Microbiology</w:t>
      </w:r>
      <w:r w:rsidRPr="00AC2F3E">
        <w:rPr>
          <w:rFonts w:ascii="Calibri" w:hAnsi="Calibri" w:cs="Times New Roman"/>
          <w:noProof/>
          <w:szCs w:val="24"/>
        </w:rPr>
        <w:t>, vol. 10, 2019, p. 1758, doi:10.3389/fmicb.2019.01758.</w:t>
      </w:r>
    </w:p>
    <w:p w14:paraId="556E69BD" w14:textId="77777777" w:rsidR="00AC2F3E" w:rsidRPr="00AC2F3E" w:rsidRDefault="00AC2F3E" w:rsidP="00AC2F3E">
      <w:pPr>
        <w:widowControl w:val="0"/>
        <w:autoSpaceDE w:val="0"/>
        <w:autoSpaceDN w:val="0"/>
        <w:adjustRightInd w:val="0"/>
        <w:spacing w:line="240" w:lineRule="auto"/>
        <w:ind w:left="480" w:hanging="480"/>
        <w:rPr>
          <w:rFonts w:ascii="Calibri" w:hAnsi="Calibri" w:cs="Times New Roman"/>
          <w:noProof/>
          <w:szCs w:val="24"/>
        </w:rPr>
      </w:pPr>
      <w:r w:rsidRPr="00AC2F3E">
        <w:rPr>
          <w:rFonts w:ascii="Calibri" w:hAnsi="Calibri" w:cs="Times New Roman"/>
          <w:noProof/>
          <w:szCs w:val="24"/>
        </w:rPr>
        <w:t xml:space="preserve">Du, Qing, et al. “Metagenomic and Bioanalytical Insights into Quorum Sensing of Methanogens in Anaerobic Digestion Systems with or without the Addition of Conductive Filter.” </w:t>
      </w:r>
      <w:r w:rsidRPr="00AC2F3E">
        <w:rPr>
          <w:rFonts w:ascii="Calibri" w:hAnsi="Calibri" w:cs="Times New Roman"/>
          <w:i/>
          <w:iCs/>
          <w:noProof/>
          <w:szCs w:val="24"/>
        </w:rPr>
        <w:t>Science of The Total Environment</w:t>
      </w:r>
      <w:r w:rsidRPr="00AC2F3E">
        <w:rPr>
          <w:rFonts w:ascii="Calibri" w:hAnsi="Calibri" w:cs="Times New Roman"/>
          <w:noProof/>
          <w:szCs w:val="24"/>
        </w:rPr>
        <w:t>, vol. 763, 2021, p. 144509, doi:https://doi.org/10.1016/j.scitotenv.2020.144509.</w:t>
      </w:r>
    </w:p>
    <w:p w14:paraId="07DB67AF" w14:textId="77777777" w:rsidR="00AC2F3E" w:rsidRPr="00AC2F3E" w:rsidRDefault="00AC2F3E" w:rsidP="00AC2F3E">
      <w:pPr>
        <w:widowControl w:val="0"/>
        <w:autoSpaceDE w:val="0"/>
        <w:autoSpaceDN w:val="0"/>
        <w:adjustRightInd w:val="0"/>
        <w:spacing w:line="240" w:lineRule="auto"/>
        <w:ind w:left="480" w:hanging="480"/>
        <w:rPr>
          <w:rFonts w:ascii="Calibri" w:hAnsi="Calibri" w:cs="Times New Roman"/>
          <w:noProof/>
          <w:szCs w:val="24"/>
        </w:rPr>
      </w:pPr>
      <w:r w:rsidRPr="00AC2F3E">
        <w:rPr>
          <w:rFonts w:ascii="Calibri" w:hAnsi="Calibri" w:cs="Times New Roman"/>
          <w:noProof/>
          <w:szCs w:val="24"/>
        </w:rPr>
        <w:t xml:space="preserve">Huang, Jinhui, et al. “Acyl-Homoserine Lactone-Based Quorum Sensing and Quorum Quenching Hold Promise to Determine the Performance of Biological Wastewater Treatments: An Overview.” </w:t>
      </w:r>
      <w:r w:rsidRPr="00AC2F3E">
        <w:rPr>
          <w:rFonts w:ascii="Calibri" w:hAnsi="Calibri" w:cs="Times New Roman"/>
          <w:i/>
          <w:iCs/>
          <w:noProof/>
          <w:szCs w:val="24"/>
        </w:rPr>
        <w:t>Chemosphere</w:t>
      </w:r>
      <w:r w:rsidRPr="00AC2F3E">
        <w:rPr>
          <w:rFonts w:ascii="Calibri" w:hAnsi="Calibri" w:cs="Times New Roman"/>
          <w:noProof/>
          <w:szCs w:val="24"/>
        </w:rPr>
        <w:t>, vol. 157, 2016, pp. 137–51, doi:https://doi.org/10.1016/j.chemosphere.2016.05.032.</w:t>
      </w:r>
    </w:p>
    <w:p w14:paraId="072546E5" w14:textId="77777777" w:rsidR="00AC2F3E" w:rsidRPr="00AC2F3E" w:rsidRDefault="00AC2F3E" w:rsidP="00AC2F3E">
      <w:pPr>
        <w:widowControl w:val="0"/>
        <w:autoSpaceDE w:val="0"/>
        <w:autoSpaceDN w:val="0"/>
        <w:adjustRightInd w:val="0"/>
        <w:spacing w:line="240" w:lineRule="auto"/>
        <w:ind w:left="480" w:hanging="480"/>
        <w:rPr>
          <w:rFonts w:ascii="Calibri" w:hAnsi="Calibri" w:cs="Times New Roman"/>
          <w:noProof/>
          <w:szCs w:val="24"/>
        </w:rPr>
      </w:pPr>
      <w:r w:rsidRPr="00AC2F3E">
        <w:rPr>
          <w:rFonts w:ascii="Calibri" w:hAnsi="Calibri" w:cs="Times New Roman"/>
          <w:noProof/>
          <w:szCs w:val="24"/>
        </w:rPr>
        <w:t xml:space="preserve">Ng, Wai-Leung, and Bonnie L. Bassler. “Bacterial Quorum-Sensing Network Architectures.” </w:t>
      </w:r>
      <w:r w:rsidRPr="00AC2F3E">
        <w:rPr>
          <w:rFonts w:ascii="Calibri" w:hAnsi="Calibri" w:cs="Times New Roman"/>
          <w:i/>
          <w:iCs/>
          <w:noProof/>
          <w:szCs w:val="24"/>
        </w:rPr>
        <w:t>Annual Review of Genetics</w:t>
      </w:r>
      <w:r w:rsidRPr="00AC2F3E">
        <w:rPr>
          <w:rFonts w:ascii="Calibri" w:hAnsi="Calibri" w:cs="Times New Roman"/>
          <w:noProof/>
          <w:szCs w:val="24"/>
        </w:rPr>
        <w:t>, vol. 43, 2009, pp. 197–222, doi:10.1146/annurev-genet-102108-134304.</w:t>
      </w:r>
    </w:p>
    <w:p w14:paraId="3C1D7A03" w14:textId="77777777" w:rsidR="00AC2F3E" w:rsidRPr="00AC2F3E" w:rsidRDefault="00AC2F3E" w:rsidP="00AC2F3E">
      <w:pPr>
        <w:widowControl w:val="0"/>
        <w:autoSpaceDE w:val="0"/>
        <w:autoSpaceDN w:val="0"/>
        <w:adjustRightInd w:val="0"/>
        <w:spacing w:line="240" w:lineRule="auto"/>
        <w:ind w:left="480" w:hanging="480"/>
        <w:rPr>
          <w:rFonts w:ascii="Calibri" w:hAnsi="Calibri" w:cs="Times New Roman"/>
          <w:noProof/>
          <w:szCs w:val="24"/>
        </w:rPr>
      </w:pPr>
      <w:r w:rsidRPr="00AC2F3E">
        <w:rPr>
          <w:rFonts w:ascii="Calibri" w:hAnsi="Calibri" w:cs="Times New Roman"/>
          <w:noProof/>
          <w:szCs w:val="24"/>
        </w:rPr>
        <w:t xml:space="preserve">Rajput, Akanksha, et al. “SigMol: Repertoire of Quorum Sensing Signaling Molecules in Prokaryotes.” </w:t>
      </w:r>
      <w:r w:rsidRPr="00AC2F3E">
        <w:rPr>
          <w:rFonts w:ascii="Calibri" w:hAnsi="Calibri" w:cs="Times New Roman"/>
          <w:i/>
          <w:iCs/>
          <w:noProof/>
          <w:szCs w:val="24"/>
        </w:rPr>
        <w:t>Nucleic Acids Research</w:t>
      </w:r>
      <w:r w:rsidRPr="00AC2F3E">
        <w:rPr>
          <w:rFonts w:ascii="Calibri" w:hAnsi="Calibri" w:cs="Times New Roman"/>
          <w:noProof/>
          <w:szCs w:val="24"/>
        </w:rPr>
        <w:t>, 2015/10/20, vol. 44, no. D1, Oxford University Press, Jan. 2016, pp. D634–39, doi:10.1093/nar/gkv1076.</w:t>
      </w:r>
    </w:p>
    <w:p w14:paraId="51DE8F1E" w14:textId="77777777" w:rsidR="00AC2F3E" w:rsidRPr="00AC2F3E" w:rsidRDefault="00AC2F3E" w:rsidP="00AC2F3E">
      <w:pPr>
        <w:widowControl w:val="0"/>
        <w:autoSpaceDE w:val="0"/>
        <w:autoSpaceDN w:val="0"/>
        <w:adjustRightInd w:val="0"/>
        <w:spacing w:line="240" w:lineRule="auto"/>
        <w:ind w:left="480" w:hanging="480"/>
        <w:rPr>
          <w:rFonts w:ascii="Calibri" w:hAnsi="Calibri" w:cs="Times New Roman"/>
          <w:noProof/>
          <w:szCs w:val="24"/>
        </w:rPr>
      </w:pPr>
      <w:r w:rsidRPr="00AC2F3E">
        <w:rPr>
          <w:rFonts w:ascii="Calibri" w:hAnsi="Calibri" w:cs="Times New Roman"/>
          <w:noProof/>
          <w:szCs w:val="24"/>
        </w:rPr>
        <w:t xml:space="preserve">Reading, Nicola C., and Vanessa Sperandio. “Quorum Sensing: The Many Languages of Bacteria.” </w:t>
      </w:r>
      <w:r w:rsidRPr="00AC2F3E">
        <w:rPr>
          <w:rFonts w:ascii="Calibri" w:hAnsi="Calibri" w:cs="Times New Roman"/>
          <w:i/>
          <w:iCs/>
          <w:noProof/>
          <w:szCs w:val="24"/>
        </w:rPr>
        <w:t>FEMS Microbiology Letters</w:t>
      </w:r>
      <w:r w:rsidRPr="00AC2F3E">
        <w:rPr>
          <w:rFonts w:ascii="Calibri" w:hAnsi="Calibri" w:cs="Times New Roman"/>
          <w:noProof/>
          <w:szCs w:val="24"/>
        </w:rPr>
        <w:t>, vol. 254, no. 1, Jan. 2006, pp. 1–11, doi:10.1111/j.1574-6968.2005.00001.x.</w:t>
      </w:r>
    </w:p>
    <w:p w14:paraId="62255D6B" w14:textId="77777777" w:rsidR="00AC2F3E" w:rsidRPr="00AC2F3E" w:rsidRDefault="00AC2F3E" w:rsidP="00AC2F3E">
      <w:pPr>
        <w:widowControl w:val="0"/>
        <w:autoSpaceDE w:val="0"/>
        <w:autoSpaceDN w:val="0"/>
        <w:adjustRightInd w:val="0"/>
        <w:spacing w:line="240" w:lineRule="auto"/>
        <w:ind w:left="480" w:hanging="480"/>
        <w:rPr>
          <w:rFonts w:ascii="Calibri" w:hAnsi="Calibri"/>
          <w:noProof/>
        </w:rPr>
      </w:pPr>
      <w:r w:rsidRPr="00AC2F3E">
        <w:rPr>
          <w:rFonts w:ascii="Calibri" w:hAnsi="Calibri" w:cs="Times New Roman"/>
          <w:noProof/>
          <w:szCs w:val="24"/>
        </w:rPr>
        <w:t xml:space="preserve">Zhang, Guishan, et al. “Acyl Homoserine Lactone-Based Quorum Sensing in a Methanogenic Archaeon.” </w:t>
      </w:r>
      <w:r w:rsidRPr="00AC2F3E">
        <w:rPr>
          <w:rFonts w:ascii="Calibri" w:hAnsi="Calibri" w:cs="Times New Roman"/>
          <w:i/>
          <w:iCs/>
          <w:noProof/>
          <w:szCs w:val="24"/>
        </w:rPr>
        <w:t>The ISME Journal</w:t>
      </w:r>
      <w:r w:rsidRPr="00AC2F3E">
        <w:rPr>
          <w:rFonts w:ascii="Calibri" w:hAnsi="Calibri" w:cs="Times New Roman"/>
          <w:noProof/>
          <w:szCs w:val="24"/>
        </w:rPr>
        <w:t>, vol. 6, no. 7, 2012, pp. 1336–44, doi:10.1038/ismej.2011.203.</w:t>
      </w:r>
    </w:p>
    <w:p w14:paraId="6F0C7984" w14:textId="37344E25" w:rsidR="00AC2F3E" w:rsidRPr="00075531" w:rsidRDefault="00AC2F3E">
      <w:r>
        <w:fldChar w:fldCharType="end"/>
      </w:r>
    </w:p>
    <w:sectPr w:rsidR="00AC2F3E" w:rsidRPr="000755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03ADF"/>
    <w:multiLevelType w:val="hybridMultilevel"/>
    <w:tmpl w:val="5882CC3A"/>
    <w:lvl w:ilvl="0" w:tplc="6598DE78">
      <w:start w:val="1"/>
      <w:numFmt w:val="bullet"/>
      <w:lvlText w:val="•"/>
      <w:lvlJc w:val="left"/>
      <w:pPr>
        <w:tabs>
          <w:tab w:val="num" w:pos="720"/>
        </w:tabs>
        <w:ind w:left="720" w:hanging="360"/>
      </w:pPr>
      <w:rPr>
        <w:rFonts w:ascii="Arial" w:hAnsi="Arial" w:hint="default"/>
      </w:rPr>
    </w:lvl>
    <w:lvl w:ilvl="1" w:tplc="3CA04B7E" w:tentative="1">
      <w:start w:val="1"/>
      <w:numFmt w:val="bullet"/>
      <w:lvlText w:val="•"/>
      <w:lvlJc w:val="left"/>
      <w:pPr>
        <w:tabs>
          <w:tab w:val="num" w:pos="1440"/>
        </w:tabs>
        <w:ind w:left="1440" w:hanging="360"/>
      </w:pPr>
      <w:rPr>
        <w:rFonts w:ascii="Arial" w:hAnsi="Arial" w:hint="default"/>
      </w:rPr>
    </w:lvl>
    <w:lvl w:ilvl="2" w:tplc="6F904C22" w:tentative="1">
      <w:start w:val="1"/>
      <w:numFmt w:val="bullet"/>
      <w:lvlText w:val="•"/>
      <w:lvlJc w:val="left"/>
      <w:pPr>
        <w:tabs>
          <w:tab w:val="num" w:pos="2160"/>
        </w:tabs>
        <w:ind w:left="2160" w:hanging="360"/>
      </w:pPr>
      <w:rPr>
        <w:rFonts w:ascii="Arial" w:hAnsi="Arial" w:hint="default"/>
      </w:rPr>
    </w:lvl>
    <w:lvl w:ilvl="3" w:tplc="1402EB58" w:tentative="1">
      <w:start w:val="1"/>
      <w:numFmt w:val="bullet"/>
      <w:lvlText w:val="•"/>
      <w:lvlJc w:val="left"/>
      <w:pPr>
        <w:tabs>
          <w:tab w:val="num" w:pos="2880"/>
        </w:tabs>
        <w:ind w:left="2880" w:hanging="360"/>
      </w:pPr>
      <w:rPr>
        <w:rFonts w:ascii="Arial" w:hAnsi="Arial" w:hint="default"/>
      </w:rPr>
    </w:lvl>
    <w:lvl w:ilvl="4" w:tplc="19400258" w:tentative="1">
      <w:start w:val="1"/>
      <w:numFmt w:val="bullet"/>
      <w:lvlText w:val="•"/>
      <w:lvlJc w:val="left"/>
      <w:pPr>
        <w:tabs>
          <w:tab w:val="num" w:pos="3600"/>
        </w:tabs>
        <w:ind w:left="3600" w:hanging="360"/>
      </w:pPr>
      <w:rPr>
        <w:rFonts w:ascii="Arial" w:hAnsi="Arial" w:hint="default"/>
      </w:rPr>
    </w:lvl>
    <w:lvl w:ilvl="5" w:tplc="6696EAC0" w:tentative="1">
      <w:start w:val="1"/>
      <w:numFmt w:val="bullet"/>
      <w:lvlText w:val="•"/>
      <w:lvlJc w:val="left"/>
      <w:pPr>
        <w:tabs>
          <w:tab w:val="num" w:pos="4320"/>
        </w:tabs>
        <w:ind w:left="4320" w:hanging="360"/>
      </w:pPr>
      <w:rPr>
        <w:rFonts w:ascii="Arial" w:hAnsi="Arial" w:hint="default"/>
      </w:rPr>
    </w:lvl>
    <w:lvl w:ilvl="6" w:tplc="906E64A2" w:tentative="1">
      <w:start w:val="1"/>
      <w:numFmt w:val="bullet"/>
      <w:lvlText w:val="•"/>
      <w:lvlJc w:val="left"/>
      <w:pPr>
        <w:tabs>
          <w:tab w:val="num" w:pos="5040"/>
        </w:tabs>
        <w:ind w:left="5040" w:hanging="360"/>
      </w:pPr>
      <w:rPr>
        <w:rFonts w:ascii="Arial" w:hAnsi="Arial" w:hint="default"/>
      </w:rPr>
    </w:lvl>
    <w:lvl w:ilvl="7" w:tplc="F42846F2" w:tentative="1">
      <w:start w:val="1"/>
      <w:numFmt w:val="bullet"/>
      <w:lvlText w:val="•"/>
      <w:lvlJc w:val="left"/>
      <w:pPr>
        <w:tabs>
          <w:tab w:val="num" w:pos="5760"/>
        </w:tabs>
        <w:ind w:left="5760" w:hanging="360"/>
      </w:pPr>
      <w:rPr>
        <w:rFonts w:ascii="Arial" w:hAnsi="Arial" w:hint="default"/>
      </w:rPr>
    </w:lvl>
    <w:lvl w:ilvl="8" w:tplc="2EB4F6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B814CD"/>
    <w:multiLevelType w:val="hybridMultilevel"/>
    <w:tmpl w:val="4912B8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97D7B38"/>
    <w:multiLevelType w:val="hybridMultilevel"/>
    <w:tmpl w:val="CDF82D9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DB"/>
    <w:rsid w:val="00000328"/>
    <w:rsid w:val="00015052"/>
    <w:rsid w:val="00020A28"/>
    <w:rsid w:val="0002756F"/>
    <w:rsid w:val="00033F28"/>
    <w:rsid w:val="00036EC3"/>
    <w:rsid w:val="000419CF"/>
    <w:rsid w:val="00045513"/>
    <w:rsid w:val="00075531"/>
    <w:rsid w:val="00083BA5"/>
    <w:rsid w:val="000A413B"/>
    <w:rsid w:val="000A4873"/>
    <w:rsid w:val="000B74E4"/>
    <w:rsid w:val="000B76F2"/>
    <w:rsid w:val="000C1537"/>
    <w:rsid w:val="000C1C7D"/>
    <w:rsid w:val="000F18BB"/>
    <w:rsid w:val="00117B48"/>
    <w:rsid w:val="00127BF6"/>
    <w:rsid w:val="00143DE5"/>
    <w:rsid w:val="00151463"/>
    <w:rsid w:val="00163173"/>
    <w:rsid w:val="00167DE6"/>
    <w:rsid w:val="00180F80"/>
    <w:rsid w:val="001822BD"/>
    <w:rsid w:val="001A5114"/>
    <w:rsid w:val="001B2EC4"/>
    <w:rsid w:val="001C4363"/>
    <w:rsid w:val="001D30A4"/>
    <w:rsid w:val="001E20D9"/>
    <w:rsid w:val="002245C7"/>
    <w:rsid w:val="002347AC"/>
    <w:rsid w:val="0024751A"/>
    <w:rsid w:val="00251548"/>
    <w:rsid w:val="002553DB"/>
    <w:rsid w:val="00260B52"/>
    <w:rsid w:val="00267D51"/>
    <w:rsid w:val="00287480"/>
    <w:rsid w:val="00292DFA"/>
    <w:rsid w:val="00293E2C"/>
    <w:rsid w:val="002A784F"/>
    <w:rsid w:val="002B1946"/>
    <w:rsid w:val="002C3D5F"/>
    <w:rsid w:val="002C4FE9"/>
    <w:rsid w:val="003026F5"/>
    <w:rsid w:val="0030724B"/>
    <w:rsid w:val="00331DD4"/>
    <w:rsid w:val="003B1A2E"/>
    <w:rsid w:val="003B3E1A"/>
    <w:rsid w:val="003B5E2F"/>
    <w:rsid w:val="003C2D0E"/>
    <w:rsid w:val="003E2AA8"/>
    <w:rsid w:val="003E34BE"/>
    <w:rsid w:val="0040433F"/>
    <w:rsid w:val="00404D61"/>
    <w:rsid w:val="00414408"/>
    <w:rsid w:val="004166FB"/>
    <w:rsid w:val="00423A75"/>
    <w:rsid w:val="00427D7E"/>
    <w:rsid w:val="004321D0"/>
    <w:rsid w:val="00440526"/>
    <w:rsid w:val="004501A4"/>
    <w:rsid w:val="00454CF5"/>
    <w:rsid w:val="00483A6E"/>
    <w:rsid w:val="004B6D44"/>
    <w:rsid w:val="004D1152"/>
    <w:rsid w:val="004E0827"/>
    <w:rsid w:val="004E12C9"/>
    <w:rsid w:val="004F35B6"/>
    <w:rsid w:val="005035F7"/>
    <w:rsid w:val="00504B52"/>
    <w:rsid w:val="005172CC"/>
    <w:rsid w:val="00523764"/>
    <w:rsid w:val="005529ED"/>
    <w:rsid w:val="00553FC1"/>
    <w:rsid w:val="00572397"/>
    <w:rsid w:val="005762F8"/>
    <w:rsid w:val="00577F1C"/>
    <w:rsid w:val="00594B04"/>
    <w:rsid w:val="005A7C98"/>
    <w:rsid w:val="005B22CB"/>
    <w:rsid w:val="005B6DA2"/>
    <w:rsid w:val="005B77CE"/>
    <w:rsid w:val="005D5DF8"/>
    <w:rsid w:val="005E2FDA"/>
    <w:rsid w:val="00623CDD"/>
    <w:rsid w:val="00647CC2"/>
    <w:rsid w:val="006808F1"/>
    <w:rsid w:val="00680E20"/>
    <w:rsid w:val="00682E58"/>
    <w:rsid w:val="006A5763"/>
    <w:rsid w:val="006B08E0"/>
    <w:rsid w:val="006B46D2"/>
    <w:rsid w:val="006D65F6"/>
    <w:rsid w:val="006E21EF"/>
    <w:rsid w:val="006F3A86"/>
    <w:rsid w:val="00704175"/>
    <w:rsid w:val="00717074"/>
    <w:rsid w:val="00741F3D"/>
    <w:rsid w:val="007440A7"/>
    <w:rsid w:val="007552E2"/>
    <w:rsid w:val="007770E1"/>
    <w:rsid w:val="007830C2"/>
    <w:rsid w:val="007862EE"/>
    <w:rsid w:val="0079323C"/>
    <w:rsid w:val="007A6B8F"/>
    <w:rsid w:val="007B0B9D"/>
    <w:rsid w:val="007D720E"/>
    <w:rsid w:val="007D7E72"/>
    <w:rsid w:val="007E7626"/>
    <w:rsid w:val="007F7AD3"/>
    <w:rsid w:val="00801E92"/>
    <w:rsid w:val="00802775"/>
    <w:rsid w:val="00841557"/>
    <w:rsid w:val="0084180B"/>
    <w:rsid w:val="00870AB1"/>
    <w:rsid w:val="0088297B"/>
    <w:rsid w:val="00884113"/>
    <w:rsid w:val="00890AA6"/>
    <w:rsid w:val="00895FDC"/>
    <w:rsid w:val="008A48C8"/>
    <w:rsid w:val="008B0882"/>
    <w:rsid w:val="008B2C09"/>
    <w:rsid w:val="008B47AF"/>
    <w:rsid w:val="008C1467"/>
    <w:rsid w:val="008F1206"/>
    <w:rsid w:val="00900262"/>
    <w:rsid w:val="009023E3"/>
    <w:rsid w:val="0090245E"/>
    <w:rsid w:val="00907B20"/>
    <w:rsid w:val="00917A93"/>
    <w:rsid w:val="009233AF"/>
    <w:rsid w:val="0092621C"/>
    <w:rsid w:val="00927383"/>
    <w:rsid w:val="00951340"/>
    <w:rsid w:val="00962372"/>
    <w:rsid w:val="009A0620"/>
    <w:rsid w:val="009B11C1"/>
    <w:rsid w:val="009C048F"/>
    <w:rsid w:val="009C5681"/>
    <w:rsid w:val="009E7E4A"/>
    <w:rsid w:val="00A010B6"/>
    <w:rsid w:val="00A24A25"/>
    <w:rsid w:val="00A552E9"/>
    <w:rsid w:val="00A615AA"/>
    <w:rsid w:val="00A86C4C"/>
    <w:rsid w:val="00AA362C"/>
    <w:rsid w:val="00AC1936"/>
    <w:rsid w:val="00AC2F3E"/>
    <w:rsid w:val="00AD58BA"/>
    <w:rsid w:val="00AE1A65"/>
    <w:rsid w:val="00AE4560"/>
    <w:rsid w:val="00AE501E"/>
    <w:rsid w:val="00AF629D"/>
    <w:rsid w:val="00B16357"/>
    <w:rsid w:val="00B25A0F"/>
    <w:rsid w:val="00B5547B"/>
    <w:rsid w:val="00B65ECD"/>
    <w:rsid w:val="00B71AB8"/>
    <w:rsid w:val="00B76D72"/>
    <w:rsid w:val="00B87991"/>
    <w:rsid w:val="00BA7FB3"/>
    <w:rsid w:val="00BC59E1"/>
    <w:rsid w:val="00BE5228"/>
    <w:rsid w:val="00BF0B27"/>
    <w:rsid w:val="00C178A2"/>
    <w:rsid w:val="00C22FF3"/>
    <w:rsid w:val="00C5127D"/>
    <w:rsid w:val="00C7247E"/>
    <w:rsid w:val="00C8081B"/>
    <w:rsid w:val="00C852A3"/>
    <w:rsid w:val="00C94ED0"/>
    <w:rsid w:val="00C96B78"/>
    <w:rsid w:val="00CA0316"/>
    <w:rsid w:val="00CA6D80"/>
    <w:rsid w:val="00CC40BE"/>
    <w:rsid w:val="00CC4ACC"/>
    <w:rsid w:val="00CE4E69"/>
    <w:rsid w:val="00D070D7"/>
    <w:rsid w:val="00D309F6"/>
    <w:rsid w:val="00D54968"/>
    <w:rsid w:val="00D54A72"/>
    <w:rsid w:val="00D62E0C"/>
    <w:rsid w:val="00D73603"/>
    <w:rsid w:val="00D82B4E"/>
    <w:rsid w:val="00D8354A"/>
    <w:rsid w:val="00DA0E01"/>
    <w:rsid w:val="00DC4776"/>
    <w:rsid w:val="00DD325A"/>
    <w:rsid w:val="00DE0DA8"/>
    <w:rsid w:val="00E05245"/>
    <w:rsid w:val="00E136A9"/>
    <w:rsid w:val="00E17EC8"/>
    <w:rsid w:val="00E26081"/>
    <w:rsid w:val="00E33175"/>
    <w:rsid w:val="00E34D8E"/>
    <w:rsid w:val="00E50B6E"/>
    <w:rsid w:val="00E738C9"/>
    <w:rsid w:val="00E870CE"/>
    <w:rsid w:val="00EA017F"/>
    <w:rsid w:val="00EE2679"/>
    <w:rsid w:val="00EF6A22"/>
    <w:rsid w:val="00F02B3E"/>
    <w:rsid w:val="00F14B47"/>
    <w:rsid w:val="00F30897"/>
    <w:rsid w:val="00F40E31"/>
    <w:rsid w:val="00F47F98"/>
    <w:rsid w:val="00F6545D"/>
    <w:rsid w:val="00FA12D2"/>
    <w:rsid w:val="00FB6270"/>
    <w:rsid w:val="00FD73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4A1A"/>
  <w15:chartTrackingRefBased/>
  <w15:docId w15:val="{45632BDF-97E6-4631-B068-67536887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ter"/>
    <w:uiPriority w:val="9"/>
    <w:qFormat/>
    <w:rsid w:val="00255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553DB"/>
    <w:rPr>
      <w:rFonts w:asciiTheme="majorHAnsi" w:eastAsiaTheme="majorEastAsia" w:hAnsiTheme="majorHAnsi" w:cstheme="majorBidi"/>
      <w:color w:val="2F5496" w:themeColor="accent1" w:themeShade="BF"/>
      <w:sz w:val="32"/>
      <w:szCs w:val="32"/>
      <w:lang w:val="en-GB"/>
    </w:rPr>
  </w:style>
  <w:style w:type="paragraph" w:styleId="PargrafodaLista">
    <w:name w:val="List Paragraph"/>
    <w:basedOn w:val="Normal"/>
    <w:uiPriority w:val="34"/>
    <w:qFormat/>
    <w:rsid w:val="00293E2C"/>
    <w:pPr>
      <w:ind w:left="720"/>
      <w:contextualSpacing/>
    </w:pPr>
  </w:style>
  <w:style w:type="table" w:styleId="TabelacomGrelha">
    <w:name w:val="Table Grid"/>
    <w:basedOn w:val="Tabelanormal"/>
    <w:uiPriority w:val="39"/>
    <w:rsid w:val="00432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43D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243222">
      <w:bodyDiv w:val="1"/>
      <w:marLeft w:val="0"/>
      <w:marRight w:val="0"/>
      <w:marTop w:val="0"/>
      <w:marBottom w:val="0"/>
      <w:divBdr>
        <w:top w:val="none" w:sz="0" w:space="0" w:color="auto"/>
        <w:left w:val="none" w:sz="0" w:space="0" w:color="auto"/>
        <w:bottom w:val="none" w:sz="0" w:space="0" w:color="auto"/>
        <w:right w:val="none" w:sz="0" w:space="0" w:color="auto"/>
      </w:divBdr>
      <w:divsChild>
        <w:div w:id="77600205">
          <w:marLeft w:val="446"/>
          <w:marRight w:val="0"/>
          <w:marTop w:val="0"/>
          <w:marBottom w:val="240"/>
          <w:divBdr>
            <w:top w:val="none" w:sz="0" w:space="0" w:color="auto"/>
            <w:left w:val="none" w:sz="0" w:space="0" w:color="auto"/>
            <w:bottom w:val="none" w:sz="0" w:space="0" w:color="auto"/>
            <w:right w:val="none" w:sz="0" w:space="0" w:color="auto"/>
          </w:divBdr>
        </w:div>
        <w:div w:id="846137704">
          <w:marLeft w:val="446"/>
          <w:marRight w:val="0"/>
          <w:marTop w:val="0"/>
          <w:marBottom w:val="240"/>
          <w:divBdr>
            <w:top w:val="none" w:sz="0" w:space="0" w:color="auto"/>
            <w:left w:val="none" w:sz="0" w:space="0" w:color="auto"/>
            <w:bottom w:val="none" w:sz="0" w:space="0" w:color="auto"/>
            <w:right w:val="none" w:sz="0" w:space="0" w:color="auto"/>
          </w:divBdr>
        </w:div>
        <w:div w:id="763768682">
          <w:marLeft w:val="446"/>
          <w:marRight w:val="0"/>
          <w:marTop w:val="0"/>
          <w:marBottom w:val="240"/>
          <w:divBdr>
            <w:top w:val="none" w:sz="0" w:space="0" w:color="auto"/>
            <w:left w:val="none" w:sz="0" w:space="0" w:color="auto"/>
            <w:bottom w:val="none" w:sz="0" w:space="0" w:color="auto"/>
            <w:right w:val="none" w:sz="0" w:space="0" w:color="auto"/>
          </w:divBdr>
        </w:div>
        <w:div w:id="1959682889">
          <w:marLeft w:val="446"/>
          <w:marRight w:val="0"/>
          <w:marTop w:val="0"/>
          <w:marBottom w:val="240"/>
          <w:divBdr>
            <w:top w:val="none" w:sz="0" w:space="0" w:color="auto"/>
            <w:left w:val="none" w:sz="0" w:space="0" w:color="auto"/>
            <w:bottom w:val="none" w:sz="0" w:space="0" w:color="auto"/>
            <w:right w:val="none" w:sz="0" w:space="0" w:color="auto"/>
          </w:divBdr>
        </w:div>
      </w:divsChild>
    </w:div>
    <w:div w:id="1015037520">
      <w:bodyDiv w:val="1"/>
      <w:marLeft w:val="0"/>
      <w:marRight w:val="0"/>
      <w:marTop w:val="0"/>
      <w:marBottom w:val="0"/>
      <w:divBdr>
        <w:top w:val="none" w:sz="0" w:space="0" w:color="auto"/>
        <w:left w:val="none" w:sz="0" w:space="0" w:color="auto"/>
        <w:bottom w:val="none" w:sz="0" w:space="0" w:color="auto"/>
        <w:right w:val="none" w:sz="0" w:space="0" w:color="auto"/>
      </w:divBdr>
    </w:div>
    <w:div w:id="1224608176">
      <w:bodyDiv w:val="1"/>
      <w:marLeft w:val="0"/>
      <w:marRight w:val="0"/>
      <w:marTop w:val="0"/>
      <w:marBottom w:val="0"/>
      <w:divBdr>
        <w:top w:val="none" w:sz="0" w:space="0" w:color="auto"/>
        <w:left w:val="none" w:sz="0" w:space="0" w:color="auto"/>
        <w:bottom w:val="none" w:sz="0" w:space="0" w:color="auto"/>
        <w:right w:val="none" w:sz="0" w:space="0" w:color="auto"/>
      </w:divBdr>
    </w:div>
    <w:div w:id="206609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C742C332C84454586259A38F633B6D3" ma:contentTypeVersion="0" ma:contentTypeDescription="Criar um novo documento." ma:contentTypeScope="" ma:versionID="2e02b414bc93abaeb3a27da5f4f76b3d">
  <xsd:schema xmlns:xsd="http://www.w3.org/2001/XMLSchema" xmlns:xs="http://www.w3.org/2001/XMLSchema" xmlns:p="http://schemas.microsoft.com/office/2006/metadata/properties" targetNamespace="http://schemas.microsoft.com/office/2006/metadata/properties" ma:root="true" ma:fieldsID="f73432627952253d50a2245b035c3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A576CB-181F-48E2-BC0D-6172605DAF37}">
  <ds:schemaRefs>
    <ds:schemaRef ds:uri="http://schemas.openxmlformats.org/officeDocument/2006/bibliography"/>
  </ds:schemaRefs>
</ds:datastoreItem>
</file>

<file path=customXml/itemProps2.xml><?xml version="1.0" encoding="utf-8"?>
<ds:datastoreItem xmlns:ds="http://schemas.openxmlformats.org/officeDocument/2006/customXml" ds:itemID="{7CB8C05A-CA2C-49C2-BE5A-4368EF78CD81}"/>
</file>

<file path=customXml/itemProps3.xml><?xml version="1.0" encoding="utf-8"?>
<ds:datastoreItem xmlns:ds="http://schemas.openxmlformats.org/officeDocument/2006/customXml" ds:itemID="{149D98B3-78E6-4A0B-B92E-2E8B00345887}"/>
</file>

<file path=customXml/itemProps4.xml><?xml version="1.0" encoding="utf-8"?>
<ds:datastoreItem xmlns:ds="http://schemas.openxmlformats.org/officeDocument/2006/customXml" ds:itemID="{4AFE009E-8854-4CAA-9C2C-267440729FC0}"/>
</file>

<file path=docProps/app.xml><?xml version="1.0" encoding="utf-8"?>
<Properties xmlns="http://schemas.openxmlformats.org/officeDocument/2006/extended-properties" xmlns:vt="http://schemas.openxmlformats.org/officeDocument/2006/docPropsVTypes">
  <Template>Normal</Template>
  <TotalTime>1590</TotalTime>
  <Pages>12</Pages>
  <Words>10262</Words>
  <Characters>55417</Characters>
  <Application>Microsoft Office Word</Application>
  <DocSecurity>0</DocSecurity>
  <Lines>461</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Cátia Sofia Neves Braga</dc:creator>
  <cp:keywords/>
  <dc:description/>
  <cp:lastModifiedBy>Cátia Sofia Neves Braga</cp:lastModifiedBy>
  <cp:revision>197</cp:revision>
  <dcterms:created xsi:type="dcterms:W3CDTF">2021-03-23T17:05:00Z</dcterms:created>
  <dcterms:modified xsi:type="dcterms:W3CDTF">2021-03-24T20:09:00Z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http://www.zotero.org/styles/applied-and-environmental-microbiology</vt:lpwstr>
  </property>
  <property fmtid="{D5CDD505-2E9C-101B-9397-08002B2CF9AE}" pid="9" name="Mendeley Recent Style Name 3_1">
    <vt:lpwstr>Applied and Environmental Microbiology</vt:lpwstr>
  </property>
  <property fmtid="{D5CDD505-2E9C-101B-9397-08002B2CF9AE}" pid="10" name="Mendeley Recent Style Id 4_1">
    <vt:lpwstr>http://www.zotero.org/styles/bioresource-technology</vt:lpwstr>
  </property>
  <property fmtid="{D5CDD505-2E9C-101B-9397-08002B2CF9AE}" pid="11" name="Mendeley Recent Style Name 4_1">
    <vt:lpwstr>Bioresource Technology</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26b45c14-6259-3f84-8df8-628ace12e540</vt:lpwstr>
  </property>
  <property fmtid="{D5CDD505-2E9C-101B-9397-08002B2CF9AE}" pid="24" name="Mendeley Citation Style_1">
    <vt:lpwstr>http://www.zotero.org/styles/modern-language-association</vt:lpwstr>
  </property>
  <property fmtid="{D5CDD505-2E9C-101B-9397-08002B2CF9AE}" pid="25" name="ContentTypeId">
    <vt:lpwstr>0x010100FC742C332C84454586259A38F633B6D3</vt:lpwstr>
  </property>
</Properties>
</file>