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9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13" w:name="fig:001"/>
    <w:p>
      <w:pPr>
        <w:pStyle w:val="CaptionedFigure"/>
      </w:pPr>
      <w:r>
        <w:drawing>
          <wp:inline>
            <wp:extent cx="3733800" cy="2536166"/>
            <wp:effectExtent b="0" l="0" r="0" t="0"/>
            <wp:docPr descr="Загрузка пакетов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13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17" w:name="fig:002"/>
    <w:p>
      <w:pPr>
        <w:pStyle w:val="CaptionedFigure"/>
      </w:pPr>
      <w:r>
        <w:drawing>
          <wp:inline>
            <wp:extent cx="3733800" cy="717859"/>
            <wp:effectExtent b="0" l="0" r="0" t="0"/>
            <wp:docPr descr="Параметры репозитория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17"/>
    <w:p>
      <w:pPr>
        <w:pStyle w:val="BodyText"/>
      </w:pPr>
      <w:r>
        <w:t xml:space="preserve">Создаем SSH ключи</w:t>
      </w:r>
    </w:p>
    <w:bookmarkStart w:id="21" w:name="fig:003"/>
    <w:p>
      <w:pPr>
        <w:pStyle w:val="CaptionedFigure"/>
      </w:pPr>
      <w:r>
        <w:drawing>
          <wp:inline>
            <wp:extent cx="3733800" cy="2189453"/>
            <wp:effectExtent b="0" l="0" r="0" t="0"/>
            <wp:docPr descr="rsa-4096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21"/>
    <w:bookmarkStart w:id="25" w:name="fig:004"/>
    <w:p>
      <w:pPr>
        <w:pStyle w:val="CaptionedFigure"/>
      </w:pPr>
      <w:r>
        <w:drawing>
          <wp:inline>
            <wp:extent cx="3733800" cy="2157306"/>
            <wp:effectExtent b="0" l="0" r="0" t="0"/>
            <wp:docPr descr="ed25519" title="" id="23" name="Picture"/>
            <a:graphic>
              <a:graphicData uri="http://schemas.openxmlformats.org/drawingml/2006/picture">
                <pic:pic>
                  <pic:nvPicPr>
                    <pic:cNvPr descr="image/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25"/>
    <w:p>
      <w:pPr>
        <w:pStyle w:val="BodyText"/>
      </w:pPr>
      <w:r>
        <w:t xml:space="preserve">Создаем GPG ключ</w:t>
      </w:r>
    </w:p>
    <w:bookmarkStart w:id="29" w:name="fig:005"/>
    <w:p>
      <w:pPr>
        <w:pStyle w:val="CaptionedFigure"/>
      </w:pPr>
      <w:r>
        <w:drawing>
          <wp:inline>
            <wp:extent cx="3733800" cy="2850702"/>
            <wp:effectExtent b="0" l="0" r="0" t="0"/>
            <wp:docPr descr="GPG ключ" title="" id="27" name="Picture"/>
            <a:graphic>
              <a:graphicData uri="http://schemas.openxmlformats.org/drawingml/2006/picture">
                <pic:pic>
                  <pic:nvPicPr>
                    <pic:cNvPr descr="image/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29"/>
    <w:p>
      <w:pPr>
        <w:pStyle w:val="BodyText"/>
      </w:pPr>
      <w:r>
        <w:t xml:space="preserve">Добавляем GPG ключ в аккаунт</w:t>
      </w:r>
    </w:p>
    <w:bookmarkStart w:id="33" w:name="fig:006"/>
    <w:p>
      <w:pPr>
        <w:pStyle w:val="CaptionedFigure"/>
      </w:pPr>
      <w:r>
        <w:drawing>
          <wp:inline>
            <wp:extent cx="3733800" cy="1262543"/>
            <wp:effectExtent b="0" l="0" r="0" t="0"/>
            <wp:docPr descr="GPG ключ" title="" id="31" name="Picture"/>
            <a:graphic>
              <a:graphicData uri="http://schemas.openxmlformats.org/drawingml/2006/picture">
                <pic:pic>
                  <pic:nvPicPr>
                    <pic:cNvPr descr="image/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33"/>
    <w:p>
      <w:pPr>
        <w:pStyle w:val="BodyText"/>
      </w:pPr>
      <w:r>
        <w:t xml:space="preserve">Настройка автоматических подписей коммитов git</w:t>
      </w:r>
    </w:p>
    <w:bookmarkStart w:id="37" w:name="fig:007"/>
    <w:p>
      <w:pPr>
        <w:pStyle w:val="CaptionedFigure"/>
      </w:pPr>
      <w:r>
        <w:drawing>
          <wp:inline>
            <wp:extent cx="3733800" cy="1856072"/>
            <wp:effectExtent b="0" l="0" r="0" t="0"/>
            <wp:docPr descr="Параметры репозитория" title="" id="35" name="Picture"/>
            <a:graphic>
              <a:graphicData uri="http://schemas.openxmlformats.org/drawingml/2006/picture">
                <pic:pic>
                  <pic:nvPicPr>
                    <pic:cNvPr descr="image/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37"/>
    <w:p>
      <w:pPr>
        <w:pStyle w:val="BodyText"/>
      </w:pPr>
      <w:r>
        <w:t xml:space="preserve">Настройка gh</w:t>
      </w:r>
    </w:p>
    <w:bookmarkStart w:id="41" w:name="fig:008"/>
    <w:p>
      <w:pPr>
        <w:pStyle w:val="CaptionedFigure"/>
      </w:pPr>
      <w:r>
        <w:drawing>
          <wp:inline>
            <wp:extent cx="3733800" cy="1458931"/>
            <wp:effectExtent b="0" l="0" r="0" t="0"/>
            <wp:docPr descr="Связь репозитория с аккаунтом" title="" id="39" name="Picture"/>
            <a:graphic>
              <a:graphicData uri="http://schemas.openxmlformats.org/drawingml/2006/picture">
                <pic:pic>
                  <pic:nvPicPr>
                    <pic:cNvPr descr="image/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41"/>
    <w:p>
      <w:pPr>
        <w:pStyle w:val="BodyText"/>
      </w:pPr>
      <w:r>
        <w:t xml:space="preserve">Загрузка шаблона репозитория и синхронизация</w:t>
      </w:r>
    </w:p>
    <w:bookmarkStart w:id="45" w:name="fig:009"/>
    <w:p>
      <w:pPr>
        <w:pStyle w:val="CaptionedFigure"/>
      </w:pPr>
      <w:r>
        <w:drawing>
          <wp:inline>
            <wp:extent cx="3733800" cy="2311400"/>
            <wp:effectExtent b="0" l="0" r="0" t="0"/>
            <wp:docPr descr="Загрузка шаблона" title="" id="43" name="Picture"/>
            <a:graphic>
              <a:graphicData uri="http://schemas.openxmlformats.org/drawingml/2006/picture">
                <pic:pic>
                  <pic:nvPicPr>
                    <pic:cNvPr descr="image/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45"/>
    <w:p>
      <w:pPr>
        <w:pStyle w:val="BodyText"/>
      </w:pPr>
      <w:r>
        <w:t xml:space="preserve">Подготовка репозитория и коммит изменений</w:t>
      </w:r>
    </w:p>
    <w:bookmarkStart w:id="49" w:name="fig:010"/>
    <w:p>
      <w:pPr>
        <w:pStyle w:val="CaptionedFigure"/>
      </w:pPr>
      <w:r>
        <w:drawing>
          <wp:inline>
            <wp:extent cx="3733800" cy="2311400"/>
            <wp:effectExtent b="0" l="0" r="0" t="0"/>
            <wp:docPr descr="Первый коммит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49"/>
    <w:bookmarkEnd w:id="50"/>
    <w:bookmarkStart w:id="5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51"/>
    <w:bookmarkStart w:id="5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 “выделенный сервер с центральным репозиторием”.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Абзалимов Ильяс Рамилевич</dc:creator>
  <dc:language>ru-RU</dc:language>
  <cp:keywords/>
  <dcterms:created xsi:type="dcterms:W3CDTF">2026-10-02T13:33:33Z</dcterms:created>
  <dcterms:modified xsi:type="dcterms:W3CDTF">2026-10-02T13:33:33Z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