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F5C99"/>
          <w:sz w:val="54"/>
          <w:szCs w:val="54"/>
        </w:rPr>
        <w:t xml:space="preserve">RITHIK JHA</w:t>
      </w:r>
    </w:p>
    <w:p>
      <w:pPr>
        <w:spacing w:before="0" w:after="7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Enterprise Infrastructure &amp; Generative AI Engineer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Noida, India  |  8712899739  |  rithik2907@gmail.com  |  </w:t>
      </w:r>
      <w:r>
        <w:rPr>
          <w:rFonts w:ascii="Arial" w:cs="Arial" w:eastAsia="Arial" w:hAnsi="Arial"/>
          <w:color w:val="1F5C99"/>
          <w:sz w:val="19"/>
          <w:szCs w:val="19"/>
        </w:rPr>
        <w:t xml:space="preserve">linkedin.com/in/rithik-jha-283825196</w:t>
      </w:r>
    </w:p>
    <w:p>
      <w:pPr>
        <w:pBdr>
          <w:bottom w:val="single" w:color="1F5C99" w:sz="8" w:space="1"/>
        </w:pBdr>
        <w:spacing w:before="0" w:after="150"/>
      </w:pPr>
      <w:r>
        <w:t xml:space="preserve"/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PROFESSIONAL SUMMARY</w:t>
      </w:r>
    </w:p>
    <w:p>
      <w:pPr>
        <w:spacing w:before="10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Enterprise infrastructure specialist with nearly 3 years of experience across mainframe and distributed systems, now transitioning into Generative AI Platform Engineering. Proven track record of delivering 24×7 production support for Fortune 500 clients, resolving 2,700+ incidents, and driving measurable MTTR improvements. Deep expertise in job orchestration, workflow automation, and high-availability systems — the same operational foundations that underpin reliable and responsible AI platforms. Combines a strong engineering background with strategic thinking from an MBA in progress at Manipal University Jaipur.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HCLTech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Specialist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Jan 2026 – Present  |  Noida,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support for IBM z/OS environments for Fortune 500 retail client (Ahold Delhaize)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 orchestration and batch monitoring using Control-M; managing job dependencies, recovery, and SLA adherence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Weekly IPL execution including system startups, shutdowns, and post-IPL health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monitoring using OMEGAMON, SDSF, and MainView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Incident, service request, and change management via ServiceNow with SOP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Cross-functional coordination with L2/L3 teams for issue escalation and resolution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Ensono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Associate Data Center Operations Analyst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Feb 2023 – Dec 2025  |  Pune,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24×7 mainframe and distributed systems operations for 7 Fortune 500 clients across retail, banking, insurance, and manufacturing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IBM z/OS LPAR support including console operations, IPL activities, and real-time system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orchestration and job recovery using Control-M, JobTrac, OPC, Zeke, and Zebb across multiple client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JCL troubleshooting, abend analysis, job restarts, and SLA-based resolution in high-pressure production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2,700+ production incidents within six months, consistently meeting SLA and quality benchmarks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~15% MTTR improvement through root cause analysis and proactive issue handling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AI-Generated Personal Portfolio Website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 complete personal branding website leveraging Generative AI tools for all creative assets — logo design, background imagery, copywriting, and service descriptions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Demonstrated practical application of prompt engineering for both text and image generation across a real-world use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using HTML, CSS, and JavaScript; hosted on GitHub Pages</w:t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Discord Music Bot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a Discord bot integrating the YouTube API for automated music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experience with API integrations and bot architecture; identified and learned from security vulnerabilities post-deployment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TECHNICAL SKILLS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Mainframe: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IBM z/OS, JCL, JES2/JES3, IPL, TSO/ISPF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Job Schedulers: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Control-M, JobTrac, OPC, Zeke, Zebb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Monitoring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OMEGAMON, MainView, SDSF, NetView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ITSM &amp; Reporting: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Incident/Change/Problem Management, RCA, ServiceNow, Excel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Emerging Tech: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(in progress), Prompt Engineering — Text &amp; Image Generation, LLM application concepts, AI workflow orchestration fundamentals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EDUCATION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— Manipal University Jaipur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1st Year, In Progress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 – Electrical &amp; Electronics Engineering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Guru Nanak Institutions Technical Campus, Hyderabad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CGPA: 7.75  |  2018–2022</w:t>
      </w:r>
    </w:p>
    <w:p>
      <w:pPr>
        <w:pBdr>
          <w:bottom w:val="single" w:color="1F5C99" w:sz="6" w:space="1"/>
        </w:pBdr>
        <w:spacing w:before="22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Mastering Prompt Engineering: Generate Text &amp; Image with AI — Skool of AI, Udemy (2024)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Mainframe Operations Training – Maintec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Introduction to Cybersecurity – Cisco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CyberYodha – Rachakonda Commissionerate Office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Captain, Robotics Team (RoboCon) — Top 10 National Finish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2026-03-03T23:30:34.279Z</dcterms:created>
  <dcterms:modified xsi:type="dcterms:W3CDTF">2026-03-03T23:30:34.281Z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