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Software Engineer- Ror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data persistence.</w:t>
      </w:r>
    </w:p>
    <w:p>
      <w:pPr>
        <w:pStyle w:val="ListBullet"/>
        <w:spacing w:after="20" w:before="0"/>
      </w:pPr>
      <w:r>
        <w:rPr>
          <w:sz w:val="19"/>
        </w:rPr>
        <w:t>Engineered high-performance RESTful API endpoints for transaction tracking and inventory updates using FastAPI.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