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2A4969" w14:textId="77777777" w:rsidR="00196385" w:rsidRPr="009E10F6" w:rsidRDefault="00503A42">
      <w:pPr>
        <w:pStyle w:val="Heading1"/>
        <w:rPr>
          <w:color w:val="auto"/>
        </w:rPr>
      </w:pPr>
      <w:r w:rsidRPr="009E10F6">
        <w:rPr>
          <w:color w:val="auto"/>
        </w:rPr>
        <w:t>A/B Testing Analysis Report: Facebook vs. AdWords</w:t>
      </w:r>
    </w:p>
    <w:p w14:paraId="404F01F6" w14:textId="77777777" w:rsidR="00196385" w:rsidRPr="009E10F6" w:rsidRDefault="00503A42">
      <w:pPr>
        <w:pStyle w:val="Heading2"/>
        <w:rPr>
          <w:color w:val="auto"/>
        </w:rPr>
      </w:pPr>
      <w:r w:rsidRPr="009E10F6">
        <w:rPr>
          <w:color w:val="auto"/>
        </w:rPr>
        <w:t>Executive Summary</w:t>
      </w:r>
    </w:p>
    <w:p w14:paraId="320B096B" w14:textId="77777777" w:rsidR="00196385" w:rsidRPr="009E10F6" w:rsidRDefault="00503A42">
      <w:r w:rsidRPr="009E10F6">
        <w:t>This report presents a comprehensive A/B testing analysis comparing Facebook Ads (Group A) and AdWords Ads (Group B). Using st</w:t>
      </w:r>
      <w:bookmarkStart w:id="0" w:name="_GoBack"/>
      <w:bookmarkEnd w:id="0"/>
      <w:r w:rsidRPr="009E10F6">
        <w:t xml:space="preserve">atistical hypothesis testing and performance </w:t>
      </w:r>
      <w:r w:rsidRPr="009E10F6">
        <w:t>KPIs—including CTR, Conversion Rate, and CPC—we evaluated which platform delivers stronger engagement, conversions, and cost efficiency. All differences between platforms were found to be statistically significant (p &lt; 0.001).</w:t>
      </w:r>
    </w:p>
    <w:p w14:paraId="6C75198C" w14:textId="77777777" w:rsidR="00196385" w:rsidRPr="009E10F6" w:rsidRDefault="00503A42">
      <w:pPr>
        <w:pStyle w:val="Heading2"/>
        <w:rPr>
          <w:color w:val="auto"/>
        </w:rPr>
      </w:pPr>
      <w:r w:rsidRPr="009E10F6">
        <w:rPr>
          <w:color w:val="auto"/>
        </w:rPr>
        <w:t>Dashboard Overview</w:t>
      </w:r>
    </w:p>
    <w:p w14:paraId="6361FB3B" w14:textId="77777777" w:rsidR="00196385" w:rsidRPr="009E10F6" w:rsidRDefault="00503A42">
      <w:r w:rsidRPr="009E10F6">
        <w:t>The visual</w:t>
      </w:r>
      <w:r w:rsidRPr="009E10F6">
        <w:t>ization below provides a side‑by‑side comparison of Click‑Through Rate (CTR), Conversion Rate, and Cost Per Click (CPC) for both Facebook and AdWords. The chart visually highlights the performance differences uncovered in the analysis.</w:t>
      </w:r>
    </w:p>
    <w:p w14:paraId="40EFEB83" w14:textId="77777777" w:rsidR="00196385" w:rsidRPr="009E10F6" w:rsidRDefault="00503A42">
      <w:r w:rsidRPr="009E10F6">
        <w:rPr>
          <w:noProof/>
        </w:rPr>
        <w:drawing>
          <wp:inline distT="0" distB="0" distL="0" distR="0" wp14:anchorId="1BD64D81" wp14:editId="07681FEA">
            <wp:extent cx="5943600" cy="20686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DBB4" w14:textId="77777777" w:rsidR="00196385" w:rsidRPr="009E10F6" w:rsidRDefault="00503A42">
      <w:r w:rsidRPr="009E10F6">
        <w:t>Figure 1. A/B Test</w:t>
      </w:r>
      <w:r w:rsidRPr="009E10F6">
        <w:t xml:space="preserve"> Dashboard comparing Facebook and AdWords on key marketing performance metrics.</w:t>
      </w:r>
    </w:p>
    <w:p w14:paraId="3A3B5D6F" w14:textId="77777777" w:rsidR="00196385" w:rsidRPr="009E10F6" w:rsidRDefault="00503A42">
      <w:pPr>
        <w:pStyle w:val="Heading2"/>
        <w:rPr>
          <w:color w:val="auto"/>
        </w:rPr>
      </w:pPr>
      <w:r w:rsidRPr="009E10F6">
        <w:rPr>
          <w:color w:val="auto"/>
        </w:rPr>
        <w:t>Metric Comparison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E10F6" w:rsidRPr="009E10F6" w14:paraId="08027F9E" w14:textId="77777777">
        <w:tc>
          <w:tcPr>
            <w:tcW w:w="2160" w:type="dxa"/>
          </w:tcPr>
          <w:p w14:paraId="127C4B63" w14:textId="77777777" w:rsidR="00196385" w:rsidRPr="009E10F6" w:rsidRDefault="00503A42">
            <w:r w:rsidRPr="009E10F6">
              <w:t>Metric</w:t>
            </w:r>
          </w:p>
        </w:tc>
        <w:tc>
          <w:tcPr>
            <w:tcW w:w="2160" w:type="dxa"/>
          </w:tcPr>
          <w:p w14:paraId="4564C332" w14:textId="77777777" w:rsidR="00196385" w:rsidRPr="009E10F6" w:rsidRDefault="00503A42">
            <w:r w:rsidRPr="009E10F6">
              <w:t>Facebook</w:t>
            </w:r>
          </w:p>
        </w:tc>
        <w:tc>
          <w:tcPr>
            <w:tcW w:w="2160" w:type="dxa"/>
          </w:tcPr>
          <w:p w14:paraId="45A131C7" w14:textId="77777777" w:rsidR="00196385" w:rsidRPr="009E10F6" w:rsidRDefault="00503A42">
            <w:r w:rsidRPr="009E10F6">
              <w:t>AdWords</w:t>
            </w:r>
          </w:p>
        </w:tc>
        <w:tc>
          <w:tcPr>
            <w:tcW w:w="2160" w:type="dxa"/>
          </w:tcPr>
          <w:p w14:paraId="53FF6640" w14:textId="77777777" w:rsidR="00196385" w:rsidRPr="009E10F6" w:rsidRDefault="00503A42">
            <w:r w:rsidRPr="009E10F6">
              <w:t>Significance (p-value)</w:t>
            </w:r>
          </w:p>
        </w:tc>
      </w:tr>
      <w:tr w:rsidR="009E10F6" w:rsidRPr="009E10F6" w14:paraId="506E55A4" w14:textId="77777777">
        <w:tc>
          <w:tcPr>
            <w:tcW w:w="2160" w:type="dxa"/>
          </w:tcPr>
          <w:p w14:paraId="62E6861F" w14:textId="77777777" w:rsidR="00196385" w:rsidRPr="009E10F6" w:rsidRDefault="00503A42">
            <w:r w:rsidRPr="009E10F6">
              <w:t>CTR</w:t>
            </w:r>
          </w:p>
        </w:tc>
        <w:tc>
          <w:tcPr>
            <w:tcW w:w="2160" w:type="dxa"/>
          </w:tcPr>
          <w:p w14:paraId="40B4362B" w14:textId="77777777" w:rsidR="00196385" w:rsidRPr="009E10F6" w:rsidRDefault="00503A42">
            <w:r w:rsidRPr="009E10F6">
              <w:t>2.28%</w:t>
            </w:r>
          </w:p>
        </w:tc>
        <w:tc>
          <w:tcPr>
            <w:tcW w:w="2160" w:type="dxa"/>
          </w:tcPr>
          <w:p w14:paraId="5C8EE078" w14:textId="77777777" w:rsidR="00196385" w:rsidRPr="009E10F6" w:rsidRDefault="00503A42">
            <w:r w:rsidRPr="009E10F6">
              <w:t>1.28%</w:t>
            </w:r>
          </w:p>
        </w:tc>
        <w:tc>
          <w:tcPr>
            <w:tcW w:w="2160" w:type="dxa"/>
          </w:tcPr>
          <w:p w14:paraId="7046350E" w14:textId="77777777" w:rsidR="00196385" w:rsidRPr="009E10F6" w:rsidRDefault="00503A42">
            <w:r w:rsidRPr="009E10F6">
              <w:t>4.48e-111</w:t>
            </w:r>
          </w:p>
        </w:tc>
      </w:tr>
      <w:tr w:rsidR="009E10F6" w:rsidRPr="009E10F6" w14:paraId="03FC86B0" w14:textId="77777777">
        <w:tc>
          <w:tcPr>
            <w:tcW w:w="2160" w:type="dxa"/>
          </w:tcPr>
          <w:p w14:paraId="33D862A6" w14:textId="77777777" w:rsidR="00196385" w:rsidRPr="009E10F6" w:rsidRDefault="00503A42">
            <w:r w:rsidRPr="009E10F6">
              <w:t>Conversion Rate</w:t>
            </w:r>
          </w:p>
        </w:tc>
        <w:tc>
          <w:tcPr>
            <w:tcW w:w="2160" w:type="dxa"/>
          </w:tcPr>
          <w:p w14:paraId="0F4D4DA1" w14:textId="77777777" w:rsidR="00196385" w:rsidRPr="009E10F6" w:rsidRDefault="00503A42">
            <w:r w:rsidRPr="009E10F6">
              <w:t>32.70%</w:t>
            </w:r>
          </w:p>
        </w:tc>
        <w:tc>
          <w:tcPr>
            <w:tcW w:w="2160" w:type="dxa"/>
          </w:tcPr>
          <w:p w14:paraId="23A7CC5E" w14:textId="77777777" w:rsidR="00196385" w:rsidRPr="009E10F6" w:rsidRDefault="00503A42">
            <w:r w:rsidRPr="009E10F6">
              <w:t>10.81%</w:t>
            </w:r>
          </w:p>
        </w:tc>
        <w:tc>
          <w:tcPr>
            <w:tcW w:w="2160" w:type="dxa"/>
          </w:tcPr>
          <w:p w14:paraId="7757F26F" w14:textId="77777777" w:rsidR="00196385" w:rsidRPr="009E10F6" w:rsidRDefault="00503A42">
            <w:r w:rsidRPr="009E10F6">
              <w:t>7.11e-165</w:t>
            </w:r>
          </w:p>
        </w:tc>
      </w:tr>
      <w:tr w:rsidR="009E10F6" w:rsidRPr="009E10F6" w14:paraId="4797A6A7" w14:textId="77777777">
        <w:tc>
          <w:tcPr>
            <w:tcW w:w="2160" w:type="dxa"/>
          </w:tcPr>
          <w:p w14:paraId="09C7B2E1" w14:textId="77777777" w:rsidR="00196385" w:rsidRPr="009E10F6" w:rsidRDefault="00503A42">
            <w:r w:rsidRPr="009E10F6">
              <w:t>Cost Per Click (CPC)</w:t>
            </w:r>
          </w:p>
        </w:tc>
        <w:tc>
          <w:tcPr>
            <w:tcW w:w="2160" w:type="dxa"/>
          </w:tcPr>
          <w:p w14:paraId="4D262A45" w14:textId="77777777" w:rsidR="00196385" w:rsidRPr="009E10F6" w:rsidRDefault="00503A42">
            <w:r w:rsidRPr="009E10F6">
              <w:t>$4.31</w:t>
            </w:r>
          </w:p>
        </w:tc>
        <w:tc>
          <w:tcPr>
            <w:tcW w:w="2160" w:type="dxa"/>
          </w:tcPr>
          <w:p w14:paraId="4C306C50" w14:textId="77777777" w:rsidR="00196385" w:rsidRPr="009E10F6" w:rsidRDefault="00503A42">
            <w:r w:rsidRPr="009E10F6">
              <w:t>$2.27</w:t>
            </w:r>
          </w:p>
        </w:tc>
        <w:tc>
          <w:tcPr>
            <w:tcW w:w="2160" w:type="dxa"/>
          </w:tcPr>
          <w:p w14:paraId="78B80B55" w14:textId="77777777" w:rsidR="00196385" w:rsidRPr="009E10F6" w:rsidRDefault="00503A42">
            <w:r w:rsidRPr="009E10F6">
              <w:t>2.79e-90</w:t>
            </w:r>
          </w:p>
        </w:tc>
      </w:tr>
    </w:tbl>
    <w:p w14:paraId="1FE1285D" w14:textId="77777777" w:rsidR="00503A42" w:rsidRPr="009E10F6" w:rsidRDefault="00503A42"/>
    <w:sectPr w:rsidR="00503A42" w:rsidRPr="009E10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385"/>
    <w:rsid w:val="0029639D"/>
    <w:rsid w:val="00326F90"/>
    <w:rsid w:val="00503A42"/>
    <w:rsid w:val="009E10F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C9892"/>
  <w14:defaultImageDpi w14:val="300"/>
  <w15:docId w15:val="{2F35F5A0-FCFF-44D6-A4FF-56EF3BABC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C772A7-3B7A-45F5-B230-0B294DFF18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ISSA RACHIDATOU</cp:lastModifiedBy>
  <cp:revision>2</cp:revision>
  <dcterms:created xsi:type="dcterms:W3CDTF">2013-12-23T23:15:00Z</dcterms:created>
  <dcterms:modified xsi:type="dcterms:W3CDTF">2025-11-24T23:50:00Z</dcterms:modified>
  <cp:category/>
</cp:coreProperties>
</file>