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4E5F" w14:textId="77777777" w:rsidR="004A024B" w:rsidRPr="00BC43FD" w:rsidRDefault="0027497D">
      <w:pPr>
        <w:pStyle w:val="Ttulo"/>
        <w:rPr>
          <w:lang w:val="es-MX"/>
        </w:rPr>
      </w:pPr>
      <w:r w:rsidRPr="00BC43FD">
        <w:rPr>
          <w:lang w:val="es-MX"/>
        </w:rPr>
        <w:t>Análisis de base de datos</w:t>
      </w:r>
    </w:p>
    <w:p w14:paraId="351E86F4" w14:textId="77777777" w:rsidR="004A024B" w:rsidRPr="00BC43FD" w:rsidRDefault="0027497D">
      <w:pPr>
        <w:pStyle w:val="Fecha"/>
        <w:rPr>
          <w:lang w:val="es-MX"/>
        </w:rPr>
      </w:pPr>
      <w:r w:rsidRPr="00BC43FD">
        <w:rPr>
          <w:lang w:val="es-MX"/>
        </w:rPr>
        <w:t>jueves, enero 09, 2020</w:t>
      </w:r>
    </w:p>
    <w:p w14:paraId="31EF66C5" w14:textId="77777777" w:rsidR="004A024B" w:rsidRPr="00BC43FD" w:rsidRDefault="004A024B">
      <w:pPr>
        <w:pStyle w:val="FirstParagraph"/>
        <w:rPr>
          <w:lang w:val="es-MX"/>
        </w:rPr>
      </w:pPr>
    </w:p>
    <w:p w14:paraId="484658BA" w14:textId="37677DFD" w:rsidR="004A024B" w:rsidRDefault="0027497D">
      <w:pPr>
        <w:pStyle w:val="Ttulo3"/>
      </w:pPr>
      <w:bookmarkStart w:id="0" w:name="tabla.2-características-basales"/>
      <w:r>
        <w:t xml:space="preserve">Tabla.2 </w:t>
      </w:r>
      <w:proofErr w:type="spellStart"/>
      <w:r>
        <w:t>Características</w:t>
      </w:r>
      <w:proofErr w:type="spellEnd"/>
      <w:r>
        <w:t xml:space="preserve"> basales</w:t>
      </w:r>
      <w:bookmarkEnd w:id="0"/>
      <w:r w:rsidR="00BC43FD">
        <w:t xml:space="preserve"> (SEMANA 8)</w:t>
      </w:r>
    </w:p>
    <w:p w14:paraId="18592DE1" w14:textId="77777777" w:rsidR="00BC43FD" w:rsidRPr="00BC43FD" w:rsidRDefault="00BC43FD" w:rsidP="00BC43FD">
      <w:pPr>
        <w:pStyle w:val="Textoindependiente"/>
      </w:pPr>
      <w:bookmarkStart w:id="1" w:name="_GoBack"/>
      <w:bookmarkEnd w:id="1"/>
    </w:p>
    <w:tbl>
      <w:tblPr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2322"/>
        <w:gridCol w:w="3686"/>
        <w:gridCol w:w="3629"/>
      </w:tblGrid>
      <w:tr w:rsidR="004A024B" w14:paraId="737046C2" w14:textId="77777777" w:rsidTr="00BC43FD">
        <w:trPr>
          <w:cantSplit/>
          <w:trHeight w:hRule="exact" w:val="665"/>
          <w:tblHeader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A426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Variable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11B5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A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26AB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b/>
                <w:color w:val="111111"/>
              </w:rPr>
              <w:t>B</w:t>
            </w:r>
          </w:p>
        </w:tc>
      </w:tr>
      <w:tr w:rsidR="004A024B" w14:paraId="08326691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7C1C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apob_mgdl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0CEB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104.17 ± 4.46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103.8 [99.9 - 108.8]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8FE6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96 ± 44.93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79.7 [64.65 - 143.65]</w:t>
            </w:r>
          </w:p>
        </w:tc>
      </w:tr>
      <w:tr w:rsidR="004A024B" w14:paraId="13CEB89F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6D78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colesterolhdl_mgdl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54F30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41.67 ± 10.41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45 [30 - 50]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BBFED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46.25 ± 14.97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41.5 [35.5 - 61.75]</w:t>
            </w:r>
          </w:p>
        </w:tc>
      </w:tr>
      <w:tr w:rsidR="004A024B" w14:paraId="3208C06B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7736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colesterolldl_mgdl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4F72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107.47 ± 9.52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103 [101 - 118.4]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B9EF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106.75 ± 41.51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95.5 [74.25 - 150.5]</w:t>
            </w:r>
          </w:p>
        </w:tc>
      </w:tr>
      <w:tr w:rsidR="004A024B" w14:paraId="79D17D9D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A45D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colesteroltotal_mgdl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2EF2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186.67 ± 12.1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191 [173 - 196]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C55E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175.75 ± 44.09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172 [136.25 - 219]</w:t>
            </w:r>
          </w:p>
        </w:tc>
      </w:tr>
      <w:tr w:rsidR="004A024B" w14:paraId="7967D67A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E166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creatinina_s_mgdl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FF83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 ± 0.3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1.09 [0.78 - 1.38]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2F5C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 ± 0.17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0.94 [0.78 - 1.1]</w:t>
            </w:r>
          </w:p>
        </w:tc>
      </w:tr>
      <w:tr w:rsidR="004A024B" w14:paraId="3DF18B29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027B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glucosa_ayuno_mgdl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DB69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91.33 ± 28.18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82 [69 - 123]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23DD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115 ± 21.65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110.5 [97.25 - 137.25]</w:t>
            </w:r>
          </w:p>
        </w:tc>
      </w:tr>
      <w:tr w:rsidR="004A024B" w14:paraId="768936A6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6E5F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hba1c_porcentaje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217A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 ± 1.3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6.4 [6.3 - 8.6]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45FA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7.1 ± 0.5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 [6.7 - 7.6]</w:t>
            </w:r>
          </w:p>
        </w:tc>
      </w:tr>
      <w:tr w:rsidR="004A024B" w14:paraId="31C522DE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6C4E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insulina_uil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9253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17.97 ± 6.03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20.4 [11.1 - 22.4]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5784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29.58 ± 33.76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17.35 [6.03 - 65.35]</w:t>
            </w:r>
          </w:p>
        </w:tc>
      </w:tr>
      <w:tr w:rsidR="004A024B" w14:paraId="641FD2A2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7762A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ma_mg24h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177A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602.67 ± 636.34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433.5 [68 - 1306.5]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84A8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105.6 ± 88.2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92.95 [30.3 - 193.55]</w:t>
            </w:r>
          </w:p>
        </w:tc>
      </w:tr>
      <w:tr w:rsidR="004A024B" w14:paraId="085C129C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7422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tf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g_mlmin_epi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09AD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67.83 ± 14.1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62.6 [57.1 - 83.8]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1D13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74.42 ± 7.65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76.2 [66.53 - 80.55]</w:t>
            </w:r>
          </w:p>
        </w:tc>
      </w:tr>
      <w:tr w:rsidR="004A024B" w14:paraId="7F7CA93C" w14:textId="77777777" w:rsidTr="00BC43FD">
        <w:trPr>
          <w:cantSplit/>
          <w:trHeight w:hRule="exact" w:val="709"/>
          <w:jc w:val="center"/>
        </w:trPr>
        <w:tc>
          <w:tcPr>
            <w:tcW w:w="232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A0B2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trigliceridos_mgdl</w:t>
            </w:r>
          </w:p>
        </w:tc>
        <w:tc>
          <w:tcPr>
            <w:tcW w:w="368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A514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187 ± 111.3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133 [113 - 315]</w:t>
            </w:r>
          </w:p>
        </w:tc>
        <w:tc>
          <w:tcPr>
            <w:tcW w:w="36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D6FF" w14:textId="77777777" w:rsidR="004A024B" w:rsidRDefault="0027497D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114.25 ± 36.64</w:t>
            </w: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br/>
              <w:t>120 [76.5 - 146.25]</w:t>
            </w:r>
          </w:p>
        </w:tc>
      </w:tr>
    </w:tbl>
    <w:p w14:paraId="2CE07557" w14:textId="63E2E785" w:rsidR="004A024B" w:rsidRDefault="004A024B" w:rsidP="00BC43FD">
      <w:pPr>
        <w:pStyle w:val="Ttulo3"/>
      </w:pPr>
    </w:p>
    <w:sectPr w:rsidR="004A024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A35A4" w14:textId="77777777" w:rsidR="0027497D" w:rsidRDefault="0027497D">
      <w:pPr>
        <w:spacing w:after="0"/>
      </w:pPr>
      <w:r>
        <w:separator/>
      </w:r>
    </w:p>
  </w:endnote>
  <w:endnote w:type="continuationSeparator" w:id="0">
    <w:p w14:paraId="77B3815E" w14:textId="77777777" w:rsidR="0027497D" w:rsidRDefault="00274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DAA6B" w14:textId="77777777" w:rsidR="0027497D" w:rsidRDefault="0027497D">
      <w:r>
        <w:separator/>
      </w:r>
    </w:p>
  </w:footnote>
  <w:footnote w:type="continuationSeparator" w:id="0">
    <w:p w14:paraId="11C3BD92" w14:textId="77777777" w:rsidR="0027497D" w:rsidRDefault="0027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497D"/>
    <w:rsid w:val="004A024B"/>
    <w:rsid w:val="004E29B3"/>
    <w:rsid w:val="00590D07"/>
    <w:rsid w:val="00784D58"/>
    <w:rsid w:val="008D6863"/>
    <w:rsid w:val="00B86B75"/>
    <w:rsid w:val="00BC43FD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A8E0"/>
  <w15:docId w15:val="{BBEDD824-35FA-48E4-9496-281B81BA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Ttul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>Irad Olivares</dc:creator>
  <cp:keywords/>
  <cp:lastModifiedBy>Irad Olivares</cp:lastModifiedBy>
  <cp:revision>2</cp:revision>
  <dcterms:created xsi:type="dcterms:W3CDTF">2020-01-10T00:49:00Z</dcterms:created>
  <dcterms:modified xsi:type="dcterms:W3CDTF">2020-01-10T00:49:00Z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jueves, enero 09, 2020</vt:lpwstr>
  </property>
  <property fmtid="{D5CDD505-2E9C-101B-9397-08002B2CF9AE}" pid="3" name="output">
    <vt:lpwstr/>
  </property>
</Properties>
</file>