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52" w:rsidRDefault="0011279C" w:rsidP="004177E3">
      <w:pPr>
        <w:pStyle w:val="Heading1"/>
      </w:pPr>
      <w:r>
        <w:t>Week 1 outline: SLA</w:t>
      </w:r>
    </w:p>
    <w:p w:rsidR="007101B4" w:rsidRDefault="007101B4" w:rsidP="004177E3">
      <w:pPr>
        <w:pStyle w:val="Heading1"/>
      </w:pPr>
      <w:r>
        <w:t>Myles 2013</w:t>
      </w:r>
      <w:r w:rsidR="009062AA">
        <w:t>: Theoretical approaches</w:t>
      </w:r>
    </w:p>
    <w:p w:rsidR="007101B4" w:rsidRDefault="007101B4" w:rsidP="004177E3">
      <w:pPr>
        <w:pStyle w:val="Heading2"/>
      </w:pPr>
      <w:r>
        <w:t>Purposes of theories</w:t>
      </w:r>
    </w:p>
    <w:p w:rsidR="007101B4" w:rsidRDefault="007101B4" w:rsidP="004177E3">
      <w:pPr>
        <w:pStyle w:val="Heading2"/>
      </w:pPr>
      <w:r>
        <w:t>SLA research agenda 3.2.2</w:t>
      </w:r>
    </w:p>
    <w:p w:rsidR="007101B4" w:rsidRDefault="007101B4" w:rsidP="004177E3">
      <w:pPr>
        <w:pStyle w:val="Heading2"/>
      </w:pPr>
      <w:r>
        <w:t>Research findings</w:t>
      </w:r>
    </w:p>
    <w:p w:rsidR="007101B4" w:rsidRDefault="007101B4" w:rsidP="004177E3">
      <w:pPr>
        <w:pStyle w:val="Heading2"/>
      </w:pPr>
      <w:r>
        <w:t>Theoretical families</w:t>
      </w:r>
    </w:p>
    <w:p w:rsidR="007101B4" w:rsidRDefault="007101B4" w:rsidP="004177E3">
      <w:pPr>
        <w:pStyle w:val="Heading3"/>
      </w:pPr>
      <w:r>
        <w:t>Linguistic</w:t>
      </w:r>
    </w:p>
    <w:p w:rsidR="007101B4" w:rsidRDefault="007101B4" w:rsidP="004177E3">
      <w:pPr>
        <w:pStyle w:val="Heading4"/>
      </w:pPr>
      <w:r>
        <w:t>Domain of inquiry</w:t>
      </w:r>
    </w:p>
    <w:p w:rsidR="007101B4" w:rsidRDefault="007101B4" w:rsidP="004177E3">
      <w:pPr>
        <w:pStyle w:val="Heading4"/>
      </w:pPr>
      <w:r>
        <w:t>Nature of language</w:t>
      </w:r>
    </w:p>
    <w:p w:rsidR="007101B4" w:rsidRDefault="007101B4" w:rsidP="004177E3">
      <w:pPr>
        <w:pStyle w:val="Heading4"/>
      </w:pPr>
      <w:r>
        <w:t>Learning process</w:t>
      </w:r>
    </w:p>
    <w:p w:rsidR="007101B4" w:rsidRDefault="007101B4" w:rsidP="004177E3">
      <w:pPr>
        <w:pStyle w:val="Heading4"/>
      </w:pPr>
      <w:r>
        <w:t>Language learner</w:t>
      </w:r>
    </w:p>
    <w:p w:rsidR="007101B4" w:rsidRDefault="007101B4" w:rsidP="004177E3">
      <w:pPr>
        <w:pStyle w:val="Heading4"/>
      </w:pPr>
      <w:r>
        <w:t>Research findings</w:t>
      </w:r>
    </w:p>
    <w:p w:rsidR="007101B4" w:rsidRDefault="007101B4" w:rsidP="004177E3">
      <w:pPr>
        <w:pStyle w:val="Heading3"/>
      </w:pPr>
      <w:r>
        <w:t>Cognitive</w:t>
      </w:r>
    </w:p>
    <w:p w:rsidR="007101B4" w:rsidRDefault="007101B4" w:rsidP="004177E3">
      <w:pPr>
        <w:pStyle w:val="Heading4"/>
      </w:pPr>
      <w:r>
        <w:t>Domain of inquiry</w:t>
      </w:r>
    </w:p>
    <w:p w:rsidR="007101B4" w:rsidRDefault="007101B4" w:rsidP="004177E3">
      <w:pPr>
        <w:pStyle w:val="Heading4"/>
      </w:pPr>
      <w:r>
        <w:t>Nature of language</w:t>
      </w:r>
    </w:p>
    <w:p w:rsidR="007101B4" w:rsidRDefault="007101B4" w:rsidP="004177E3">
      <w:pPr>
        <w:pStyle w:val="Heading4"/>
      </w:pPr>
      <w:r>
        <w:t>Learning process</w:t>
      </w:r>
    </w:p>
    <w:p w:rsidR="007101B4" w:rsidRDefault="007101B4" w:rsidP="004177E3">
      <w:pPr>
        <w:pStyle w:val="Heading4"/>
      </w:pPr>
      <w:r>
        <w:t>Language learner</w:t>
      </w:r>
    </w:p>
    <w:p w:rsidR="007101B4" w:rsidRDefault="007101B4" w:rsidP="004177E3">
      <w:pPr>
        <w:pStyle w:val="Heading4"/>
      </w:pPr>
      <w:r>
        <w:t>Research findings</w:t>
      </w:r>
    </w:p>
    <w:p w:rsidR="007101B4" w:rsidRDefault="007101B4" w:rsidP="004177E3">
      <w:pPr>
        <w:pStyle w:val="Heading3"/>
      </w:pPr>
      <w:r>
        <w:t>Interactionist, sociolinguistic, sociocultural</w:t>
      </w:r>
    </w:p>
    <w:p w:rsidR="007101B4" w:rsidRDefault="007101B4" w:rsidP="004177E3">
      <w:pPr>
        <w:pStyle w:val="Heading4"/>
      </w:pPr>
      <w:r>
        <w:t>Domain of inquiry</w:t>
      </w:r>
    </w:p>
    <w:p w:rsidR="007101B4" w:rsidRDefault="007101B4" w:rsidP="004177E3">
      <w:pPr>
        <w:pStyle w:val="Heading4"/>
      </w:pPr>
      <w:r>
        <w:t>Nature of language</w:t>
      </w:r>
    </w:p>
    <w:p w:rsidR="007101B4" w:rsidRDefault="007101B4" w:rsidP="004177E3">
      <w:pPr>
        <w:pStyle w:val="Heading4"/>
      </w:pPr>
      <w:r>
        <w:t>Learning process</w:t>
      </w:r>
    </w:p>
    <w:p w:rsidR="007101B4" w:rsidRDefault="007101B4" w:rsidP="004177E3">
      <w:pPr>
        <w:pStyle w:val="Heading4"/>
      </w:pPr>
      <w:r>
        <w:t>Language learner</w:t>
      </w:r>
    </w:p>
    <w:p w:rsidR="007101B4" w:rsidRDefault="007101B4" w:rsidP="004177E3">
      <w:pPr>
        <w:pStyle w:val="Heading4"/>
      </w:pPr>
      <w:r>
        <w:t>Research findings</w:t>
      </w:r>
    </w:p>
    <w:p w:rsidR="009913ED" w:rsidRDefault="009062AA" w:rsidP="004177E3">
      <w:pPr>
        <w:pStyle w:val="Heading1"/>
      </w:pPr>
      <w:r>
        <w:t xml:space="preserve">Lightbown and </w:t>
      </w:r>
      <w:r w:rsidR="005B6FB5">
        <w:t>Spada:</w:t>
      </w:r>
      <w:r>
        <w:t xml:space="preserve"> Explaining second language learning</w:t>
      </w:r>
    </w:p>
    <w:p w:rsidR="009913ED" w:rsidRDefault="009913ED" w:rsidP="004177E3">
      <w:pPr>
        <w:pStyle w:val="Heading2"/>
      </w:pPr>
      <w:r>
        <w:t>Contexts of SLA</w:t>
      </w:r>
    </w:p>
    <w:p w:rsidR="009913ED" w:rsidRDefault="009913ED" w:rsidP="004177E3">
      <w:pPr>
        <w:pStyle w:val="Heading2"/>
      </w:pPr>
      <w:r>
        <w:t>Learner characteristics Table 2.1</w:t>
      </w:r>
      <w:r w:rsidR="00FD441D">
        <w:t xml:space="preserve"> (adapt)</w:t>
      </w:r>
    </w:p>
    <w:p w:rsidR="00FD441D" w:rsidRDefault="00FD441D" w:rsidP="004177E3">
      <w:pPr>
        <w:pStyle w:val="Heading2"/>
      </w:pPr>
      <w:r>
        <w:t>Learning conditions</w:t>
      </w:r>
    </w:p>
    <w:p w:rsidR="00FD441D" w:rsidRDefault="00FD441D" w:rsidP="004177E3">
      <w:pPr>
        <w:pStyle w:val="Heading2"/>
      </w:pPr>
      <w:r>
        <w:t>Theories</w:t>
      </w:r>
    </w:p>
    <w:p w:rsidR="00FD441D" w:rsidRDefault="00FD441D" w:rsidP="004177E3">
      <w:pPr>
        <w:pStyle w:val="Heading3"/>
      </w:pPr>
      <w:r>
        <w:t>Behaviorism</w:t>
      </w:r>
    </w:p>
    <w:p w:rsidR="00FD441D" w:rsidRDefault="00FD441D" w:rsidP="004177E3">
      <w:pPr>
        <w:pStyle w:val="Heading3"/>
      </w:pPr>
      <w:r>
        <w:t>Innatist</w:t>
      </w:r>
    </w:p>
    <w:p w:rsidR="00FD441D" w:rsidRDefault="00FD441D" w:rsidP="004177E3">
      <w:pPr>
        <w:pStyle w:val="Heading4"/>
      </w:pPr>
      <w:r>
        <w:t>Chomsky</w:t>
      </w:r>
    </w:p>
    <w:p w:rsidR="00FD441D" w:rsidRDefault="00FD441D" w:rsidP="004177E3">
      <w:pPr>
        <w:pStyle w:val="Heading4"/>
      </w:pPr>
      <w:r>
        <w:t>Krashen</w:t>
      </w:r>
    </w:p>
    <w:p w:rsidR="00FD441D" w:rsidRDefault="00FD441D" w:rsidP="004177E3">
      <w:pPr>
        <w:pStyle w:val="Heading3"/>
      </w:pPr>
      <w:r>
        <w:t>Cognitivist/developmental</w:t>
      </w:r>
    </w:p>
    <w:p w:rsidR="00FD441D" w:rsidRDefault="00FD441D" w:rsidP="004177E3">
      <w:pPr>
        <w:pStyle w:val="Heading4"/>
      </w:pPr>
      <w:r>
        <w:lastRenderedPageBreak/>
        <w:t>Information processing</w:t>
      </w:r>
    </w:p>
    <w:p w:rsidR="00630B7A" w:rsidRDefault="00630B7A" w:rsidP="004177E3">
      <w:pPr>
        <w:pStyle w:val="Heading4"/>
      </w:pPr>
      <w:r>
        <w:t>Connectionism</w:t>
      </w:r>
    </w:p>
    <w:p w:rsidR="00630B7A" w:rsidRDefault="00630B7A" w:rsidP="004177E3">
      <w:pPr>
        <w:pStyle w:val="Heading4"/>
      </w:pPr>
      <w:r>
        <w:t>Competition model</w:t>
      </w:r>
    </w:p>
    <w:p w:rsidR="00630B7A" w:rsidRDefault="00630B7A" w:rsidP="004177E3">
      <w:pPr>
        <w:pStyle w:val="Heading4"/>
      </w:pPr>
      <w:r>
        <w:t>Applications of these theories</w:t>
      </w:r>
    </w:p>
    <w:p w:rsidR="00630B7A" w:rsidRDefault="00630B7A" w:rsidP="004177E3">
      <w:pPr>
        <w:pStyle w:val="Heading5"/>
      </w:pPr>
      <w:r>
        <w:t>Inter</w:t>
      </w:r>
      <w:r w:rsidR="00AA0B9B">
        <w:t>a</w:t>
      </w:r>
      <w:r>
        <w:t>ction Hypothesis</w:t>
      </w:r>
    </w:p>
    <w:p w:rsidR="00630B7A" w:rsidRDefault="00630B7A" w:rsidP="004177E3">
      <w:pPr>
        <w:pStyle w:val="Heading5"/>
      </w:pPr>
      <w:r>
        <w:t>Noticing hypothesis</w:t>
      </w:r>
    </w:p>
    <w:p w:rsidR="00630B7A" w:rsidRDefault="00630B7A" w:rsidP="004177E3">
      <w:pPr>
        <w:pStyle w:val="Heading5"/>
      </w:pPr>
      <w:r>
        <w:t>Input processing</w:t>
      </w:r>
    </w:p>
    <w:p w:rsidR="00630B7A" w:rsidRDefault="00630B7A" w:rsidP="004177E3">
      <w:pPr>
        <w:pStyle w:val="Heading5"/>
      </w:pPr>
      <w:r>
        <w:t>Processability theory</w:t>
      </w:r>
      <w:bookmarkStart w:id="0" w:name="_GoBack"/>
      <w:bookmarkEnd w:id="0"/>
    </w:p>
    <w:p w:rsidR="00630B7A" w:rsidRDefault="00630B7A" w:rsidP="004177E3">
      <w:pPr>
        <w:pStyle w:val="Heading3"/>
      </w:pPr>
      <w:r>
        <w:t>Sociocultural</w:t>
      </w:r>
    </w:p>
    <w:p w:rsidR="00630B7A" w:rsidRDefault="00630B7A" w:rsidP="004177E3">
      <w:pPr>
        <w:pStyle w:val="Heading2"/>
      </w:pPr>
      <w:r>
        <w:t>Theory into practice</w:t>
      </w:r>
    </w:p>
    <w:p w:rsidR="00630B7A" w:rsidRPr="007101B4" w:rsidRDefault="00630B7A" w:rsidP="004177E3">
      <w:pPr>
        <w:pStyle w:val="Heading1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Horwitz</w:t>
      </w:r>
    </w:p>
    <w:p w:rsidR="00630B7A" w:rsidRPr="007101B4" w:rsidRDefault="00C20F5A" w:rsidP="004177E3">
      <w:pPr>
        <w:pStyle w:val="Heading2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Theories of SLA</w:t>
      </w:r>
    </w:p>
    <w:p w:rsidR="00C20F5A" w:rsidRPr="007101B4" w:rsidRDefault="00C20F5A" w:rsidP="004177E3">
      <w:pPr>
        <w:pStyle w:val="Heading3"/>
        <w:rPr>
          <w:i/>
          <w:color w:val="AEAAAA" w:themeColor="background2" w:themeShade="BF"/>
        </w:rPr>
      </w:pPr>
      <w:r w:rsidRPr="007101B4">
        <w:rPr>
          <w:color w:val="AEAAAA" w:themeColor="background2" w:themeShade="BF"/>
        </w:rPr>
        <w:t>First language theories</w:t>
      </w:r>
    </w:p>
    <w:p w:rsidR="00C20F5A" w:rsidRPr="007101B4" w:rsidRDefault="00C20F5A" w:rsidP="004177E3">
      <w:pPr>
        <w:pStyle w:val="Heading4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Contrastive analysis</w:t>
      </w:r>
    </w:p>
    <w:p w:rsidR="00C20F5A" w:rsidRPr="007101B4" w:rsidRDefault="00C20F5A" w:rsidP="004177E3">
      <w:pPr>
        <w:pStyle w:val="Heading4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Universal grammar theory</w:t>
      </w:r>
    </w:p>
    <w:p w:rsidR="00C20F5A" w:rsidRPr="007101B4" w:rsidRDefault="00C20F5A" w:rsidP="004177E3">
      <w:pPr>
        <w:pStyle w:val="Heading3"/>
        <w:rPr>
          <w:i/>
          <w:color w:val="AEAAAA" w:themeColor="background2" w:themeShade="BF"/>
        </w:rPr>
      </w:pPr>
      <w:r w:rsidRPr="007101B4">
        <w:rPr>
          <w:color w:val="AEAAAA" w:themeColor="background2" w:themeShade="BF"/>
        </w:rPr>
        <w:t>Attention theories</w:t>
      </w:r>
    </w:p>
    <w:p w:rsidR="00C20F5A" w:rsidRPr="007101B4" w:rsidRDefault="00C20F5A" w:rsidP="004177E3">
      <w:pPr>
        <w:pStyle w:val="Heading4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Information processing</w:t>
      </w:r>
    </w:p>
    <w:p w:rsidR="00C20F5A" w:rsidRPr="007101B4" w:rsidRDefault="00C20F5A" w:rsidP="004177E3">
      <w:pPr>
        <w:pStyle w:val="Heading3"/>
        <w:rPr>
          <w:i/>
          <w:color w:val="AEAAAA" w:themeColor="background2" w:themeShade="BF"/>
        </w:rPr>
      </w:pPr>
      <w:r w:rsidRPr="007101B4">
        <w:rPr>
          <w:color w:val="AEAAAA" w:themeColor="background2" w:themeShade="BF"/>
        </w:rPr>
        <w:t>Experience theories</w:t>
      </w:r>
    </w:p>
    <w:p w:rsidR="00C20F5A" w:rsidRPr="007101B4" w:rsidRDefault="00C20F5A" w:rsidP="004177E3">
      <w:pPr>
        <w:pStyle w:val="Heading4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Input hypothesis</w:t>
      </w:r>
    </w:p>
    <w:p w:rsidR="00F03F64" w:rsidRPr="007101B4" w:rsidRDefault="00F03F64" w:rsidP="004177E3">
      <w:pPr>
        <w:pStyle w:val="Heading4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Conversation theory</w:t>
      </w:r>
    </w:p>
    <w:p w:rsidR="00C20F5A" w:rsidRPr="007101B4" w:rsidRDefault="00C20F5A" w:rsidP="004177E3">
      <w:pPr>
        <w:pStyle w:val="Heading3"/>
        <w:rPr>
          <w:i/>
          <w:color w:val="AEAAAA" w:themeColor="background2" w:themeShade="BF"/>
        </w:rPr>
      </w:pPr>
      <w:r w:rsidRPr="007101B4">
        <w:rPr>
          <w:color w:val="AEAAAA" w:themeColor="background2" w:themeShade="BF"/>
        </w:rPr>
        <w:t>Social theories</w:t>
      </w:r>
    </w:p>
    <w:p w:rsidR="00C20F5A" w:rsidRPr="007101B4" w:rsidRDefault="00F03F64" w:rsidP="004177E3">
      <w:pPr>
        <w:pStyle w:val="Heading4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Acculturation theory</w:t>
      </w:r>
    </w:p>
    <w:p w:rsidR="00F03F64" w:rsidRPr="007101B4" w:rsidRDefault="00F03F64" w:rsidP="004177E3">
      <w:pPr>
        <w:pStyle w:val="Heading3"/>
        <w:rPr>
          <w:i/>
          <w:color w:val="AEAAAA" w:themeColor="background2" w:themeShade="BF"/>
        </w:rPr>
      </w:pPr>
      <w:r w:rsidRPr="007101B4">
        <w:rPr>
          <w:color w:val="AEAAAA" w:themeColor="background2" w:themeShade="BF"/>
        </w:rPr>
        <w:t>Critical period hypothesis</w:t>
      </w:r>
    </w:p>
    <w:p w:rsidR="00F03F64" w:rsidRPr="007101B4" w:rsidRDefault="00F03F64" w:rsidP="004177E3">
      <w:pPr>
        <w:pStyle w:val="Heading2"/>
        <w:rPr>
          <w:color w:val="AEAAAA" w:themeColor="background2" w:themeShade="BF"/>
        </w:rPr>
      </w:pPr>
      <w:r w:rsidRPr="007101B4">
        <w:rPr>
          <w:color w:val="AEAAAA" w:themeColor="background2" w:themeShade="BF"/>
        </w:rPr>
        <w:t>Theory into practice</w:t>
      </w:r>
    </w:p>
    <w:sectPr w:rsidR="00F03F64" w:rsidRPr="0071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9C"/>
    <w:rsid w:val="0011279C"/>
    <w:rsid w:val="004177E3"/>
    <w:rsid w:val="005B6FB5"/>
    <w:rsid w:val="00630B7A"/>
    <w:rsid w:val="007101B4"/>
    <w:rsid w:val="008C7C1E"/>
    <w:rsid w:val="009062AA"/>
    <w:rsid w:val="00936A66"/>
    <w:rsid w:val="009913ED"/>
    <w:rsid w:val="00AA0B9B"/>
    <w:rsid w:val="00B8629C"/>
    <w:rsid w:val="00C12692"/>
    <w:rsid w:val="00C20F5A"/>
    <w:rsid w:val="00F03F64"/>
    <w:rsid w:val="00F601E4"/>
    <w:rsid w:val="00FB2052"/>
    <w:rsid w:val="00F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8F1A"/>
  <w15:chartTrackingRefBased/>
  <w15:docId w15:val="{79C28BDB-D358-48F4-BA32-B1DB0534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4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44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0B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44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44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D44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30B7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Hammink</dc:creator>
  <cp:keywords/>
  <dc:description/>
  <cp:lastModifiedBy>J Hammink</cp:lastModifiedBy>
  <cp:revision>9</cp:revision>
  <dcterms:created xsi:type="dcterms:W3CDTF">2016-12-09T20:16:00Z</dcterms:created>
  <dcterms:modified xsi:type="dcterms:W3CDTF">2016-12-15T23:09:00Z</dcterms:modified>
</cp:coreProperties>
</file>