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9A7AF1" w14:textId="77777777" w:rsidR="00EF43C8" w:rsidRDefault="00EF43C8" w:rsidP="00EF43C8">
      <w:pPr>
        <w:jc w:val="center"/>
        <w:rPr>
          <w:b/>
        </w:rPr>
      </w:pPr>
      <w:r>
        <w:rPr>
          <w:b/>
        </w:rPr>
        <w:t>Developing and Modifying Materials Application Activity</w:t>
      </w:r>
    </w:p>
    <w:p w14:paraId="106B3C35" w14:textId="77777777" w:rsidR="00EF43C8" w:rsidRDefault="00EF43C8" w:rsidP="00EF43C8">
      <w:r>
        <w:t>For this assignment, take one material from the content area that you teach and modify it in two ways. One, develop a vocabulary strategy (either one we practiced in class or another from the reading that you think would work for your material) and then one other kind of modification of your choice</w:t>
      </w:r>
      <w:r w:rsidR="00C21B06">
        <w:t xml:space="preserve"> (NLR, summary assignment with leading questions, developing a Jing video, writing poll questions, etc.)</w:t>
      </w:r>
      <w:r>
        <w:t>. The pu</w:t>
      </w:r>
      <w:r w:rsidR="00C21B06">
        <w:t>rpose of this assignment is</w:t>
      </w:r>
      <w:r>
        <w:t xml:space="preserve"> for you to apply concepts in this class that work well for your content area, so there will be some ambiguity to this assignment as you all teach very different content areas. </w:t>
      </w:r>
    </w:p>
    <w:p w14:paraId="7CF169C2" w14:textId="77777777" w:rsidR="00EF43C8" w:rsidRDefault="00EF43C8" w:rsidP="00EF43C8">
      <w:r>
        <w:t xml:space="preserve">There isn’t a length limit to this assignment since the material you choose to modify could vary in length and difficulty. </w:t>
      </w:r>
      <w:r w:rsidR="00C21B06">
        <w:t xml:space="preserve">You will be turning this assignment in via the D2L website, so the assignment will need to be typed and any website or other hyperlinks that accompany the assignment will need to be included in the document. </w:t>
      </w:r>
    </w:p>
    <w:p w14:paraId="547333A2" w14:textId="77777777" w:rsidR="00EF43C8" w:rsidRDefault="00EF43C8" w:rsidP="00C21B06">
      <w:pPr>
        <w:rPr>
          <w:b/>
        </w:rPr>
      </w:pPr>
    </w:p>
    <w:p w14:paraId="6290A6F1" w14:textId="77777777" w:rsidR="00FA50AA" w:rsidRPr="00FA50AA" w:rsidRDefault="00225739" w:rsidP="00FA50AA">
      <w:pPr>
        <w:jc w:val="center"/>
        <w:rPr>
          <w:b/>
        </w:rPr>
      </w:pPr>
      <w:r>
        <w:rPr>
          <w:b/>
        </w:rPr>
        <w:t>CATT Application Activity</w:t>
      </w:r>
      <w:r w:rsidR="00FA50AA" w:rsidRPr="00FA50AA">
        <w:rPr>
          <w:b/>
        </w:rPr>
        <w:t xml:space="preserve"> Rubric</w:t>
      </w:r>
    </w:p>
    <w:tbl>
      <w:tblPr>
        <w:tblStyle w:val="TableGrid"/>
        <w:tblW w:w="0" w:type="auto"/>
        <w:tblLook w:val="04A0" w:firstRow="1" w:lastRow="0" w:firstColumn="1" w:lastColumn="0" w:noHBand="0" w:noVBand="1"/>
      </w:tblPr>
      <w:tblGrid>
        <w:gridCol w:w="6588"/>
        <w:gridCol w:w="1260"/>
        <w:gridCol w:w="1260"/>
        <w:gridCol w:w="1260"/>
        <w:gridCol w:w="1256"/>
        <w:gridCol w:w="1467"/>
      </w:tblGrid>
      <w:tr w:rsidR="007B2E0E" w14:paraId="4A4CC5F3" w14:textId="77777777" w:rsidTr="002635DD">
        <w:tc>
          <w:tcPr>
            <w:tcW w:w="6588" w:type="dxa"/>
          </w:tcPr>
          <w:p w14:paraId="62614444" w14:textId="77777777" w:rsidR="00FA50AA" w:rsidRDefault="00FA50AA" w:rsidP="00FA50AA"/>
        </w:tc>
        <w:tc>
          <w:tcPr>
            <w:tcW w:w="1260" w:type="dxa"/>
          </w:tcPr>
          <w:p w14:paraId="4884C0F1" w14:textId="77777777" w:rsidR="00FA50AA" w:rsidRPr="007B2E0E" w:rsidRDefault="00FA50AA" w:rsidP="007B2E0E">
            <w:pPr>
              <w:jc w:val="center"/>
              <w:rPr>
                <w:b/>
              </w:rPr>
            </w:pPr>
            <w:r w:rsidRPr="007B2E0E">
              <w:rPr>
                <w:b/>
              </w:rPr>
              <w:t>Excellent</w:t>
            </w:r>
          </w:p>
          <w:p w14:paraId="27EAA808" w14:textId="4572A163" w:rsidR="007B2E0E" w:rsidRPr="007B2E0E" w:rsidRDefault="007B2E0E" w:rsidP="00CF6B78">
            <w:pPr>
              <w:jc w:val="center"/>
              <w:rPr>
                <w:b/>
              </w:rPr>
            </w:pPr>
            <w:bookmarkStart w:id="0" w:name="_GoBack"/>
            <w:bookmarkEnd w:id="0"/>
          </w:p>
        </w:tc>
        <w:tc>
          <w:tcPr>
            <w:tcW w:w="1260" w:type="dxa"/>
          </w:tcPr>
          <w:p w14:paraId="703D0382" w14:textId="77777777" w:rsidR="00FA50AA" w:rsidRPr="007B2E0E" w:rsidRDefault="00FA50AA" w:rsidP="007B2E0E">
            <w:pPr>
              <w:jc w:val="center"/>
              <w:rPr>
                <w:b/>
              </w:rPr>
            </w:pPr>
            <w:r w:rsidRPr="007B2E0E">
              <w:rPr>
                <w:b/>
              </w:rPr>
              <w:t>Good</w:t>
            </w:r>
          </w:p>
          <w:p w14:paraId="6FBC92CD" w14:textId="07955418" w:rsidR="007B2E0E" w:rsidRPr="007B2E0E" w:rsidRDefault="007B2E0E" w:rsidP="007B2E0E">
            <w:pPr>
              <w:jc w:val="center"/>
              <w:rPr>
                <w:b/>
              </w:rPr>
            </w:pPr>
          </w:p>
        </w:tc>
        <w:tc>
          <w:tcPr>
            <w:tcW w:w="1260" w:type="dxa"/>
          </w:tcPr>
          <w:p w14:paraId="3058B6FD" w14:textId="77777777" w:rsidR="00FA50AA" w:rsidRPr="007B2E0E" w:rsidRDefault="00FA50AA" w:rsidP="007B2E0E">
            <w:pPr>
              <w:jc w:val="center"/>
              <w:rPr>
                <w:b/>
              </w:rPr>
            </w:pPr>
            <w:r w:rsidRPr="007B2E0E">
              <w:rPr>
                <w:b/>
              </w:rPr>
              <w:t>Fair</w:t>
            </w:r>
          </w:p>
          <w:p w14:paraId="5670CCC5" w14:textId="06C7C03D" w:rsidR="007B2E0E" w:rsidRPr="007B2E0E" w:rsidRDefault="007B2E0E" w:rsidP="007B2E0E">
            <w:pPr>
              <w:jc w:val="center"/>
              <w:rPr>
                <w:b/>
              </w:rPr>
            </w:pPr>
          </w:p>
        </w:tc>
        <w:tc>
          <w:tcPr>
            <w:tcW w:w="1256" w:type="dxa"/>
          </w:tcPr>
          <w:p w14:paraId="406C78A2" w14:textId="77777777" w:rsidR="00FA50AA" w:rsidRPr="007B2E0E" w:rsidRDefault="00FA50AA" w:rsidP="007B2E0E">
            <w:pPr>
              <w:jc w:val="center"/>
              <w:rPr>
                <w:b/>
              </w:rPr>
            </w:pPr>
            <w:r w:rsidRPr="007B2E0E">
              <w:rPr>
                <w:b/>
              </w:rPr>
              <w:t>Weak</w:t>
            </w:r>
          </w:p>
          <w:p w14:paraId="1C5CBB3E" w14:textId="38269B62" w:rsidR="007B2E0E" w:rsidRPr="007B2E0E" w:rsidRDefault="007B2E0E" w:rsidP="007B2E0E">
            <w:pPr>
              <w:jc w:val="center"/>
              <w:rPr>
                <w:b/>
              </w:rPr>
            </w:pPr>
          </w:p>
        </w:tc>
        <w:tc>
          <w:tcPr>
            <w:tcW w:w="1467" w:type="dxa"/>
          </w:tcPr>
          <w:p w14:paraId="2C87EB94" w14:textId="77777777" w:rsidR="00FA50AA" w:rsidRPr="007B2E0E" w:rsidRDefault="00FA50AA" w:rsidP="007B2E0E">
            <w:pPr>
              <w:jc w:val="center"/>
              <w:rPr>
                <w:b/>
              </w:rPr>
            </w:pPr>
            <w:r w:rsidRPr="007B2E0E">
              <w:rPr>
                <w:b/>
              </w:rPr>
              <w:t>Unacceptable</w:t>
            </w:r>
          </w:p>
          <w:p w14:paraId="75654D20" w14:textId="3C23D36C" w:rsidR="007B2E0E" w:rsidRPr="007B2E0E" w:rsidRDefault="007B2E0E" w:rsidP="007B2E0E">
            <w:pPr>
              <w:jc w:val="center"/>
              <w:rPr>
                <w:b/>
              </w:rPr>
            </w:pPr>
          </w:p>
        </w:tc>
      </w:tr>
      <w:tr w:rsidR="007B2E0E" w14:paraId="1155CEAE" w14:textId="77777777" w:rsidTr="002635DD">
        <w:tc>
          <w:tcPr>
            <w:tcW w:w="6588" w:type="dxa"/>
          </w:tcPr>
          <w:p w14:paraId="7E52E8E5" w14:textId="77777777" w:rsidR="007B2E0E" w:rsidRDefault="002635DD" w:rsidP="007B2E0E">
            <w:r>
              <w:t xml:space="preserve">Provides appropriate references to the concepts and skills treated in class </w:t>
            </w:r>
          </w:p>
          <w:p w14:paraId="4DBD8F6E" w14:textId="77777777" w:rsidR="009E052C" w:rsidRDefault="009E052C" w:rsidP="007B2E0E"/>
        </w:tc>
        <w:tc>
          <w:tcPr>
            <w:tcW w:w="1260" w:type="dxa"/>
          </w:tcPr>
          <w:p w14:paraId="7C343AB6" w14:textId="77777777" w:rsidR="00FA50AA" w:rsidRDefault="00FA50AA" w:rsidP="00FA50AA"/>
        </w:tc>
        <w:tc>
          <w:tcPr>
            <w:tcW w:w="1260" w:type="dxa"/>
          </w:tcPr>
          <w:p w14:paraId="7ABD4A74" w14:textId="77777777" w:rsidR="00FA50AA" w:rsidRDefault="00FA50AA" w:rsidP="00FA50AA"/>
        </w:tc>
        <w:tc>
          <w:tcPr>
            <w:tcW w:w="1260" w:type="dxa"/>
          </w:tcPr>
          <w:p w14:paraId="4ADE4B89" w14:textId="77777777" w:rsidR="00FA50AA" w:rsidRDefault="00FA50AA" w:rsidP="00FA50AA"/>
        </w:tc>
        <w:tc>
          <w:tcPr>
            <w:tcW w:w="1256" w:type="dxa"/>
          </w:tcPr>
          <w:p w14:paraId="4D04A94D" w14:textId="77777777" w:rsidR="00FA50AA" w:rsidRDefault="00FA50AA" w:rsidP="00FA50AA"/>
        </w:tc>
        <w:tc>
          <w:tcPr>
            <w:tcW w:w="1467" w:type="dxa"/>
          </w:tcPr>
          <w:p w14:paraId="46DFC358" w14:textId="77777777" w:rsidR="00FA50AA" w:rsidRDefault="00FA50AA" w:rsidP="00FA50AA"/>
        </w:tc>
      </w:tr>
      <w:tr w:rsidR="007B2E0E" w14:paraId="7BE19388" w14:textId="77777777" w:rsidTr="002635DD">
        <w:tc>
          <w:tcPr>
            <w:tcW w:w="6588" w:type="dxa"/>
          </w:tcPr>
          <w:p w14:paraId="23E6962C" w14:textId="77777777" w:rsidR="00FA50AA" w:rsidRDefault="002635DD" w:rsidP="00FA50AA">
            <w:r>
              <w:t>Connects concepts and skills from class to teaching</w:t>
            </w:r>
          </w:p>
          <w:p w14:paraId="601BC8DC" w14:textId="77777777" w:rsidR="007B2E0E" w:rsidRDefault="007B2E0E" w:rsidP="00FA50AA"/>
        </w:tc>
        <w:tc>
          <w:tcPr>
            <w:tcW w:w="1260" w:type="dxa"/>
          </w:tcPr>
          <w:p w14:paraId="24F58693" w14:textId="77777777" w:rsidR="00FA50AA" w:rsidRDefault="00FA50AA" w:rsidP="00FA50AA"/>
        </w:tc>
        <w:tc>
          <w:tcPr>
            <w:tcW w:w="1260" w:type="dxa"/>
          </w:tcPr>
          <w:p w14:paraId="7A388965" w14:textId="77777777" w:rsidR="00FA50AA" w:rsidRDefault="00FA50AA" w:rsidP="00FA50AA"/>
        </w:tc>
        <w:tc>
          <w:tcPr>
            <w:tcW w:w="1260" w:type="dxa"/>
          </w:tcPr>
          <w:p w14:paraId="65FBD948" w14:textId="77777777" w:rsidR="00FA50AA" w:rsidRDefault="00FA50AA" w:rsidP="00FA50AA"/>
        </w:tc>
        <w:tc>
          <w:tcPr>
            <w:tcW w:w="1256" w:type="dxa"/>
          </w:tcPr>
          <w:p w14:paraId="09CB8716" w14:textId="77777777" w:rsidR="00FA50AA" w:rsidRDefault="00FA50AA" w:rsidP="00FA50AA"/>
        </w:tc>
        <w:tc>
          <w:tcPr>
            <w:tcW w:w="1467" w:type="dxa"/>
          </w:tcPr>
          <w:p w14:paraId="600A07FE" w14:textId="77777777" w:rsidR="00FA50AA" w:rsidRDefault="00FA50AA" w:rsidP="00FA50AA"/>
        </w:tc>
      </w:tr>
      <w:tr w:rsidR="007B2E0E" w14:paraId="2D805204" w14:textId="77777777" w:rsidTr="002635DD">
        <w:trPr>
          <w:trHeight w:val="368"/>
        </w:trPr>
        <w:tc>
          <w:tcPr>
            <w:tcW w:w="6588" w:type="dxa"/>
          </w:tcPr>
          <w:p w14:paraId="17E5B6B4" w14:textId="77777777" w:rsidR="007B2E0E" w:rsidRDefault="002635DD" w:rsidP="002635DD">
            <w:r>
              <w:t>Shows critical thinking and reflection</w:t>
            </w:r>
          </w:p>
          <w:p w14:paraId="629ED940" w14:textId="77777777" w:rsidR="009E052C" w:rsidRDefault="009E052C" w:rsidP="002635DD"/>
        </w:tc>
        <w:tc>
          <w:tcPr>
            <w:tcW w:w="1260" w:type="dxa"/>
          </w:tcPr>
          <w:p w14:paraId="03015F7E" w14:textId="77777777" w:rsidR="00FA50AA" w:rsidRDefault="00FA50AA" w:rsidP="00FA50AA"/>
        </w:tc>
        <w:tc>
          <w:tcPr>
            <w:tcW w:w="1260" w:type="dxa"/>
          </w:tcPr>
          <w:p w14:paraId="66B9262F" w14:textId="77777777" w:rsidR="00FA50AA" w:rsidRDefault="00FA50AA" w:rsidP="00FA50AA"/>
        </w:tc>
        <w:tc>
          <w:tcPr>
            <w:tcW w:w="1260" w:type="dxa"/>
          </w:tcPr>
          <w:p w14:paraId="67FAC8DE" w14:textId="77777777" w:rsidR="00FA50AA" w:rsidRDefault="00FA50AA" w:rsidP="00FA50AA"/>
        </w:tc>
        <w:tc>
          <w:tcPr>
            <w:tcW w:w="1256" w:type="dxa"/>
          </w:tcPr>
          <w:p w14:paraId="1AF8DDCB" w14:textId="77777777" w:rsidR="00FA50AA" w:rsidRDefault="00FA50AA" w:rsidP="00FA50AA"/>
        </w:tc>
        <w:tc>
          <w:tcPr>
            <w:tcW w:w="1467" w:type="dxa"/>
          </w:tcPr>
          <w:p w14:paraId="586172DC" w14:textId="77777777" w:rsidR="00FA50AA" w:rsidRDefault="00FA50AA" w:rsidP="00FA50AA"/>
        </w:tc>
      </w:tr>
      <w:tr w:rsidR="00FA50AA" w14:paraId="65AE7C04" w14:textId="77777777" w:rsidTr="002635DD">
        <w:tc>
          <w:tcPr>
            <w:tcW w:w="6588" w:type="dxa"/>
          </w:tcPr>
          <w:p w14:paraId="2ED7331A" w14:textId="77777777" w:rsidR="007B2E0E" w:rsidRDefault="002635DD" w:rsidP="002635DD">
            <w:r>
              <w:t>Fulfills individual requirements as stated in the application activity (length, duration, number of components, etc.)</w:t>
            </w:r>
          </w:p>
          <w:p w14:paraId="10D04982" w14:textId="77777777" w:rsidR="009E052C" w:rsidRDefault="009E052C" w:rsidP="002635DD"/>
        </w:tc>
        <w:tc>
          <w:tcPr>
            <w:tcW w:w="1260" w:type="dxa"/>
          </w:tcPr>
          <w:p w14:paraId="21A0CAA2" w14:textId="77777777" w:rsidR="00FA50AA" w:rsidRDefault="00FA50AA" w:rsidP="00FA50AA"/>
        </w:tc>
        <w:tc>
          <w:tcPr>
            <w:tcW w:w="1260" w:type="dxa"/>
          </w:tcPr>
          <w:p w14:paraId="308A6A7D" w14:textId="77777777" w:rsidR="00FA50AA" w:rsidRDefault="00FA50AA" w:rsidP="00FA50AA"/>
        </w:tc>
        <w:tc>
          <w:tcPr>
            <w:tcW w:w="1260" w:type="dxa"/>
          </w:tcPr>
          <w:p w14:paraId="49241BBF" w14:textId="77777777" w:rsidR="00FA50AA" w:rsidRDefault="00FA50AA" w:rsidP="00FA50AA"/>
        </w:tc>
        <w:tc>
          <w:tcPr>
            <w:tcW w:w="1256" w:type="dxa"/>
          </w:tcPr>
          <w:p w14:paraId="09493C2A" w14:textId="77777777" w:rsidR="00FA50AA" w:rsidRDefault="00FA50AA" w:rsidP="00FA50AA"/>
        </w:tc>
        <w:tc>
          <w:tcPr>
            <w:tcW w:w="1467" w:type="dxa"/>
          </w:tcPr>
          <w:p w14:paraId="5995DF90" w14:textId="77777777" w:rsidR="00FA50AA" w:rsidRDefault="00FA50AA" w:rsidP="00FA50AA"/>
        </w:tc>
      </w:tr>
    </w:tbl>
    <w:p w14:paraId="71D88416" w14:textId="77777777" w:rsidR="003B4596" w:rsidRDefault="003B4596" w:rsidP="00FA50AA"/>
    <w:p w14:paraId="1A5029A5" w14:textId="77777777" w:rsidR="00225739" w:rsidRDefault="007B2E0E" w:rsidP="00FA50AA">
      <w:r>
        <w:t>Comments:</w:t>
      </w:r>
    </w:p>
    <w:sectPr w:rsidR="00225739" w:rsidSect="00FA50AA">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0AA"/>
    <w:rsid w:val="00225739"/>
    <w:rsid w:val="002635DD"/>
    <w:rsid w:val="003B4596"/>
    <w:rsid w:val="0043059B"/>
    <w:rsid w:val="00611F7B"/>
    <w:rsid w:val="007B2E0E"/>
    <w:rsid w:val="008B375E"/>
    <w:rsid w:val="009E052C"/>
    <w:rsid w:val="00C21B06"/>
    <w:rsid w:val="00C56BC1"/>
    <w:rsid w:val="00CF6B78"/>
    <w:rsid w:val="00EF43C8"/>
    <w:rsid w:val="00F40E77"/>
    <w:rsid w:val="00FA50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C51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50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210</Words>
  <Characters>1198</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1406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Steadman</dc:creator>
  <cp:lastModifiedBy>Tara Chandler</cp:lastModifiedBy>
  <cp:revision>4</cp:revision>
  <cp:lastPrinted>2014-07-10T20:51:00Z</cp:lastPrinted>
  <dcterms:created xsi:type="dcterms:W3CDTF">2014-10-01T00:36:00Z</dcterms:created>
  <dcterms:modified xsi:type="dcterms:W3CDTF">2014-12-07T23:08:00Z</dcterms:modified>
</cp:coreProperties>
</file>