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021B0" w14:textId="7692DBA0" w:rsidR="005B740E" w:rsidRDefault="006E355C" w:rsidP="006E355C">
      <w:pPr>
        <w:rPr>
          <w:b/>
          <w:bCs/>
          <w:sz w:val="36"/>
          <w:szCs w:val="36"/>
        </w:rPr>
      </w:pPr>
      <w:r w:rsidRPr="006E355C">
        <w:rPr>
          <w:b/>
          <w:bCs/>
          <w:sz w:val="36"/>
          <w:szCs w:val="36"/>
        </w:rPr>
        <w:t>Experiment: 6</w:t>
      </w:r>
      <w:r w:rsidRPr="006E355C">
        <w:rPr>
          <w:b/>
          <w:bCs/>
          <w:sz w:val="36"/>
          <w:szCs w:val="36"/>
        </w:rPr>
        <w:t xml:space="preserve"> </w:t>
      </w:r>
      <w:r w:rsidRPr="006E355C">
        <w:rPr>
          <w:b/>
          <w:bCs/>
          <w:sz w:val="36"/>
          <w:szCs w:val="36"/>
        </w:rPr>
        <w:t>5G NR Frame Structure Analysis with Different Subcarrier Spacing</w:t>
      </w:r>
    </w:p>
    <w:p w14:paraId="33AEF94D" w14:textId="30F52AB5" w:rsidR="006E355C" w:rsidRPr="006E355C" w:rsidRDefault="006E355C" w:rsidP="006E355C">
      <w:pPr>
        <w:rPr>
          <w:sz w:val="28"/>
          <w:szCs w:val="28"/>
        </w:rPr>
      </w:pPr>
      <w:r>
        <w:rPr>
          <w:b/>
          <w:bCs/>
          <w:sz w:val="36"/>
          <w:szCs w:val="36"/>
        </w:rPr>
        <w:t>AIM :</w:t>
      </w:r>
      <w:r w:rsidRPr="006E355C">
        <w:rPr>
          <w:sz w:val="28"/>
          <w:szCs w:val="28"/>
        </w:rPr>
        <w:t>To analyze the 5G NR frame structure by studying the effect of different subcarrier spacings,</w:t>
      </w:r>
      <w:r w:rsidRPr="006E355C">
        <w:rPr>
          <w:sz w:val="28"/>
          <w:szCs w:val="28"/>
        </w:rPr>
        <w:t xml:space="preserve"> </w:t>
      </w:r>
      <w:r w:rsidRPr="006E355C">
        <w:rPr>
          <w:sz w:val="28"/>
          <w:szCs w:val="28"/>
        </w:rPr>
        <w:t>slot durations, and OFDM symbols using MATLAB.</w:t>
      </w:r>
    </w:p>
    <w:p w14:paraId="4E4CE7CF" w14:textId="55E0ED1C" w:rsidR="006E355C" w:rsidRDefault="006E355C" w:rsidP="006E355C">
      <w:pPr>
        <w:rPr>
          <w:b/>
          <w:bCs/>
          <w:sz w:val="36"/>
          <w:szCs w:val="36"/>
        </w:rPr>
      </w:pPr>
      <w:r w:rsidRPr="006E355C">
        <w:rPr>
          <w:b/>
          <w:bCs/>
          <w:sz w:val="36"/>
          <w:szCs w:val="36"/>
        </w:rPr>
        <w:t>Objective 1:</w:t>
      </w:r>
    </w:p>
    <w:p w14:paraId="5503ADBE" w14:textId="01D306EA" w:rsidR="006E355C" w:rsidRDefault="006E355C" w:rsidP="006E355C">
      <w:pPr>
        <w:rPr>
          <w:b/>
          <w:bCs/>
          <w:sz w:val="36"/>
          <w:szCs w:val="36"/>
        </w:rPr>
      </w:pPr>
      <w:r>
        <w:rPr>
          <w:noProof/>
        </w:rPr>
        <w:drawing>
          <wp:inline distT="0" distB="0" distL="0" distR="0" wp14:anchorId="679A4719" wp14:editId="557DE261">
            <wp:extent cx="5731510" cy="3213100"/>
            <wp:effectExtent l="0" t="0" r="2540" b="6350"/>
            <wp:docPr id="23230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EAA1F" w14:textId="1AA19A56" w:rsidR="006E355C" w:rsidRDefault="006E355C" w:rsidP="006E355C">
      <w:pPr>
        <w:rPr>
          <w:b/>
          <w:bCs/>
          <w:noProof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Objective 2:</w:t>
      </w:r>
      <w:r w:rsidRPr="006E355C">
        <w:rPr>
          <w:b/>
          <w:bCs/>
          <w:noProof/>
          <w:sz w:val="36"/>
          <w:szCs w:val="36"/>
        </w:rPr>
        <w:t xml:space="preserve"> </w:t>
      </w:r>
      <w:r>
        <w:rPr>
          <w:b/>
          <w:bCs/>
          <w:noProof/>
          <w:sz w:val="36"/>
          <w:szCs w:val="36"/>
        </w:rPr>
        <w:drawing>
          <wp:inline distT="0" distB="0" distL="0" distR="0" wp14:anchorId="0A982187" wp14:editId="0D962E60">
            <wp:extent cx="5572125" cy="3109942"/>
            <wp:effectExtent l="0" t="0" r="0" b="0"/>
            <wp:docPr id="2089192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851" cy="31343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FE047F" w14:textId="5814A30C" w:rsidR="006E355C" w:rsidRDefault="006E355C" w:rsidP="006E355C">
      <w:pPr>
        <w:rPr>
          <w:b/>
          <w:bCs/>
          <w:noProof/>
          <w:sz w:val="36"/>
          <w:szCs w:val="36"/>
        </w:rPr>
      </w:pPr>
      <w:r>
        <w:rPr>
          <w:b/>
          <w:bCs/>
          <w:noProof/>
          <w:sz w:val="36"/>
          <w:szCs w:val="36"/>
        </w:rPr>
        <w:t>Objective 3:</w:t>
      </w:r>
    </w:p>
    <w:p w14:paraId="1EC9515D" w14:textId="12F3EDC7" w:rsidR="006E355C" w:rsidRDefault="006E355C" w:rsidP="006E355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0C0ED15" wp14:editId="69F5965C">
            <wp:extent cx="5619750" cy="2592070"/>
            <wp:effectExtent l="0" t="0" r="0" b="0"/>
            <wp:docPr id="5367831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698" cy="2615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515B62" w14:textId="77777777" w:rsidR="006E355C" w:rsidRPr="006E355C" w:rsidRDefault="006E355C" w:rsidP="006E355C">
      <w:pPr>
        <w:rPr>
          <w:b/>
          <w:bCs/>
          <w:sz w:val="36"/>
          <w:szCs w:val="36"/>
        </w:rPr>
      </w:pPr>
      <w:r w:rsidRPr="006E355C">
        <w:rPr>
          <w:b/>
          <w:bCs/>
          <w:sz w:val="36"/>
          <w:szCs w:val="36"/>
        </w:rPr>
        <w:t>Result</w:t>
      </w:r>
    </w:p>
    <w:p w14:paraId="480EE8D1" w14:textId="41E78567" w:rsidR="006E355C" w:rsidRPr="006E355C" w:rsidRDefault="006E355C" w:rsidP="006E355C">
      <w:pPr>
        <w:jc w:val="both"/>
      </w:pPr>
      <w:r w:rsidRPr="006E355C">
        <w:t>The MATLAB analysis successfully demonstrated the flexible numerology of 5G NR. The results</w:t>
      </w:r>
      <w:r>
        <w:t xml:space="preserve"> </w:t>
      </w:r>
      <w:r w:rsidRPr="006E355C">
        <w:t>showed that increasing the subcarrier spacing decreases the slot duration while maintaining a</w:t>
      </w:r>
      <w:r>
        <w:t xml:space="preserve"> </w:t>
      </w:r>
      <w:r w:rsidRPr="006E355C">
        <w:t>constant number of OFDM symbols per slot under the normal cyclic prefix configuration.</w:t>
      </w:r>
    </w:p>
    <w:p w14:paraId="51BA3F03" w14:textId="10CCB9C9" w:rsidR="006E355C" w:rsidRPr="006E355C" w:rsidRDefault="006E355C" w:rsidP="006E355C">
      <w:pPr>
        <w:rPr>
          <w:b/>
          <w:bCs/>
          <w:sz w:val="36"/>
          <w:szCs w:val="36"/>
        </w:rPr>
      </w:pPr>
    </w:p>
    <w:sectPr w:rsidR="006E355C" w:rsidRPr="006E35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355C"/>
    <w:rsid w:val="005B740E"/>
    <w:rsid w:val="006E355C"/>
    <w:rsid w:val="00D91345"/>
    <w:rsid w:val="00E95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899269"/>
  <w15:chartTrackingRefBased/>
  <w15:docId w15:val="{06E30FE3-6B45-4033-BD51-B6A9D03B3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3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35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3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35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3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3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3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3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5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5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35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35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35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3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3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3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3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3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3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3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3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3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3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3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35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35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35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35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82</Words>
  <Characters>469</Characters>
  <Application>Microsoft Office Word</Application>
  <DocSecurity>0</DocSecurity>
  <Lines>3</Lines>
  <Paragraphs>1</Paragraphs>
  <ScaleCrop>false</ScaleCrop>
  <Company/>
  <LinksUpToDate>false</LinksUpToDate>
  <CharactersWithSpaces>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vyshu8613@gmail.com</dc:creator>
  <cp:keywords/>
  <dc:description/>
  <cp:lastModifiedBy>vyshu8613@gmail.com</cp:lastModifiedBy>
  <cp:revision>1</cp:revision>
  <dcterms:created xsi:type="dcterms:W3CDTF">2026-08-01T15:50:00Z</dcterms:created>
  <dcterms:modified xsi:type="dcterms:W3CDTF">2026-08-01T15:55:00Z</dcterms:modified>
</cp:coreProperties>
</file>