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23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25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Архитектура</w:t>
      </w:r>
      <w:r>
        <w:t xml:space="preserve"> </w:t>
      </w:r>
      <w:r>
        <w:t xml:space="preserve">компьютеров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|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7.</w:t>
      </w:r>
      <w:r>
        <w:t xml:space="preserve"> </w:t>
      </w: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Мугари</w:t>
      </w:r>
      <w:r>
        <w:t xml:space="preserve"> </w:t>
      </w:r>
      <w:r>
        <w:t xml:space="preserve">Абдеррахим</w:t>
      </w:r>
      <w:r>
        <w:t xml:space="preserve"> </w:t>
      </w:r>
      <w:r>
        <w:t xml:space="preserve">-</w:t>
      </w:r>
      <w:r>
        <w:t xml:space="preserve"> </w:t>
      </w:r>
      <w:r>
        <w:t xml:space="preserve">НКАбд-03-22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7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 :</w:t>
      </w:r>
    </w:p>
    <w:p>
      <w:pPr>
        <w:numPr>
          <w:ilvl w:val="0"/>
          <w:numId w:val="1002"/>
        </w:numPr>
        <w:pStyle w:val="Compact"/>
      </w:pPr>
      <w:r>
        <w:t xml:space="preserve">Здесь мы изучили информацию о</w:t>
      </w:r>
      <w:r>
        <w:t xml:space="preserve"> </w:t>
      </w:r>
      <w:r>
        <w:rPr>
          <w:bCs/>
          <w:b/>
        </w:rPr>
        <w:t xml:space="preserve">mc</w:t>
      </w:r>
      <w:r>
        <w:t xml:space="preserve">, вызвав</w:t>
      </w:r>
      <w:r>
        <w:t xml:space="preserve"> </w:t>
      </w:r>
      <w:r>
        <w:rPr>
          <w:bCs/>
          <w:b/>
        </w:rPr>
        <w:t xml:space="preserve">man mc</w:t>
      </w:r>
      <w:r>
        <w:t xml:space="preserve"> </w:t>
      </w:r>
      <w:r>
        <w:t xml:space="preserve">из командной строки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2" w:name="fig:001"/>
      <w:r>
        <w:drawing>
          <wp:inline>
            <wp:extent cx="5334000" cy="4513997"/>
            <wp:effectExtent b="0" l="0" r="0" t="0"/>
            <wp:docPr descr="Figure 1: изучение информации о mc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3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 1: изучение информации о mc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Затем мы запустили</w:t>
      </w:r>
      <w:r>
        <w:t xml:space="preserve"> </w:t>
      </w:r>
      <w:r>
        <w:rPr>
          <w:bCs/>
          <w:b/>
        </w:rPr>
        <w:t xml:space="preserve">mc</w:t>
      </w:r>
      <w:r>
        <w:t xml:space="preserve"> </w:t>
      </w:r>
      <w:r>
        <w:t xml:space="preserve">из командной строки и изучили его структуру и меню(рис.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4" w:name="fig:002"/>
      <w:r>
        <w:drawing>
          <wp:inline>
            <wp:extent cx="5334000" cy="3075395"/>
            <wp:effectExtent b="0" l="0" r="0" t="0"/>
            <wp:docPr descr="Figure 2: запуск mc из командной строки и изучение его структуры и меню.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5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2: запуск</w:t>
      </w:r>
      <w:r>
        <w:t xml:space="preserve"> </w:t>
      </w:r>
      <w:r>
        <w:rPr>
          <w:bCs/>
          <w:b/>
        </w:rPr>
        <w:t xml:space="preserve">mc</w:t>
      </w:r>
      <w:r>
        <w:t xml:space="preserve"> </w:t>
      </w:r>
      <w:r>
        <w:t xml:space="preserve">из командной строки и изучение его структуры и меню.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Затем мы выполнили несколько операций в</w:t>
      </w:r>
      <w:r>
        <w:t xml:space="preserve"> </w:t>
      </w:r>
      <w:r>
        <w:rPr>
          <w:bCs/>
          <w:b/>
        </w:rPr>
        <w:t xml:space="preserve">mc</w:t>
      </w:r>
      <w:r>
        <w:rPr>
          <w:bCs/>
          <w:b/>
        </w:rPr>
        <w:t xml:space="preserve"> </w:t>
      </w:r>
      <w:r>
        <w:t xml:space="preserve">, используя клавиши управления, которые являются :</w:t>
      </w:r>
    </w:p>
    <w:p>
      <w:pPr>
        <w:numPr>
          <w:ilvl w:val="0"/>
          <w:numId w:val="1005"/>
        </w:numPr>
        <w:pStyle w:val="Compact"/>
      </w:pPr>
      <w:r>
        <w:t xml:space="preserve">мы выбирали и отменяли выбор определенных файлов и каталогов с помощью</w:t>
      </w:r>
      <w:r>
        <w:t xml:space="preserve"> </w:t>
      </w:r>
      <w:r>
        <w:rPr>
          <w:bCs/>
          <w:b/>
        </w:rPr>
        <w:t xml:space="preserve">shift + стрелка (вверх или вниз)</w:t>
      </w:r>
      <w:r>
        <w:t xml:space="preserve"> </w:t>
      </w:r>
      <w:r>
        <w:t xml:space="preserve">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</w:t>
      </w:r>
    </w:p>
    <w:bookmarkStart w:id="0" w:name="fig:003"/>
    <w:p>
      <w:pPr>
        <w:pStyle w:val="CaptionedFigure"/>
      </w:pPr>
      <w:bookmarkStart w:id="26" w:name="fig:003"/>
      <w:r>
        <w:drawing>
          <wp:inline>
            <wp:extent cx="5334000" cy="3075395"/>
            <wp:effectExtent b="0" l="0" r="0" t="0"/>
            <wp:docPr descr="Figure 3: выделение/отмена выделения файлов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5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3: выделение/отмена выделения файлов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затем мы скопировали и переместили файлы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</w:t>
      </w:r>
    </w:p>
    <w:bookmarkStart w:id="0" w:name="fig:004"/>
    <w:p>
      <w:pPr>
        <w:pStyle w:val="CaptionedFigure"/>
      </w:pPr>
      <w:bookmarkStart w:id="28" w:name="fig:004"/>
      <w:r>
        <w:drawing>
          <wp:inline>
            <wp:extent cx="5334000" cy="3071305"/>
            <wp:effectExtent b="0" l="0" r="0" t="0"/>
            <wp:docPr descr="Figure 4: копирование файлов" title="" id="1" name="Picture"/>
            <a:graphic>
              <a:graphicData uri="http://schemas.openxmlformats.org/drawingml/2006/picture">
                <pic:pic>
                  <pic:nvPicPr>
                    <pic:cNvPr descr="image/3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1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4: копирование файлов</w:t>
      </w:r>
    </w:p>
    <w:bookmarkEnd w:id="0"/>
    <w:bookmarkStart w:id="0" w:name="fig:005"/>
    <w:p>
      <w:pPr>
        <w:pStyle w:val="CaptionedFigure"/>
      </w:pPr>
      <w:bookmarkStart w:id="30" w:name="fig:005"/>
      <w:r>
        <w:drawing>
          <wp:inline>
            <wp:extent cx="5334000" cy="3071305"/>
            <wp:effectExtent b="0" l="0" r="0" t="0"/>
            <wp:docPr descr="Figure 5: перемещение файлов" title="" id="1" name="Picture"/>
            <a:graphic>
              <a:graphicData uri="http://schemas.openxmlformats.org/drawingml/2006/picture">
                <pic:pic>
                  <pic:nvPicPr>
                    <pic:cNvPr descr="image/3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1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5: перемещение файлов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После этого мы получили информацию о размере и правах доступа к файлам и/или каталогам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</w:t>
      </w:r>
    </w:p>
    <w:bookmarkStart w:id="0" w:name="fig:006"/>
    <w:p>
      <w:pPr>
        <w:pStyle w:val="CaptionedFigure"/>
      </w:pPr>
      <w:bookmarkStart w:id="32" w:name="fig:006"/>
      <w:r>
        <w:drawing>
          <wp:inline>
            <wp:extent cx="5334000" cy="3071305"/>
            <wp:effectExtent b="0" l="0" r="0" t="0"/>
            <wp:docPr descr="Figure 6: получение информации о размере и правах доступа к файлам и/или каталогам" title="" id="1" name="Picture"/>
            <a:graphic>
              <a:graphicData uri="http://schemas.openxmlformats.org/drawingml/2006/picture">
                <pic:pic>
                  <pic:nvPicPr>
                    <pic:cNvPr descr="image/3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1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6: получение информации о размере и правах доступа к файлам и/или каталогам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здесь я выполнил команды главного меню правой панели.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</w:t>
      </w:r>
    </w:p>
    <w:bookmarkStart w:id="0" w:name="fig:007"/>
    <w:p>
      <w:pPr>
        <w:pStyle w:val="CaptionedFigure"/>
      </w:pPr>
      <w:bookmarkStart w:id="34" w:name="fig:007"/>
      <w:r>
        <w:drawing>
          <wp:inline>
            <wp:extent cx="5334000" cy="3071305"/>
            <wp:effectExtent b="0" l="0" r="0" t="0"/>
            <wp:docPr descr="Figure 7: Выполнение основных команд меню правой панели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1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7: Выполнение основных команд меню правой панели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Используя возможности подменю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 </w:t>
      </w:r>
      <w:r>
        <w:t xml:space="preserve">, мы запустили:</w:t>
      </w:r>
    </w:p>
    <w:p>
      <w:pPr>
        <w:numPr>
          <w:ilvl w:val="0"/>
          <w:numId w:val="1010"/>
        </w:numPr>
        <w:pStyle w:val="Compact"/>
      </w:pPr>
      <w:r>
        <w:t xml:space="preserve">просмотр содержимого текстового файла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</w:t>
      </w:r>
    </w:p>
    <w:bookmarkStart w:id="0" w:name="fig:008"/>
    <w:p>
      <w:pPr>
        <w:pStyle w:val="CaptionedFigure"/>
      </w:pPr>
      <w:bookmarkStart w:id="36" w:name="fig:008"/>
      <w:r>
        <w:drawing>
          <wp:inline>
            <wp:extent cx="5334000" cy="3071305"/>
            <wp:effectExtent b="0" l="0" r="0" t="0"/>
            <wp:docPr descr="Figure 8: просмотр содержимого текстового файла" title="" id="1" name="Picture"/>
            <a:graphic>
              <a:graphicData uri="http://schemas.openxmlformats.org/drawingml/2006/picture">
                <pic:pic>
                  <pic:nvPicPr>
                    <pic:cNvPr descr="image/5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1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8: просмотр содержимого текстового файла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я отредактировал содержимое текстового файла, но без сохранения результатов редактирования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</w:t>
      </w:r>
    </w:p>
    <w:bookmarkStart w:id="0" w:name="fig:009"/>
    <w:p>
      <w:pPr>
        <w:pStyle w:val="CaptionedFigure"/>
      </w:pPr>
      <w:bookmarkStart w:id="38" w:name="fig:009"/>
      <w:r>
        <w:drawing>
          <wp:inline>
            <wp:extent cx="5334000" cy="3071305"/>
            <wp:effectExtent b="0" l="0" r="0" t="0"/>
            <wp:docPr descr="Figure 9: редактирование содержимого текстового файла" title="" id="1" name="Picture"/>
            <a:graphic>
              <a:graphicData uri="http://schemas.openxmlformats.org/drawingml/2006/picture">
                <pic:pic>
                  <pic:nvPicPr>
                    <pic:cNvPr descr="image/5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1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9: редактирование содержимого текстового файла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затем я создал каталог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</w:t>
      </w:r>
    </w:p>
    <w:bookmarkStart w:id="0" w:name="fig:010"/>
    <w:p>
      <w:pPr>
        <w:pStyle w:val="CaptionedFigure"/>
      </w:pPr>
      <w:bookmarkStart w:id="40" w:name="fig:010"/>
      <w:r>
        <w:drawing>
          <wp:inline>
            <wp:extent cx="5334000" cy="3071305"/>
            <wp:effectExtent b="0" l="0" r="0" t="0"/>
            <wp:docPr descr="Figure 10: создание каталога" title="" id="1" name="Picture"/>
            <a:graphic>
              <a:graphicData uri="http://schemas.openxmlformats.org/drawingml/2006/picture">
                <pic:pic>
                  <pic:nvPicPr>
                    <pic:cNvPr descr="image/5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1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10: создание каталога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затем мы скопировали некоторые файлы во вновь созданный каталог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</w:t>
      </w:r>
    </w:p>
    <w:bookmarkStart w:id="0" w:name="fig:011"/>
    <w:p>
      <w:pPr>
        <w:pStyle w:val="CaptionedFigure"/>
      </w:pPr>
      <w:bookmarkStart w:id="42" w:name="fig:011"/>
      <w:r>
        <w:drawing>
          <wp:inline>
            <wp:extent cx="5334000" cy="3071305"/>
            <wp:effectExtent b="0" l="0" r="0" t="0"/>
            <wp:docPr descr="Figure 11: копирование в файлов в созданный каталог" title="" id="1" name="Picture"/>
            <a:graphic>
              <a:graphicData uri="http://schemas.openxmlformats.org/drawingml/2006/picture">
                <pic:pic>
                  <pic:nvPicPr>
                    <pic:cNvPr descr="image/5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1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11: копирование в файлов в созданный каталог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С помощью соответствующих средств подменю Команда осуществите:</w:t>
      </w:r>
    </w:p>
    <w:p>
      <w:pPr>
        <w:numPr>
          <w:ilvl w:val="0"/>
          <w:numId w:val="1015"/>
        </w:numPr>
        <w:pStyle w:val="Compact"/>
      </w:pPr>
      <w:r>
        <w:t xml:space="preserve">Здесь мы искали файлы, имеющие расширение</w:t>
      </w:r>
      <w:r>
        <w:t xml:space="preserve"> </w:t>
      </w:r>
      <w:r>
        <w:rPr>
          <w:bCs/>
          <w:b/>
        </w:rPr>
        <w:t xml:space="preserve">.c или .cpp</w:t>
      </w:r>
      <w:r>
        <w:t xml:space="preserve"> </w:t>
      </w:r>
      <w:r>
        <w:t xml:space="preserve">и содержащие в своем содержимом строку</w:t>
      </w:r>
      <w:r>
        <w:t xml:space="preserve"> </w:t>
      </w:r>
      <w:r>
        <w:rPr>
          <w:bCs/>
          <w:b/>
        </w:rPr>
        <w:t xml:space="preserve">main</w:t>
      </w:r>
      <w:r>
        <w:t xml:space="preserve"> </w:t>
      </w:r>
      <w:r>
        <w:t xml:space="preserve">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</w:t>
      </w:r>
    </w:p>
    <w:bookmarkStart w:id="0" w:name="fig:012"/>
    <w:p>
      <w:pPr>
        <w:pStyle w:val="CaptionedFigure"/>
      </w:pPr>
      <w:bookmarkStart w:id="44" w:name="fig:012"/>
      <w:r>
        <w:drawing>
          <wp:inline>
            <wp:extent cx="5334000" cy="3071305"/>
            <wp:effectExtent b="0" l="0" r="0" t="0"/>
            <wp:docPr descr="Figure 12: поиск в файловой системе файла" title="" id="1" name="Picture"/>
            <a:graphic>
              <a:graphicData uri="http://schemas.openxmlformats.org/drawingml/2006/picture">
                <pic:pic>
                  <pic:nvPicPr>
                    <pic:cNvPr descr="image/6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1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12: поиск в файловой системе файла</w:t>
      </w:r>
    </w:p>
    <w:bookmarkEnd w:id="0"/>
    <w:p>
      <w:pPr>
        <w:numPr>
          <w:ilvl w:val="0"/>
          <w:numId w:val="1016"/>
        </w:numPr>
        <w:pStyle w:val="Compact"/>
      </w:pPr>
      <w:r>
        <w:t xml:space="preserve">после этого мы выбрали и повторили одну из предыдущих команд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</w:t>
      </w:r>
    </w:p>
    <w:bookmarkStart w:id="0" w:name="fig:013"/>
    <w:p>
      <w:pPr>
        <w:pStyle w:val="CaptionedFigure"/>
      </w:pPr>
      <w:bookmarkStart w:id="46" w:name="fig:013"/>
      <w:r>
        <w:drawing>
          <wp:inline>
            <wp:extent cx="5334000" cy="3071305"/>
            <wp:effectExtent b="0" l="0" r="0" t="0"/>
            <wp:docPr descr="Figure 13: выбор и повторение одной из предыдущих команд" title="" id="1" name="Picture"/>
            <a:graphic>
              <a:graphicData uri="http://schemas.openxmlformats.org/drawingml/2006/picture">
                <pic:pic>
                  <pic:nvPicPr>
                    <pic:cNvPr descr="image/6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1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13: выбор и повторение одной из предыдущих команд</w:t>
      </w:r>
    </w:p>
    <w:bookmarkEnd w:id="0"/>
    <w:p>
      <w:pPr>
        <w:numPr>
          <w:ilvl w:val="0"/>
          <w:numId w:val="1017"/>
        </w:numPr>
        <w:pStyle w:val="Compact"/>
      </w:pPr>
      <w:r>
        <w:t xml:space="preserve">после этого мы перешли в домашний каталог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</w:t>
      </w:r>
    </w:p>
    <w:bookmarkStart w:id="0" w:name="fig:014"/>
    <w:p>
      <w:pPr>
        <w:pStyle w:val="CaptionedFigure"/>
      </w:pPr>
      <w:bookmarkStart w:id="48" w:name="fig:014"/>
      <w:r>
        <w:drawing>
          <wp:inline>
            <wp:extent cx="5334000" cy="3071305"/>
            <wp:effectExtent b="0" l="0" r="0" t="0"/>
            <wp:docPr descr="Figure 14: переход в домашний каталог" title="" id="1" name="Picture"/>
            <a:graphic>
              <a:graphicData uri="http://schemas.openxmlformats.org/drawingml/2006/picture">
                <pic:pic>
                  <pic:nvPicPr>
                    <pic:cNvPr descr="image/6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1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14: переход в домашний каталог</w:t>
      </w:r>
    </w:p>
    <w:bookmarkEnd w:id="0"/>
    <w:p>
      <w:pPr>
        <w:numPr>
          <w:ilvl w:val="0"/>
          <w:numId w:val="1018"/>
        </w:numPr>
        <w:pStyle w:val="Compact"/>
      </w:pPr>
      <w:r>
        <w:t xml:space="preserve">анализ файла меню и файла расширений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 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</w:t>
      </w:r>
    </w:p>
    <w:bookmarkStart w:id="0" w:name="fig:015"/>
    <w:p>
      <w:pPr>
        <w:pStyle w:val="CaptionedFigure"/>
      </w:pPr>
      <w:bookmarkStart w:id="50" w:name="fig:015"/>
      <w:r>
        <w:drawing>
          <wp:inline>
            <wp:extent cx="5334000" cy="3071305"/>
            <wp:effectExtent b="0" l="0" r="0" t="0"/>
            <wp:docPr descr="Figure 15: анализ файла меню и файла расширений" title="" id="1" name="Picture"/>
            <a:graphic>
              <a:graphicData uri="http://schemas.openxmlformats.org/drawingml/2006/picture">
                <pic:pic>
                  <pic:nvPicPr>
                    <pic:cNvPr descr="image/6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1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15: анализ файла меню и файла расширений</w:t>
      </w:r>
    </w:p>
    <w:bookmarkEnd w:id="0"/>
    <w:bookmarkStart w:id="0" w:name="fig:016"/>
    <w:p>
      <w:pPr>
        <w:pStyle w:val="CaptionedFigure"/>
      </w:pPr>
      <w:bookmarkStart w:id="52" w:name="fig:016"/>
      <w:r>
        <w:drawing>
          <wp:inline>
            <wp:extent cx="5334000" cy="3071305"/>
            <wp:effectExtent b="0" l="0" r="0" t="0"/>
            <wp:docPr descr="Figure 16: анализ файла меню и файла расширений" title="" id="1" name="Picture"/>
            <a:graphic>
              <a:graphicData uri="http://schemas.openxmlformats.org/drawingml/2006/picture">
                <pic:pic>
                  <pic:nvPicPr>
                    <pic:cNvPr descr="image/6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1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16: анализ файла меню и файла расширений</w:t>
      </w:r>
    </w:p>
    <w:bookmarkEnd w:id="0"/>
    <w:p>
      <w:pPr>
        <w:numPr>
          <w:ilvl w:val="0"/>
          <w:numId w:val="1019"/>
        </w:numPr>
        <w:pStyle w:val="Compact"/>
      </w:pPr>
      <w:r>
        <w:t xml:space="preserve">Задание по встроенному редактору mc</w:t>
      </w:r>
    </w:p>
    <w:p>
      <w:pPr>
        <w:numPr>
          <w:ilvl w:val="0"/>
          <w:numId w:val="1020"/>
        </w:numPr>
        <w:pStyle w:val="Compact"/>
      </w:pPr>
      <w:r>
        <w:t xml:space="preserve">Здесь я создал текстовый файл</w:t>
      </w:r>
      <w:r>
        <w:t xml:space="preserve"> </w:t>
      </w:r>
      <w:r>
        <w:rPr>
          <w:bCs/>
          <w:b/>
        </w:rPr>
        <w:t xml:space="preserve">text.txt</w:t>
      </w:r>
      <w:r>
        <w:t xml:space="preserve"> </w:t>
      </w:r>
      <w:r>
        <w:t xml:space="preserve">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</w:t>
      </w:r>
    </w:p>
    <w:bookmarkStart w:id="0" w:name="fig:017"/>
    <w:p>
      <w:pPr>
        <w:pStyle w:val="CaptionedFigure"/>
      </w:pPr>
      <w:bookmarkStart w:id="54" w:name="fig:017"/>
      <w:r>
        <w:drawing>
          <wp:inline>
            <wp:extent cx="5334000" cy="2428224"/>
            <wp:effectExtent b="0" l="0" r="0" t="0"/>
            <wp:docPr descr="Figure 17: Создание текстового файла text.txt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8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17: Создание текстового файла</w:t>
      </w:r>
      <w:r>
        <w:t xml:space="preserve"> </w:t>
      </w:r>
      <w:r>
        <w:rPr>
          <w:bCs/>
          <w:b/>
        </w:rPr>
        <w:t xml:space="preserve">text.txt</w:t>
      </w:r>
    </w:p>
    <w:bookmarkEnd w:id="0"/>
    <w:p>
      <w:pPr>
        <w:numPr>
          <w:ilvl w:val="0"/>
          <w:numId w:val="1021"/>
        </w:numPr>
        <w:pStyle w:val="Compact"/>
      </w:pPr>
      <w:r>
        <w:t xml:space="preserve">затем я открыл этот файл с помощью встроенного редактора mc 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</w:t>
      </w:r>
    </w:p>
    <w:bookmarkStart w:id="0" w:name="fig:018"/>
    <w:p>
      <w:pPr>
        <w:pStyle w:val="CaptionedFigure"/>
      </w:pPr>
      <w:bookmarkStart w:id="56" w:name="fig:018"/>
      <w:r>
        <w:drawing>
          <wp:inline>
            <wp:extent cx="5334000" cy="3911600"/>
            <wp:effectExtent b="0" l="0" r="0" t="0"/>
            <wp:docPr descr="Figure 18: открытие файла с помощью встроенного редактора mc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18: открытие файла с помощью встроенного редактора mc</w:t>
      </w:r>
    </w:p>
    <w:bookmarkEnd w:id="0"/>
    <w:p>
      <w:pPr>
        <w:numPr>
          <w:ilvl w:val="0"/>
          <w:numId w:val="1022"/>
        </w:numPr>
        <w:pStyle w:val="Compact"/>
      </w:pPr>
      <w:r>
        <w:t xml:space="preserve">после этого я вставил небольшой фрагмент скопированного текста 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</w:t>
      </w:r>
    </w:p>
    <w:bookmarkStart w:id="0" w:name="fig:019"/>
    <w:p>
      <w:pPr>
        <w:pStyle w:val="CaptionedFigure"/>
      </w:pPr>
      <w:bookmarkStart w:id="58" w:name="fig:019"/>
      <w:r>
        <w:drawing>
          <wp:inline>
            <wp:extent cx="5334000" cy="3911600"/>
            <wp:effectExtent b="0" l="0" r="0" t="0"/>
            <wp:docPr descr="Figure 19: вставка небольшого фрагмента скопированного текста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19: вставка небольшого фрагмента скопированного текста</w:t>
      </w:r>
    </w:p>
    <w:bookmarkEnd w:id="0"/>
    <w:p>
      <w:pPr>
        <w:numPr>
          <w:ilvl w:val="0"/>
          <w:numId w:val="1023"/>
        </w:numPr>
        <w:pStyle w:val="Compact"/>
      </w:pPr>
      <w:r>
        <w:t xml:space="preserve">затем мы удалили строку текста. (рис.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)</w:t>
      </w:r>
    </w:p>
    <w:bookmarkStart w:id="0" w:name="fig:020"/>
    <w:p>
      <w:pPr>
        <w:pStyle w:val="CaptionedFigure"/>
      </w:pPr>
      <w:bookmarkStart w:id="60" w:name="fig:020"/>
      <w:r>
        <w:drawing>
          <wp:inline>
            <wp:extent cx="5334000" cy="3911600"/>
            <wp:effectExtent b="0" l="0" r="0" t="0"/>
            <wp:docPr descr="Figure 20: удаление строки текст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20: удаление строки текста</w:t>
      </w:r>
    </w:p>
    <w:bookmarkEnd w:id="0"/>
    <w:p>
      <w:pPr>
        <w:numPr>
          <w:ilvl w:val="0"/>
          <w:numId w:val="1024"/>
        </w:numPr>
        <w:pStyle w:val="Compact"/>
      </w:pPr>
      <w:r>
        <w:t xml:space="preserve">здесь мы выделили фрагмент текста и скопировали его в новую строку (рис.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)</w:t>
      </w:r>
    </w:p>
    <w:bookmarkStart w:id="0" w:name="fig:021"/>
    <w:p>
      <w:pPr>
        <w:pStyle w:val="CaptionedFigure"/>
      </w:pPr>
      <w:bookmarkStart w:id="62" w:name="fig:021"/>
      <w:r>
        <w:drawing>
          <wp:inline>
            <wp:extent cx="5334000" cy="3911600"/>
            <wp:effectExtent b="0" l="0" r="0" t="0"/>
            <wp:docPr descr="Figure 21: выделение фрагмента текста и копирование его на новую строку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21: выделение фрагмента текста и копирование его на новую строку</w:t>
      </w:r>
    </w:p>
    <w:bookmarkEnd w:id="0"/>
    <w:p>
      <w:pPr>
        <w:numPr>
          <w:ilvl w:val="0"/>
          <w:numId w:val="1025"/>
        </w:numPr>
        <w:pStyle w:val="Compact"/>
      </w:pPr>
      <w:r>
        <w:t xml:space="preserve">здесь мы сохранили файл (рис.</w:t>
      </w:r>
      <w:r>
        <w:t xml:space="preserve"> </w:t>
      </w:r>
      <w:hyperlink w:anchor="fig:022">
        <w:r>
          <w:rPr>
            <w:rStyle w:val="Hyperlink"/>
          </w:rPr>
          <w:t xml:space="preserve">22</w:t>
        </w:r>
      </w:hyperlink>
      <w:r>
        <w:t xml:space="preserve">)</w:t>
      </w:r>
    </w:p>
    <w:bookmarkStart w:id="0" w:name="fig:022"/>
    <w:p>
      <w:pPr>
        <w:pStyle w:val="CaptionedFigure"/>
      </w:pPr>
      <w:bookmarkStart w:id="64" w:name="fig:022"/>
      <w:r>
        <w:drawing>
          <wp:inline>
            <wp:extent cx="5334000" cy="3911600"/>
            <wp:effectExtent b="0" l="0" r="0" t="0"/>
            <wp:docPr descr="Figure 22: сохранение файл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22: сохранение файла</w:t>
      </w:r>
    </w:p>
    <w:bookmarkEnd w:id="0"/>
    <w:p>
      <w:pPr>
        <w:numPr>
          <w:ilvl w:val="0"/>
          <w:numId w:val="1026"/>
        </w:numPr>
        <w:pStyle w:val="Compact"/>
      </w:pPr>
      <w:r>
        <w:t xml:space="preserve">после этого мы отменили последнее действие (рис.</w:t>
      </w:r>
      <w:r>
        <w:t xml:space="preserve"> </w:t>
      </w:r>
      <w:hyperlink w:anchor="fig:023">
        <w:r>
          <w:rPr>
            <w:rStyle w:val="Hyperlink"/>
          </w:rPr>
          <w:t xml:space="preserve">23</w:t>
        </w:r>
      </w:hyperlink>
      <w:r>
        <w:t xml:space="preserve">)</w:t>
      </w:r>
    </w:p>
    <w:bookmarkStart w:id="0" w:name="fig:023"/>
    <w:p>
      <w:pPr>
        <w:pStyle w:val="CaptionedFigure"/>
      </w:pPr>
      <w:bookmarkStart w:id="66" w:name="fig:023"/>
      <w:r>
        <w:drawing>
          <wp:inline>
            <wp:extent cx="5334000" cy="3911600"/>
            <wp:effectExtent b="0" l="0" r="0" t="0"/>
            <wp:docPr descr="Figure 23: отмена последнего действия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23: отмена последнего действия</w:t>
      </w:r>
    </w:p>
    <w:bookmarkEnd w:id="0"/>
    <w:p>
      <w:pPr>
        <w:numPr>
          <w:ilvl w:val="0"/>
          <w:numId w:val="1027"/>
        </w:numPr>
        <w:pStyle w:val="Compact"/>
      </w:pPr>
      <w:r>
        <w:t xml:space="preserve">на этом шаге мы перешли к концу абзаца, ввели некоторый текст, затем мы перешли к началу текста и ввели некоторый текст (рис.</w:t>
      </w:r>
      <w:r>
        <w:t xml:space="preserve"> </w:t>
      </w:r>
      <w:hyperlink w:anchor="fig:024">
        <w:r>
          <w:rPr>
            <w:rStyle w:val="Hyperlink"/>
          </w:rPr>
          <w:t xml:space="preserve">24</w:t>
        </w:r>
      </w:hyperlink>
      <w:r>
        <w:t xml:space="preserve">)</w:t>
      </w:r>
    </w:p>
    <w:bookmarkStart w:id="0" w:name="fig:024"/>
    <w:p>
      <w:pPr>
        <w:pStyle w:val="CaptionedFigure"/>
      </w:pPr>
      <w:bookmarkStart w:id="68" w:name="fig:024"/>
      <w:r>
        <w:drawing>
          <wp:inline>
            <wp:extent cx="5334000" cy="3911600"/>
            <wp:effectExtent b="0" l="0" r="0" t="0"/>
            <wp:docPr descr="Figure 24: ввод некоторого текста в и и в начале файла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24: ввод некоторого текста в и и в начале файла</w:t>
      </w:r>
    </w:p>
    <w:bookmarkEnd w:id="0"/>
    <w:p>
      <w:pPr>
        <w:numPr>
          <w:ilvl w:val="0"/>
          <w:numId w:val="1028"/>
        </w:numPr>
        <w:pStyle w:val="Compact"/>
      </w:pPr>
      <w:r>
        <w:t xml:space="preserve">здесь мы сохранили и закрыли файл (рис.</w:t>
      </w:r>
      <w:r>
        <w:t xml:space="preserve"> </w:t>
      </w:r>
      <w:hyperlink w:anchor="fig:025">
        <w:r>
          <w:rPr>
            <w:rStyle w:val="Hyperlink"/>
          </w:rPr>
          <w:t xml:space="preserve">25</w:t>
        </w:r>
      </w:hyperlink>
      <w:r>
        <w:t xml:space="preserve">)</w:t>
      </w:r>
    </w:p>
    <w:bookmarkStart w:id="0" w:name="fig:025"/>
    <w:p>
      <w:pPr>
        <w:pStyle w:val="CaptionedFigure"/>
      </w:pPr>
      <w:bookmarkStart w:id="70" w:name="fig:025"/>
      <w:r>
        <w:drawing>
          <wp:inline>
            <wp:extent cx="5334000" cy="3911600"/>
            <wp:effectExtent b="0" l="0" r="0" t="0"/>
            <wp:docPr descr="Figure 25: сохранение и закрытие файла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25: сохранение и закрытие файла</w:t>
      </w:r>
    </w:p>
    <w:bookmarkEnd w:id="0"/>
    <w:p>
      <w:pPr>
        <w:numPr>
          <w:ilvl w:val="0"/>
          <w:numId w:val="1029"/>
        </w:numPr>
        <w:pStyle w:val="Compact"/>
      </w:pPr>
      <w:r>
        <w:t xml:space="preserve">затем мы открыли файл с исходным текстом на языке си (рис.</w:t>
      </w:r>
      <w:r>
        <w:t xml:space="preserve"> </w:t>
      </w:r>
      <w:hyperlink w:anchor="fig:026">
        <w:r>
          <w:rPr>
            <w:rStyle w:val="Hyperlink"/>
          </w:rPr>
          <w:t xml:space="preserve">26</w:t>
        </w:r>
      </w:hyperlink>
      <w:r>
        <w:t xml:space="preserve">)</w:t>
      </w:r>
    </w:p>
    <w:bookmarkStart w:id="0" w:name="fig:026"/>
    <w:p>
      <w:pPr>
        <w:pStyle w:val="CaptionedFigure"/>
      </w:pPr>
      <w:bookmarkStart w:id="72" w:name="fig:026"/>
      <w:r>
        <w:drawing>
          <wp:inline>
            <wp:extent cx="5334000" cy="3911600"/>
            <wp:effectExtent b="0" l="0" r="0" t="0"/>
            <wp:docPr descr="Figure 26: открытие текстового файла с исходным кодом на языке c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26: открытие текстового файла с исходным кодом на языке c</w:t>
      </w:r>
    </w:p>
    <w:bookmarkEnd w:id="0"/>
    <w:p>
      <w:pPr>
        <w:numPr>
          <w:ilvl w:val="0"/>
          <w:numId w:val="1030"/>
        </w:numPr>
        <w:pStyle w:val="Compact"/>
      </w:pPr>
      <w:r>
        <w:t xml:space="preserve">Используя меню редактора, мы включили подсветку синтаксиса (рис.</w:t>
      </w:r>
      <w:r>
        <w:t xml:space="preserve"> </w:t>
      </w:r>
      <w:hyperlink w:anchor="fig:027">
        <w:r>
          <w:rPr>
            <w:rStyle w:val="Hyperlink"/>
          </w:rPr>
          <w:t xml:space="preserve">27</w:t>
        </w:r>
      </w:hyperlink>
      <w:r>
        <w:t xml:space="preserve">)</w:t>
      </w:r>
    </w:p>
    <w:bookmarkStart w:id="0" w:name="fig:027"/>
    <w:p>
      <w:pPr>
        <w:pStyle w:val="CaptionedFigure"/>
      </w:pPr>
      <w:bookmarkStart w:id="74" w:name="fig:027"/>
      <w:r>
        <w:drawing>
          <wp:inline>
            <wp:extent cx="5334000" cy="4322938"/>
            <wp:effectExtent b="0" l="0" r="0" t="0"/>
            <wp:docPr descr="Figure 27: включение подсветки синтаксиса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2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27: включение подсветки синтаксиса</w:t>
      </w:r>
    </w:p>
    <w:bookmarkEnd w:id="0"/>
    <w:bookmarkStart w:id="75" w:name="контрольные-вопросы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Контрольные вопросы:</w:t>
      </w:r>
    </w:p>
    <w:p>
      <w:pPr>
        <w:numPr>
          <w:ilvl w:val="0"/>
          <w:numId w:val="1031"/>
        </w:numPr>
        <w:pStyle w:val="Compact"/>
      </w:pPr>
      <w:r>
        <w:t xml:space="preserve">Какие режимы работы есть в mc. Охарактеризуйте их.</w:t>
      </w:r>
      <w:r>
        <w:t xml:space="preserve"> </w:t>
      </w:r>
      <w:r>
        <w:t xml:space="preserve">mc - визуальная файловая оболочка для UNIX/Linux систем, аналог Far, Norton Commander, но оболочки в Linux несравненно богаче. На языке командной оболочки можно писать небольшие программы для выполнения ряда последовательных операций с файлами и содержащимися в них данными.</w:t>
      </w:r>
    </w:p>
    <w:p>
      <w:pPr>
        <w:pStyle w:val="FirstParagraph"/>
      </w:pPr>
      <w:r>
        <w:t xml:space="preserve">Команда Переставить панели (Ctrl+U) меняет местами содержимое правой и левой панелей.</w:t>
      </w:r>
    </w:p>
    <w:p>
      <w:pPr>
        <w:pStyle w:val="BodyText"/>
      </w:pPr>
      <w:r>
        <w:t xml:space="preserve">По команде Сравнить каталоги (Ctrl-X,D) сравнивается содержимое каталогов, отображаемых на левой и правой панелях.</w:t>
      </w:r>
    </w:p>
    <w:p>
      <w:pPr>
        <w:pStyle w:val="BodyText"/>
      </w:pPr>
      <w:r>
        <w:t xml:space="preserve">Помимо того, что может задаваться формат вывода на панель списка файлов, любую панель можно перевести в один из следующих режимов Режим</w:t>
      </w:r>
      <w:r>
        <w:t xml:space="preserve"> </w:t>
      </w:r>
      <w:r>
        <w:t xml:space="preserve">“</w:t>
      </w:r>
      <w:r>
        <w:t xml:space="preserve">Информация</w:t>
      </w:r>
      <w:r>
        <w:t xml:space="preserve">”</w:t>
      </w:r>
      <w:r>
        <w:t xml:space="preserve">. В этом режиме на панель выводится информация о подсвеченном в другой панели файле и о текущей файловой системе.</w:t>
      </w:r>
    </w:p>
    <w:p>
      <w:pPr>
        <w:pStyle w:val="BodyText"/>
      </w:pPr>
      <w:r>
        <w:t xml:space="preserve">Режим</w:t>
      </w:r>
      <w:r>
        <w:t xml:space="preserve"> </w:t>
      </w:r>
      <w:r>
        <w:t xml:space="preserve">“</w:t>
      </w:r>
      <w:r>
        <w:t xml:space="preserve">Дерево</w:t>
      </w:r>
      <w:r>
        <w:t xml:space="preserve">”</w:t>
      </w:r>
      <w:r>
        <w:t xml:space="preserve">. В режиме отображения дерева каталогов в одной из панелей выводится графическое изображение структуры дерева каталогов.</w:t>
      </w:r>
    </w:p>
    <w:p>
      <w:pPr>
        <w:pStyle w:val="BodyText"/>
      </w:pPr>
      <w:r>
        <w:t xml:space="preserve">Меню «Левая панель» и «Правая панель» позволяют оперировать режимами отображения панелей.</w:t>
      </w:r>
    </w:p>
    <w:p>
      <w:pPr>
        <w:pStyle w:val="BodyText"/>
      </w:pPr>
      <w:r>
        <w:t xml:space="preserve">Формат списка бывает:</w:t>
      </w:r>
    </w:p>
    <w:p>
      <w:pPr>
        <w:pStyle w:val="BodyText"/>
      </w:pPr>
      <w:r>
        <w:t xml:space="preserve">Стандартный – вывод списка файлов и каталогов по умолчанию;</w:t>
      </w:r>
    </w:p>
    <w:p>
      <w:pPr>
        <w:pStyle w:val="BodyText"/>
      </w:pPr>
      <w:r>
        <w:t xml:space="preserve">Ускоренный – имена файла или каталогов; Расширенный – атрибуты, владелец, группа и размер;</w:t>
      </w:r>
    </w:p>
    <w:p>
      <w:pPr>
        <w:pStyle w:val="BodyText"/>
      </w:pPr>
      <w:r>
        <w:t xml:space="preserve">Определённый пользователем – имя, размер и атрибуты; Быстрый просмотр – выполняет быстрый просмотр содержимого панели.</w:t>
      </w:r>
    </w:p>
    <w:p>
      <w:pPr>
        <w:pStyle w:val="BodyText"/>
      </w:pPr>
      <w:r>
        <w:t xml:space="preserve">Информация – выдает всю имеющуюся информацию о файле или каталоге.</w:t>
      </w:r>
    </w:p>
    <w:p>
      <w:pPr>
        <w:pStyle w:val="BodyText"/>
      </w:pPr>
      <w:r>
        <w:t xml:space="preserve">Порядок сортировки – бывает: без сортировки, по имени, расширенный, время правки, время правки, время доступа, время изменение атрибута, размер, узел.</w:t>
      </w:r>
    </w:p>
    <w:p>
      <w:pPr>
        <w:numPr>
          <w:ilvl w:val="0"/>
          <w:numId w:val="1032"/>
        </w:numPr>
        <w:pStyle w:val="Compact"/>
      </w:pPr>
      <w:r>
        <w:t xml:space="preserve">Какие операции с файлами можно выполнить как с помощью команд shell, так и с помощью меню (комбинаций клавиш) mc? Приведите несколько примеров.</w:t>
      </w:r>
      <w:r>
        <w:t xml:space="preserve"> </w:t>
      </w:r>
      <w:r>
        <w:t xml:space="preserve">Командные интерпретатор Shell и оболочка Midnight Commander имеют похожую структуру и многие одинаковые команды можно выполнить в обоих оболочках:</w:t>
      </w:r>
    </w:p>
    <w:p>
      <w:pPr>
        <w:pStyle w:val="FirstParagraph"/>
      </w:pPr>
      <w:r>
        <w:t xml:space="preserve">Например, Системная информация, Копирование, Поиск</w:t>
      </w:r>
    </w:p>
    <w:p>
      <w:pPr>
        <w:numPr>
          <w:ilvl w:val="0"/>
          <w:numId w:val="1033"/>
        </w:numPr>
        <w:pStyle w:val="Compact"/>
      </w:pPr>
      <w:r>
        <w:t xml:space="preserve">Опишите структура меню левой (или правой) панели mc, дайте характеристику командам.</w:t>
      </w:r>
      <w:r>
        <w:t xml:space="preserve"> </w:t>
      </w:r>
      <w:r>
        <w:t xml:space="preserve">Подпункты меню:</w:t>
      </w:r>
    </w:p>
    <w:p>
      <w:pPr>
        <w:pStyle w:val="FirstParagraph"/>
      </w:pPr>
      <w:r>
        <w:t xml:space="preserve">Список файлов показывает файлы в домашнем каталоге.</w:t>
      </w:r>
    </w:p>
    <w:p>
      <w:pPr>
        <w:pStyle w:val="BodyText"/>
      </w:pPr>
      <w:r>
        <w:t xml:space="preserve">Быстрый просмотр позволяет выполнить быстрый просмотр содержимого панели.</w:t>
      </w:r>
    </w:p>
    <w:p>
      <w:pPr>
        <w:pStyle w:val="BodyText"/>
      </w:pPr>
      <w:r>
        <w:t xml:space="preserve">Информация позволяет посмотреть информацию о файле или каталоге</w:t>
      </w:r>
    </w:p>
    <w:p>
      <w:pPr>
        <w:pStyle w:val="BodyText"/>
      </w:pPr>
      <w:r>
        <w:t xml:space="preserve">В меню каждой (левой или правой) панели можно выбрать</w:t>
      </w:r>
    </w:p>
    <w:p>
      <w:pPr>
        <w:pStyle w:val="BodyText"/>
      </w:pPr>
      <w:r>
        <w:t xml:space="preserve">Формат списка: стандартный, ускоренный, расширенный и определённый пользователем.</w:t>
      </w:r>
    </w:p>
    <w:p>
      <w:pPr>
        <w:pStyle w:val="BodyText"/>
      </w:pPr>
      <w:r>
        <w:t xml:space="preserve">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34"/>
        </w:numPr>
        <w:pStyle w:val="Compact"/>
      </w:pPr>
      <w:r>
        <w:t xml:space="preserve">Опишите структура меню Файл mc, дайте характеристику командам.</w:t>
      </w:r>
      <w:r>
        <w:t xml:space="preserve"> </w:t>
      </w:r>
      <w:r>
        <w:t xml:space="preserve">Просмотр (F3) позволяет посмотреть содержимое текущего файла без возможности редактирования.</w:t>
      </w:r>
    </w:p>
    <w:p>
      <w:pPr>
        <w:pStyle w:val="FirstParagraph"/>
      </w:pPr>
      <w:r>
        <w:t xml:space="preserve">Просмотр вывода команды (М + !) функция запроса команды с параметрами.</w:t>
      </w:r>
    </w:p>
    <w:p>
      <w:pPr>
        <w:pStyle w:val="BodyText"/>
      </w:pPr>
      <w:r>
        <w:t xml:space="preserve">Правка (F4) открывает текущий (или выделенный) файл для его редактирования.</w:t>
      </w:r>
    </w:p>
    <w:p>
      <w:pPr>
        <w:pStyle w:val="BodyText"/>
      </w:pPr>
      <w:r>
        <w:t xml:space="preserve">Копирование (F5) осуществляет копирование одного или нескольких файлов или каталогов в указанное пользователем во всплывающем окне место.</w:t>
      </w:r>
    </w:p>
    <w:p>
      <w:pPr>
        <w:pStyle w:val="BodyText"/>
      </w:pPr>
      <w:r>
        <w:t xml:space="preserve">Права доступа (Ctrl-x c) позволяет изменить права доступа к одному или нескольким файлам или каталогам.</w:t>
      </w:r>
    </w:p>
    <w:p>
      <w:pPr>
        <w:pStyle w:val="BodyText"/>
      </w:pPr>
      <w:r>
        <w:t xml:space="preserve">Переименование (F6) позволяет переименовать один или несколько файлов или каталогов.</w:t>
      </w:r>
    </w:p>
    <w:p>
      <w:pPr>
        <w:pStyle w:val="BodyText"/>
      </w:pPr>
      <w:r>
        <w:t xml:space="preserve">Создание каталога (F7) позволяет создать каталог.</w:t>
      </w:r>
    </w:p>
    <w:p>
      <w:pPr>
        <w:pStyle w:val="BodyText"/>
      </w:pPr>
      <w:r>
        <w:t xml:space="preserve">Удалить (F8) позволяет удалить один или несколько файлов или каталогов.</w:t>
      </w:r>
      <w:r>
        <w:t xml:space="preserve"> </w:t>
      </w:r>
      <w:r>
        <w:t xml:space="preserve">Выход (F10) завершает работу mc.</w:t>
      </w:r>
    </w:p>
    <w:p>
      <w:pPr>
        <w:numPr>
          <w:ilvl w:val="0"/>
          <w:numId w:val="1035"/>
        </w:numPr>
        <w:pStyle w:val="Compact"/>
      </w:pPr>
      <w:r>
        <w:t xml:space="preserve">Опишите структура меню Команда mc, дайте характеристику командам.</w:t>
      </w:r>
      <w:r>
        <w:t xml:space="preserve"> </w:t>
      </w:r>
      <w:r>
        <w:t xml:space="preserve">Подпункты меню:</w:t>
      </w:r>
    </w:p>
    <w:p>
      <w:pPr>
        <w:pStyle w:val="FirstParagraph"/>
      </w:pPr>
      <w:r>
        <w:t xml:space="preserve">Дерево каталогов отображает структуру каталогов системы.</w:t>
      </w:r>
    </w:p>
    <w:p>
      <w:pPr>
        <w:pStyle w:val="BodyText"/>
      </w:pPr>
      <w:r>
        <w:t xml:space="preserve">Поиск файла выполняет поиск файлов по заданным параметрам.</w:t>
      </w:r>
    </w:p>
    <w:p>
      <w:pPr>
        <w:pStyle w:val="BodyText"/>
      </w:pPr>
      <w:r>
        <w:t xml:space="preserve">Переставить панели меняет местами левую и правую панели.</w:t>
      </w:r>
    </w:p>
    <w:p>
      <w:pPr>
        <w:pStyle w:val="BodyText"/>
      </w:pPr>
      <w:r>
        <w:t xml:space="preserve">Сравнить каталоги ( Ctrl-x d ) сравнивает содержимое двух каталогов.</w:t>
      </w:r>
    </w:p>
    <w:p>
      <w:pPr>
        <w:pStyle w:val="BodyText"/>
      </w:pPr>
      <w:r>
        <w:t xml:space="preserve">Размеры каталогов отображает размер и время изменения каталога (по умол- чанию в mc размер каталога корректно не отображается).</w:t>
      </w:r>
    </w:p>
    <w:p>
      <w:pPr>
        <w:pStyle w:val="BodyText"/>
      </w:pPr>
      <w:r>
        <w:t xml:space="preserve">История командной строки выводит на экран список ранее выполненных в оболочке команд.</w:t>
      </w:r>
    </w:p>
    <w:p>
      <w:pPr>
        <w:pStyle w:val="BodyText"/>
      </w:pPr>
      <w:r>
        <w:t xml:space="preserve">Каталоги быстрого доступа ( Ctrl- ) при вызове выполняется быстрая смена текущего каталога на один из заданного списка.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</w:p>
    <w:p>
      <w:pPr>
        <w:pStyle w:val="BodyText"/>
      </w:pPr>
      <w:r>
        <w:t xml:space="preserve">Редактировать файл меню позволяет отредактировать контекстное меню поль- зователя, вызываемое по клавише F2 .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36"/>
        </w:numPr>
        <w:pStyle w:val="Compact"/>
      </w:pPr>
      <w:r>
        <w:t xml:space="preserve">Опишите структура меню Настройки mc, дайте характеристику командам.</w:t>
      </w:r>
      <w:r>
        <w:t xml:space="preserve"> </w:t>
      </w:r>
      <w:r>
        <w:t xml:space="preserve">Подпункты меню:</w:t>
      </w:r>
    </w:p>
    <w:p>
      <w:pPr>
        <w:pStyle w:val="FirstParagraph"/>
      </w:pPr>
      <w:r>
        <w:t xml:space="preserve">Конфигурация позволяет скорректировать настройки работы с панелями.</w:t>
      </w:r>
    </w:p>
    <w:p>
      <w:pPr>
        <w:pStyle w:val="BodyText"/>
      </w:pPr>
      <w:r>
        <w:t xml:space="preserve">Внешний вид и Настройки панелей определяет элементы, отображаемые при вызове mc, а также цветовое выделение.</w:t>
      </w:r>
    </w:p>
    <w:p>
      <w:pPr>
        <w:pStyle w:val="BodyText"/>
      </w:pPr>
      <w:r>
        <w:t xml:space="preserve">Биты символов задаёт формат обработки информации локальным термина- лом.</w:t>
      </w:r>
    </w:p>
    <w:p>
      <w:pPr>
        <w:pStyle w:val="BodyText"/>
      </w:pPr>
      <w:r>
        <w:t xml:space="preserve">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</w:p>
    <w:p>
      <w:pPr>
        <w:numPr>
          <w:ilvl w:val="0"/>
          <w:numId w:val="1037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F1 – Вызов контекстно-зависимой подсказки.</w:t>
      </w:r>
    </w:p>
    <w:p>
      <w:pPr>
        <w:pStyle w:val="FirstParagraph"/>
      </w:pPr>
      <w:r>
        <w:t xml:space="preserve">F2 – Вызов пользовательского меню с возможностью создания and/or.</w:t>
      </w:r>
    </w:p>
    <w:p>
      <w:pPr>
        <w:pStyle w:val="BodyText"/>
      </w:pPr>
      <w:r>
        <w:t xml:space="preserve">F3 – dfgПросмотр содержимого файла, на который указывает подсветка в активной панели.</w:t>
      </w:r>
    </w:p>
    <w:p>
      <w:pPr>
        <w:pStyle w:val="BodyText"/>
      </w:pPr>
      <w:r>
        <w:t xml:space="preserve">F4 –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BodyText"/>
      </w:pPr>
      <w:r>
        <w:t xml:space="preserve">F5 –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BodyText"/>
      </w:pPr>
      <w:r>
        <w:t xml:space="preserve">F6 – Перенос одного или нескольких файлов, отмеченных в первой панели, в каталог, отображаемый на второй панели.</w:t>
      </w:r>
    </w:p>
    <w:p>
      <w:pPr>
        <w:pStyle w:val="BodyText"/>
      </w:pPr>
      <w:r>
        <w:t xml:space="preserve">F7 – Создание подкаталога в каталоге, отображаемом в активной панели.</w:t>
      </w:r>
    </w:p>
    <w:p>
      <w:pPr>
        <w:pStyle w:val="BodyText"/>
      </w:pPr>
      <w:r>
        <w:t xml:space="preserve">F8 – Удаление одного или нескольких файлов, отмеченных в первой панели файлов.</w:t>
      </w:r>
    </w:p>
    <w:p>
      <w:pPr>
        <w:pStyle w:val="BodyText"/>
      </w:pPr>
      <w:r>
        <w:t xml:space="preserve">F9 – Вызов меню mc.</w:t>
      </w:r>
    </w:p>
    <w:p>
      <w:pPr>
        <w:pStyle w:val="BodyText"/>
      </w:pPr>
      <w:r>
        <w:t xml:space="preserve">F10 – Выход из mc.</w:t>
      </w:r>
    </w:p>
    <w:p>
      <w:pPr>
        <w:numPr>
          <w:ilvl w:val="0"/>
          <w:numId w:val="1038"/>
        </w:numPr>
        <w:pStyle w:val="Compact"/>
      </w:pPr>
      <w:r>
        <w:t xml:space="preserve">Назовите и дайте характеристику командам встроенного редактора mc.</w:t>
      </w:r>
      <w:r>
        <w:t xml:space="preserve"> </w:t>
      </w:r>
      <w:r>
        <w:t xml:space="preserve">Ctrl+y – удалить строку.</w:t>
      </w:r>
    </w:p>
    <w:p>
      <w:pPr>
        <w:pStyle w:val="FirstParagraph"/>
      </w:pPr>
      <w:r>
        <w:t xml:space="preserve">Ctrl+u – отмена последней операции.</w:t>
      </w:r>
    </w:p>
    <w:p>
      <w:pPr>
        <w:pStyle w:val="BodyText"/>
      </w:pPr>
      <w:r>
        <w:t xml:space="preserve">Ins – вставка/замена.</w:t>
      </w:r>
    </w:p>
    <w:p>
      <w:pPr>
        <w:pStyle w:val="BodyText"/>
      </w:pPr>
      <w:r>
        <w:t xml:space="preserve">F7 – поиск.</w:t>
      </w:r>
    </w:p>
    <w:p>
      <w:pPr>
        <w:pStyle w:val="BodyText"/>
      </w:pPr>
      <w:r>
        <w:t xml:space="preserve">Shift+F7 – повтор последней операции поиска.</w:t>
      </w:r>
    </w:p>
    <w:p>
      <w:pPr>
        <w:pStyle w:val="BodyText"/>
      </w:pPr>
      <w:r>
        <w:t xml:space="preserve">F4 – замена файла.</w:t>
      </w:r>
    </w:p>
    <w:p>
      <w:pPr>
        <w:pStyle w:val="BodyText"/>
      </w:pPr>
      <w:r>
        <w:t xml:space="preserve">F3 – первое нажатие – начало выделения, второе – окончание выделения.</w:t>
      </w:r>
    </w:p>
    <w:p>
      <w:pPr>
        <w:pStyle w:val="BodyText"/>
      </w:pPr>
      <w:r>
        <w:t xml:space="preserve">F5 – копировать выделенный фрагмент</w:t>
      </w:r>
    </w:p>
    <w:p>
      <w:pPr>
        <w:pStyle w:val="BodyText"/>
      </w:pPr>
      <w:r>
        <w:t xml:space="preserve">F6 – переместить выделенный фрагмент.</w:t>
      </w:r>
    </w:p>
    <w:p>
      <w:pPr>
        <w:pStyle w:val="BodyText"/>
      </w:pPr>
      <w:r>
        <w:t xml:space="preserve">F8 – удалить выделенный фрагмент.</w:t>
      </w:r>
    </w:p>
    <w:p>
      <w:pPr>
        <w:pStyle w:val="BodyText"/>
      </w:pPr>
      <w:r>
        <w:t xml:space="preserve">F2 – записать изменения в файл.</w:t>
      </w:r>
    </w:p>
    <w:p>
      <w:pPr>
        <w:pStyle w:val="BodyText"/>
      </w:pPr>
      <w:r>
        <w:t xml:space="preserve">F10 – выйти из редактора.</w:t>
      </w:r>
    </w:p>
    <w:p>
      <w:pPr>
        <w:numPr>
          <w:ilvl w:val="0"/>
          <w:numId w:val="1039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Один из четырех форматов списка в Midnight Commander –пользовательский,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39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файлом.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 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 файл помощи для MC.</w:t>
      </w:r>
      <w:r>
        <w:t xml:space="preserve"> </w:t>
      </w:r>
      <w:r>
        <w:t xml:space="preserve">/usr/lib/mc.hlp файл расширений, используемый по умолчанию. /usr/lib/mc/mc.ext файл расширений, конфигурации редактора. $HOME/.mc.ext системный инициализационный файл. /usr/lib/mc/mc.ini фаил который содержит основные установки. /usr/lib/mc/mc.lib инициализационный файл пользователя. Если он существует, то системный файл mc.ini игнорируется. $HOME/.mc.ini этот файл содержит подсказки, отображаемые в нижней части экрана. /usr/lib/mc/mc.hint системный файл меню MC, используемый по умолчанию. /usr/lib/mc/mc.menu файл меню пользователя. Если он существует, то системный файл меню игнорируется. $HOME/.mc.menu инициализационный файл пользователя. Если он существует, то системный файл mc.ini игнорируется. $HOME/.mc.tree</w:t>
      </w:r>
    </w:p>
    <w:bookmarkEnd w:id="75"/>
    <w:bookmarkStart w:id="76" w:name="выводы-по-результатам-выполнения-заданий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выводы по результатам выполнения заданий:</w:t>
      </w:r>
    </w:p>
    <w:p>
      <w:pPr>
        <w:numPr>
          <w:ilvl w:val="0"/>
          <w:numId w:val="1040"/>
        </w:numPr>
        <w:pStyle w:val="Compact"/>
      </w:pPr>
      <w:r>
        <w:t xml:space="preserve">выполняя эту лабораторную работу, мы получили практические навыки использования mc и работы с файловой системой.</w:t>
      </w:r>
    </w:p>
    <w:bookmarkEnd w:id="76"/>
    <w:bookmarkEnd w:id="77"/>
    <w:bookmarkStart w:id="78" w:name="выводы-согласованные-с-целью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Выводы, согласованные с целью работы:</w:t>
      </w:r>
    </w:p>
    <w:p>
      <w:pPr>
        <w:numPr>
          <w:ilvl w:val="0"/>
          <w:numId w:val="1041"/>
        </w:numPr>
        <w:pStyle w:val="Compact"/>
      </w:pPr>
      <w:r>
        <w:t xml:space="preserve">Освоение основных возможностей командной оболочки Midnight Commander. Приоб-</w:t>
      </w:r>
      <w:r>
        <w:t xml:space="preserve"> </w:t>
      </w:r>
      <w:r>
        <w:t xml:space="preserve">ретение навыков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bookmarkEnd w:id="7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3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3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3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40">
    <w:abstractNumId w:val="991"/>
  </w:num>
  <w:num w:numId="104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25" Target="media/rId25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Архитектура компьютеров и операционные системы | Операционные системы</dc:title>
  <dc:creator>Мугари Абдеррахим - НКАбд-03-22</dc:creator>
  <dc:language>ru-RU</dc:language>
  <cp:keywords/>
  <dcterms:created xsi:type="dcterms:W3CDTF">2023-03-25T19:23:30Z</dcterms:created>
  <dcterms:modified xsi:type="dcterms:W3CDTF">2023-03-25T19:23:30Z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Лабораторная работа № 7. Командная оболочка Midnight Commander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