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5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системы.</w:t>
      </w:r>
      <w:r>
        <w:t xml:space="preserve"> </w:t>
      </w:r>
      <w:r>
        <w:t xml:space="preserve">Раздел</w:t>
      </w:r>
      <w:r>
        <w:t xml:space="preserve"> </w:t>
      </w:r>
      <w:r>
        <w:t xml:space="preserve">|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|</w:t>
      </w:r>
      <w:r>
        <w:t xml:space="preserve"> </w:t>
      </w:r>
      <w:r>
        <w:t xml:space="preserve">Этап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Мугари</w:t>
      </w:r>
      <w:r>
        <w:t xml:space="preserve"> </w:t>
      </w:r>
      <w:r>
        <w:t xml:space="preserve">Абдеррахим</w:t>
      </w:r>
      <w:r>
        <w:t xml:space="preserve"> </w:t>
      </w:r>
      <w:r>
        <w:t xml:space="preserve">|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Целью четвертого раздела индивидуального проекта является добавление к сайту ссылки на научные и библиометрические ресурсы.</w:t>
      </w:r>
    </w:p>
    <w:bookmarkEnd w:id="20"/>
    <w:bookmarkStart w:id="29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Зарегистрироваться на соответствующих ресурсах и разместить на них ссылки на сайте:</w:t>
      </w:r>
    </w:p>
    <w:p>
      <w:pPr>
        <w:numPr>
          <w:ilvl w:val="0"/>
          <w:numId w:val="1003"/>
        </w:numPr>
        <w:pStyle w:val="Compact"/>
      </w:pPr>
      <w:r>
        <w:t xml:space="preserve">eLibrary :</w:t>
      </w:r>
      <w:r>
        <w:t xml:space="preserve"> </w:t>
      </w:r>
      <w:hyperlink r:id="rId21">
        <w:r>
          <w:rPr>
            <w:rStyle w:val="Hyperlink"/>
            <w:bCs/>
            <w:b/>
          </w:rPr>
          <w:t xml:space="preserve">https://elibrary.ru//</w:t>
        </w:r>
      </w:hyperlink>
    </w:p>
    <w:p>
      <w:pPr>
        <w:numPr>
          <w:ilvl w:val="0"/>
          <w:numId w:val="1003"/>
        </w:numPr>
        <w:pStyle w:val="Compact"/>
      </w:pPr>
      <w:r>
        <w:t xml:space="preserve">Google Scholar :</w:t>
      </w:r>
      <w:r>
        <w:t xml:space="preserve"> </w:t>
      </w:r>
      <w:hyperlink r:id="rId22">
        <w:r>
          <w:rPr>
            <w:rStyle w:val="Hyperlink"/>
            <w:bCs/>
            <w:b/>
          </w:rPr>
          <w:t xml:space="preserve">https://scholar.google.com/</w:t>
        </w:r>
      </w:hyperlink>
    </w:p>
    <w:p>
      <w:pPr>
        <w:numPr>
          <w:ilvl w:val="0"/>
          <w:numId w:val="1003"/>
        </w:numPr>
        <w:pStyle w:val="Compact"/>
      </w:pPr>
      <w:r>
        <w:t xml:space="preserve">ORCID :</w:t>
      </w:r>
      <w:r>
        <w:t xml:space="preserve"> </w:t>
      </w:r>
      <w:hyperlink r:id="rId23">
        <w:r>
          <w:rPr>
            <w:rStyle w:val="Hyperlink"/>
            <w:bCs/>
            <w:b/>
          </w:rPr>
          <w:t xml:space="preserve">https://orcid.org/</w:t>
        </w:r>
      </w:hyperlink>
    </w:p>
    <w:p>
      <w:pPr>
        <w:numPr>
          <w:ilvl w:val="0"/>
          <w:numId w:val="1003"/>
        </w:numPr>
        <w:pStyle w:val="Compact"/>
      </w:pPr>
      <w:r>
        <w:t xml:space="preserve">Mendeley :</w:t>
      </w:r>
      <w:r>
        <w:t xml:space="preserve"> </w:t>
      </w:r>
      <w:hyperlink r:id="rId24">
        <w:r>
          <w:rPr>
            <w:rStyle w:val="Hyperlink"/>
            <w:bCs/>
            <w:b/>
          </w:rPr>
          <w:t xml:space="preserve">https://www.mendeley.com/</w:t>
        </w:r>
      </w:hyperlink>
    </w:p>
    <w:p>
      <w:pPr>
        <w:numPr>
          <w:ilvl w:val="0"/>
          <w:numId w:val="1003"/>
        </w:numPr>
        <w:pStyle w:val="Compact"/>
      </w:pPr>
      <w:r>
        <w:t xml:space="preserve">ResearchGate :</w:t>
      </w:r>
      <w:r>
        <w:t xml:space="preserve"> </w:t>
      </w:r>
      <w:hyperlink r:id="rId25">
        <w:r>
          <w:rPr>
            <w:rStyle w:val="Hyperlink"/>
            <w:bCs/>
            <w:b/>
          </w:rPr>
          <w:t xml:space="preserve">https://www.researchgate.net/</w:t>
        </w:r>
      </w:hyperlink>
    </w:p>
    <w:p>
      <w:pPr>
        <w:numPr>
          <w:ilvl w:val="0"/>
          <w:numId w:val="1003"/>
        </w:numPr>
        <w:pStyle w:val="Compact"/>
      </w:pPr>
      <w:r>
        <w:t xml:space="preserve">Academia.edu :</w:t>
      </w:r>
      <w:r>
        <w:t xml:space="preserve"> </w:t>
      </w:r>
      <w:hyperlink r:id="rId26">
        <w:r>
          <w:rPr>
            <w:rStyle w:val="Hyperlink"/>
            <w:bCs/>
            <w:b/>
          </w:rPr>
          <w:t xml:space="preserve">https://www.academia.edu/</w:t>
        </w:r>
      </w:hyperlink>
    </w:p>
    <w:p>
      <w:pPr>
        <w:numPr>
          <w:ilvl w:val="0"/>
          <w:numId w:val="1003"/>
        </w:numPr>
        <w:pStyle w:val="Compact"/>
      </w:pPr>
      <w:r>
        <w:t xml:space="preserve">arXiv :</w:t>
      </w:r>
      <w:r>
        <w:t xml:space="preserve"> </w:t>
      </w:r>
      <w:hyperlink r:id="rId27">
        <w:r>
          <w:rPr>
            <w:rStyle w:val="Hyperlink"/>
            <w:bCs/>
            <w:b/>
          </w:rPr>
          <w:t xml:space="preserve">https://arxiv.org/</w:t>
        </w:r>
      </w:hyperlink>
    </w:p>
    <w:p>
      <w:pPr>
        <w:numPr>
          <w:ilvl w:val="0"/>
          <w:numId w:val="1003"/>
        </w:numPr>
        <w:pStyle w:val="Compact"/>
      </w:pPr>
      <w:r>
        <w:t xml:space="preserve">github :</w:t>
      </w:r>
      <w:r>
        <w:t xml:space="preserve"> </w:t>
      </w:r>
      <w:hyperlink r:id="rId28">
        <w:r>
          <w:rPr>
            <w:rStyle w:val="Hyperlink"/>
            <w:bCs/>
            <w:b/>
          </w:rPr>
          <w:t xml:space="preserve">https://github.com/</w:t>
        </w:r>
      </w:hyperlink>
    </w:p>
    <w:p>
      <w:pPr>
        <w:numPr>
          <w:ilvl w:val="0"/>
          <w:numId w:val="1004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4"/>
        </w:numPr>
        <w:pStyle w:val="Compact"/>
      </w:pPr>
      <w:r>
        <w:t xml:space="preserve">Добавить пост на тему по выбору: Работа с библиографией.</w:t>
      </w:r>
    </w:p>
    <w:bookmarkEnd w:id="29"/>
    <w:bookmarkStart w:id="53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 :</w:t>
      </w:r>
    </w:p>
    <w:bookmarkStart w:id="46" w:name="Xe7f936b56f67f58dba1da0b0c10ff8360441bb5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Зарегистрироваться на соответствующих ресурсах и разместить на них ссылки на сайте:</w:t>
      </w:r>
    </w:p>
    <w:p>
      <w:pPr>
        <w:numPr>
          <w:ilvl w:val="0"/>
          <w:numId w:val="1005"/>
        </w:numPr>
        <w:pStyle w:val="Compact"/>
      </w:pPr>
      <w:r>
        <w:t xml:space="preserve">Первым шагом была регистрация на сайте</w:t>
      </w:r>
      <w:r>
        <w:rPr>
          <w:bCs/>
          <w:b/>
        </w:rPr>
        <w:t xml:space="preserve">elibrary.ru</w:t>
      </w:r>
      <w:r>
        <w:t xml:space="preserve"> </w:t>
      </w: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5334000" cy="1727017"/>
            <wp:effectExtent b="0" l="0" r="0" t="0"/>
            <wp:docPr descr="Figure 1: регистрация на сайте elibrary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1: регистрация на сайте</w:t>
      </w:r>
      <w:r>
        <w:t xml:space="preserve"> </w:t>
      </w:r>
      <w:r>
        <w:rPr>
          <w:bCs/>
          <w:b/>
        </w:rPr>
        <w:t xml:space="preserve">elibrary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Затем мне пришлось зарегистрироваться в</w:t>
      </w:r>
      <w:r>
        <w:t xml:space="preserve"> </w:t>
      </w:r>
      <w:r>
        <w:rPr>
          <w:bCs/>
          <w:b/>
        </w:rPr>
        <w:t xml:space="preserve">google scholar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33" w:name="fig:002"/>
      <w:r>
        <w:drawing>
          <wp:inline>
            <wp:extent cx="5334000" cy="2516981"/>
            <wp:effectExtent b="0" l="0" r="0" t="0"/>
            <wp:docPr descr="Figure 2: регистрация на сайте google scholar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2: регистрация на сайте</w:t>
      </w:r>
      <w:r>
        <w:t xml:space="preserve"> </w:t>
      </w:r>
      <w:r>
        <w:rPr>
          <w:bCs/>
          <w:b/>
        </w:rPr>
        <w:t xml:space="preserve">google scholar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я зарегистрировался на сайте</w:t>
      </w:r>
      <w:r>
        <w:t xml:space="preserve"> </w:t>
      </w:r>
      <w:r>
        <w:rPr>
          <w:bCs/>
          <w:b/>
        </w:rPr>
        <w:t xml:space="preserve">ORCID</w:t>
      </w:r>
      <w:r>
        <w:t xml:space="preserve"> </w:t>
      </w:r>
      <w:r>
        <w:t xml:space="preserve">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5" w:name="fig:003"/>
      <w:r>
        <w:drawing>
          <wp:inline>
            <wp:extent cx="5334000" cy="2015591"/>
            <wp:effectExtent b="0" l="0" r="0" t="0"/>
            <wp:docPr descr="Figure 3: регистрация на сайте ORCID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регистрация на сайте</w:t>
      </w:r>
      <w:r>
        <w:t xml:space="preserve"> </w:t>
      </w:r>
      <w:r>
        <w:rPr>
          <w:bCs/>
          <w:b/>
        </w:rPr>
        <w:t xml:space="preserve">ORCID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Затем я зарегистрировался на сайте</w:t>
      </w:r>
      <w:r>
        <w:t xml:space="preserve"> </w:t>
      </w:r>
      <w:r>
        <w:rPr>
          <w:bCs/>
          <w:b/>
        </w:rPr>
        <w:t xml:space="preserve">Mendely</w:t>
      </w:r>
      <w:r>
        <w:t xml:space="preserve"> </w:t>
      </w:r>
      <w:r>
        <w:t xml:space="preserve">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487267"/>
            <wp:effectExtent b="0" l="0" r="0" t="0"/>
            <wp:docPr descr="Figure 4: регистрация на сайте Mendely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регистрация на сайте</w:t>
      </w:r>
      <w:r>
        <w:t xml:space="preserve"> </w:t>
      </w:r>
      <w:r>
        <w:rPr>
          <w:bCs/>
          <w:b/>
        </w:rPr>
        <w:t xml:space="preserve">Mendely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после этого я создал учетную запись на сайте</w:t>
      </w:r>
      <w:r>
        <w:t xml:space="preserve"> </w:t>
      </w:r>
      <w:r>
        <w:rPr>
          <w:bCs/>
          <w:b/>
        </w:rPr>
        <w:t xml:space="preserve">Researchgate</w:t>
      </w:r>
      <w:r>
        <w:t xml:space="preserve"> </w:t>
      </w:r>
      <w:r>
        <w:t xml:space="preserve">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39" w:name="fig:005"/>
      <w:r>
        <w:drawing>
          <wp:inline>
            <wp:extent cx="5334000" cy="2420324"/>
            <wp:effectExtent b="0" l="0" r="0" t="0"/>
            <wp:docPr descr="Figure 5: регистрация на сайте Researchgate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0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5: регистрация на сайте</w:t>
      </w:r>
      <w:r>
        <w:t xml:space="preserve"> </w:t>
      </w:r>
      <w:r>
        <w:rPr>
          <w:bCs/>
          <w:b/>
        </w:rPr>
        <w:t xml:space="preserve">Researchgate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и, наконец, я открыл счет в обоих</w:t>
      </w:r>
      <w:r>
        <w:t xml:space="preserve"> </w:t>
      </w:r>
      <w:r>
        <w:rPr>
          <w:bCs/>
          <w:b/>
        </w:rPr>
        <w:t xml:space="preserve">Academia.edu</w:t>
      </w:r>
      <w:r>
        <w:rPr>
          <w:bCs/>
          <w:b/>
        </w:rPr>
        <w:t xml:space="preserve"> 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arXiv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41" w:name="fig:006"/>
      <w:r>
        <w:drawing>
          <wp:inline>
            <wp:extent cx="5334000" cy="2420324"/>
            <wp:effectExtent b="0" l="0" r="0" t="0"/>
            <wp:docPr descr="Figure 6: регистрация на сайте Academia.edu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0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6: регистрация на сайте</w:t>
      </w:r>
      <w:r>
        <w:t xml:space="preserve"> </w:t>
      </w:r>
      <w:r>
        <w:rPr>
          <w:bCs/>
          <w:b/>
        </w:rPr>
        <w:t xml:space="preserve">Academia.edu</w:t>
      </w:r>
    </w:p>
    <w:bookmarkEnd w:id="0"/>
    <w:bookmarkStart w:id="0" w:name="fig:007"/>
    <w:p>
      <w:pPr>
        <w:pStyle w:val="CaptionedFigure"/>
      </w:pPr>
      <w:bookmarkStart w:id="43" w:name="fig:007"/>
      <w:r>
        <w:drawing>
          <wp:inline>
            <wp:extent cx="5334000" cy="2219038"/>
            <wp:effectExtent b="0" l="0" r="0" t="0"/>
            <wp:docPr descr="Figure 7: регистрация на сайте arXiv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7: регистрация на сайте</w:t>
      </w:r>
      <w:r>
        <w:t xml:space="preserve"> </w:t>
      </w:r>
      <w:r>
        <w:rPr>
          <w:bCs/>
          <w:b/>
        </w:rPr>
        <w:t xml:space="preserve">arXiv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Не было необходимости открывать учетную запись в github, потому что она у меня уже была.</w:t>
      </w:r>
    </w:p>
    <w:p>
      <w:pPr>
        <w:numPr>
          <w:ilvl w:val="0"/>
          <w:numId w:val="1012"/>
        </w:numPr>
        <w:pStyle w:val="Compact"/>
      </w:pPr>
      <w:r>
        <w:t xml:space="preserve">После регистрации на всех сайтах я разместил ссылку на свои аккаунты на своем сайте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45" w:name="fig:008"/>
      <w:r>
        <w:drawing>
          <wp:inline>
            <wp:extent cx="5334000" cy="1727767"/>
            <wp:effectExtent b="0" l="0" r="0" t="0"/>
            <wp:docPr descr="Figure 8: Размещение ссылки на мои аккаунты на моем сайт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7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8: Размещение ссылки на мои аккаунты на моем сайте</w:t>
      </w:r>
    </w:p>
    <w:bookmarkEnd w:id="0"/>
    <w:bookmarkEnd w:id="46"/>
    <w:bookmarkStart w:id="49" w:name="создание-поста-за-прошедшую-неделю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поста за прошедшую неделю:</w:t>
      </w:r>
    </w:p>
    <w:p>
      <w:pPr>
        <w:numPr>
          <w:ilvl w:val="0"/>
          <w:numId w:val="1013"/>
        </w:numPr>
        <w:pStyle w:val="Compact"/>
      </w:pPr>
      <w:r>
        <w:t xml:space="preserve">здесь я написал пост о том, что я сделал на предыдущей неделе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48" w:name="fig:009"/>
      <w:r>
        <w:drawing>
          <wp:inline>
            <wp:extent cx="5334000" cy="1592336"/>
            <wp:effectExtent b="0" l="0" r="0" t="0"/>
            <wp:docPr descr="Figure 9: создание поста за прошедшую неделю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2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9: создание поста за прошедшую неделю</w:t>
      </w:r>
    </w:p>
    <w:bookmarkEnd w:id="0"/>
    <w:bookmarkEnd w:id="49"/>
    <w:bookmarkStart w:id="52" w:name="X87a21f8858cfad471c0bd4afc64d9352507fde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поста о работе с библиографией:</w:t>
      </w:r>
    </w:p>
    <w:p>
      <w:pPr>
        <w:numPr>
          <w:ilvl w:val="0"/>
          <w:numId w:val="1014"/>
        </w:numPr>
        <w:pStyle w:val="Compact"/>
      </w:pPr>
      <w:r>
        <w:t xml:space="preserve">здесь я написал пост о работе с библиографией.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51" w:name="fig:010"/>
      <w:r>
        <w:drawing>
          <wp:inline>
            <wp:extent cx="5334000" cy="3897183"/>
            <wp:effectExtent b="0" l="0" r="0" t="0"/>
            <wp:docPr descr="Figure 10: добавление поста о работе с библиографией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10: добавление поста о работе с библиографией</w:t>
      </w:r>
    </w:p>
    <w:bookmarkEnd w:id="0"/>
    <w:bookmarkEnd w:id="52"/>
    <w:bookmarkEnd w:id="53"/>
    <w:bookmarkStart w:id="54" w:name="X036d63c5a2ae1a3131f8d617ee1fb216cfdb3f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 четвертого этапа индивидуального проэкта:</w:t>
      </w:r>
    </w:p>
    <w:p>
      <w:pPr>
        <w:numPr>
          <w:ilvl w:val="0"/>
          <w:numId w:val="1015"/>
        </w:numPr>
        <w:pStyle w:val="Compact"/>
      </w:pPr>
      <w:r>
        <w:t xml:space="preserve">В этом четвертом разделе индивидуального проекта мы добавили к сайту ссылки на научные и библиометрические ресурсы.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50" Target="media/rId5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27" Target="https://arxiv.org/" TargetMode="External" /><Relationship Type="http://schemas.openxmlformats.org/officeDocument/2006/relationships/hyperlink" Id="rId21" Target="https://elibrary.ru//" TargetMode="External" /><Relationship Type="http://schemas.openxmlformats.org/officeDocument/2006/relationships/hyperlink" Id="rId28" Target="https://github.com/" TargetMode="External" /><Relationship Type="http://schemas.openxmlformats.org/officeDocument/2006/relationships/hyperlink" Id="rId23" Target="https://orcid.org/" TargetMode="External" /><Relationship Type="http://schemas.openxmlformats.org/officeDocument/2006/relationships/hyperlink" Id="rId22" Target="https://scholar.google.com/" TargetMode="External" /><Relationship Type="http://schemas.openxmlformats.org/officeDocument/2006/relationships/hyperlink" Id="rId26" Target="https://www.academia.edu/" TargetMode="External" /><Relationship Type="http://schemas.openxmlformats.org/officeDocument/2006/relationships/hyperlink" Id="rId24" Target="https://www.mendeley.com/" TargetMode="External" /><Relationship Type="http://schemas.openxmlformats.org/officeDocument/2006/relationships/hyperlink" Id="rId25" Target="https://www.researchgate.ne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" Target="https://arxiv.org/" TargetMode="External" /><Relationship Type="http://schemas.openxmlformats.org/officeDocument/2006/relationships/hyperlink" Id="rId21" Target="https://elibrary.ru//" TargetMode="External" /><Relationship Type="http://schemas.openxmlformats.org/officeDocument/2006/relationships/hyperlink" Id="rId28" Target="https://github.com/" TargetMode="External" /><Relationship Type="http://schemas.openxmlformats.org/officeDocument/2006/relationships/hyperlink" Id="rId23" Target="https://orcid.org/" TargetMode="External" /><Relationship Type="http://schemas.openxmlformats.org/officeDocument/2006/relationships/hyperlink" Id="rId22" Target="https://scholar.google.com/" TargetMode="External" /><Relationship Type="http://schemas.openxmlformats.org/officeDocument/2006/relationships/hyperlink" Id="rId26" Target="https://www.academia.edu/" TargetMode="External" /><Relationship Type="http://schemas.openxmlformats.org/officeDocument/2006/relationships/hyperlink" Id="rId24" Target="https://www.mendeley.com/" TargetMode="External" /><Relationship Type="http://schemas.openxmlformats.org/officeDocument/2006/relationships/hyperlink" Id="rId25" Target="https://www.researchgate.ne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системы. Раздел | Операционные системы</dc:title>
  <dc:creator>Мугари Абдеррахим | НКАбд-03-22</dc:creator>
  <dc:language>ru-RU</dc:language>
  <cp:keywords/>
  <dcterms:created xsi:type="dcterms:W3CDTF">2023-04-29T13:51:30Z</dcterms:created>
  <dcterms:modified xsi:type="dcterms:W3CDTF">2023-04-29T13:51:30Z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Индивидуальный проект | Этап 4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