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Festo" w:cs="Festo" w:eastAsia="Festo" w:hAnsi="Festo"/>
          <w:b w:val="1"/>
          <w:sz w:val="36"/>
          <w:szCs w:val="36"/>
        </w:rPr>
      </w:pPr>
      <w:r w:rsidDel="00000000" w:rsidR="00000000" w:rsidRPr="00000000">
        <w:rPr>
          <w:rFonts w:ascii="Festo" w:cs="Festo" w:eastAsia="Festo" w:hAnsi="Festo"/>
          <w:b w:val="1"/>
          <w:sz w:val="36"/>
          <w:szCs w:val="36"/>
          <w:rtl w:val="0"/>
        </w:rPr>
        <w:t xml:space="preserve">UDP Interface Specification – 2-Axis Gantry Control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360" w:lineRule="auto"/>
        <w:ind w:left="432" w:hanging="432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This document defines a UDP-based protocol for controlling and monitoring a 2-axis gantry. Communication is performed over a broadcast-capable Ethernet network using designated UDP ports on both ends.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line="360" w:lineRule="auto"/>
        <w:ind w:left="432" w:hanging="432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Network Configuration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Gantry (PLC) IP Address: 192.168.4.201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Subnet Mask: /16 (255.255.0.0)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Broadcast Address: 192.168.255.255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Protocol: UDP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PLC UDP Port: 3001 (receives setpoints, sends status)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PC UDP Port: 3000 (sends setpoints, receives status)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Broadcast: Enabled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line="360" w:lineRule="auto"/>
        <w:ind w:left="432"/>
        <w:rPr>
          <w:rFonts w:ascii="Festo" w:cs="Festo" w:eastAsia="Festo" w:hAnsi="Festo"/>
          <w:b w:val="1"/>
          <w:sz w:val="24"/>
          <w:szCs w:val="24"/>
        </w:rPr>
      </w:pPr>
      <w:bookmarkStart w:colFirst="0" w:colLast="0" w:name="_heading=h.7jop0hh6znpr" w:id="0"/>
      <w:bookmarkEnd w:id="0"/>
      <w:r w:rsidDel="00000000" w:rsidR="00000000" w:rsidRPr="00000000">
        <w:rPr>
          <w:rFonts w:ascii="Festo" w:cs="Festo" w:eastAsia="Festo" w:hAnsi="Festo"/>
          <w:rtl w:val="0"/>
        </w:rPr>
        <w:t xml:space="preserve">Functional Description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The unit of all position and velocity/acceleration values are mm and respectively mm/s and mm/s².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If a new position is sent, the current movement is aborted and the new movement is directly started, assuring the best possible reaction time.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Errors should always be automatically acknowledged. If this is not the case, the acknowledge-bit of the setpoint data structure can be used.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line="360" w:lineRule="auto"/>
        <w:ind w:left="432" w:hanging="432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Data Structure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spacing w:line="360" w:lineRule="auto"/>
        <w:ind w:left="576" w:hanging="576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Setpoint Values (sent from PC to PLC at port 3001)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1515"/>
        <w:gridCol w:w="1245"/>
        <w:gridCol w:w="1425"/>
        <w:gridCol w:w="5160"/>
        <w:tblGridChange w:id="0">
          <w:tblGrid>
            <w:gridCol w:w="1515"/>
            <w:gridCol w:w="1245"/>
            <w:gridCol w:w="1425"/>
            <w:gridCol w:w="51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Size (Bytes)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enable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Enables/Disables gantry motion via a rising/falling edge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acknowledge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Acknowledges and resets errors via a rising edge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(padding)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uint8[6]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Padding for 8-byte alignment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velocity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Desired velocity (0 for maximum velocity)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acceleration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Desired acceleration (0 for maximum acceleration)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Target X position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Target Y position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b w:val="1"/>
          <w:rtl w:val="0"/>
        </w:rPr>
        <w:t xml:space="preserve">Total Size</w:t>
      </w:r>
      <w:r w:rsidDel="00000000" w:rsidR="00000000" w:rsidRPr="00000000">
        <w:rPr>
          <w:rFonts w:ascii="Festo" w:cs="Festo" w:eastAsia="Festo" w:hAnsi="Festo"/>
          <w:rtl w:val="0"/>
        </w:rPr>
        <w:t xml:space="preserve">: 1 + 1 + 6 + 8 + 8 + 8 + 8 = </w:t>
      </w:r>
      <w:r w:rsidDel="00000000" w:rsidR="00000000" w:rsidRPr="00000000">
        <w:rPr>
          <w:rFonts w:ascii="Festo" w:cs="Festo" w:eastAsia="Festo" w:hAnsi="Festo"/>
          <w:b w:val="1"/>
          <w:rtl w:val="0"/>
        </w:rPr>
        <w:t xml:space="preserve">40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Note: Padding ensures proper 8-byte alignment for doubles.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spacing w:line="360" w:lineRule="auto"/>
        <w:ind w:left="576" w:hanging="576"/>
        <w:rPr/>
      </w:pPr>
      <w:r w:rsidDel="00000000" w:rsidR="00000000" w:rsidRPr="00000000">
        <w:rPr>
          <w:rtl w:val="0"/>
        </w:rPr>
        <w:t xml:space="preserve">ActualValues (broadcast from PLC to PC at port 3000)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530"/>
        <w:gridCol w:w="1230"/>
        <w:gridCol w:w="1440"/>
        <w:gridCol w:w="5145"/>
        <w:tblGridChange w:id="0">
          <w:tblGrid>
            <w:gridCol w:w="1530"/>
            <w:gridCol w:w="1230"/>
            <w:gridCol w:w="1440"/>
            <w:gridCol w:w="51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Size (Bytes)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Festo" w:cs="Festo" w:eastAsia="Festo" w:hAnsi="Festo"/>
                <w:b w:val="1"/>
              </w:rPr>
            </w:pPr>
            <w:r w:rsidDel="00000000" w:rsidR="00000000" w:rsidRPr="00000000">
              <w:rPr>
                <w:rFonts w:ascii="Festo" w:cs="Festo" w:eastAsia="Festo" w:hAnsi="Fest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ready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System ready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enabled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System enabled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Error present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(padding)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uint8[5]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Padding for 8-byte alignment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velocity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Current velocity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Current X position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Festo" w:cs="Festo" w:eastAsia="Festo" w:hAnsi="Festo"/>
              </w:rPr>
            </w:pPr>
            <w:r w:rsidDel="00000000" w:rsidR="00000000" w:rsidRPr="00000000">
              <w:rPr>
                <w:rFonts w:ascii="Festo" w:cs="Festo" w:eastAsia="Festo" w:hAnsi="Festo"/>
                <w:rtl w:val="0"/>
              </w:rPr>
              <w:t xml:space="preserve">Current Y position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Festo" w:cs="Festo" w:eastAsia="Festo" w:hAnsi="Fes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b w:val="1"/>
          <w:rtl w:val="0"/>
        </w:rPr>
        <w:t xml:space="preserve">Total Size</w:t>
      </w:r>
      <w:r w:rsidDel="00000000" w:rsidR="00000000" w:rsidRPr="00000000">
        <w:rPr>
          <w:rFonts w:ascii="Festo" w:cs="Festo" w:eastAsia="Festo" w:hAnsi="Festo"/>
          <w:rtl w:val="0"/>
        </w:rPr>
        <w:t xml:space="preserve">: 1 + 1 + 1 + 5 + 8 + 8 + 8 = </w:t>
      </w:r>
      <w:r w:rsidDel="00000000" w:rsidR="00000000" w:rsidRPr="00000000">
        <w:rPr>
          <w:rFonts w:ascii="Festo" w:cs="Festo" w:eastAsia="Festo" w:hAnsi="Festo"/>
          <w:b w:val="1"/>
          <w:rtl w:val="0"/>
        </w:rPr>
        <w:t xml:space="preserve">32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Data Encoding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Endianness: Little-endian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Boolean values: 1 byte (0x00 = false, 0x01 = true)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Numeric values: IEEE 754 64-bit doubles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Alignment: All doubles are 8-byte aligned. Padding is added as needed.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Communication Pattern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PC → PLC (SetpointValues, unicast or broadcast to port 3001)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PLC → PC (ActualValues, periodic UDP broadcast to port 3000)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If error is true in ActualValues, the gantry awaits acknowledge = true in SetpointValues to reset.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Motion commands are ignored during an error state until reset.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The PLC </w:t>
        <w:tab/>
        <w:t xml:space="preserve">has a web UI that is available via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Festo" w:cs="Festo" w:eastAsia="Festo" w:hAnsi="Festo"/>
        </w:rPr>
      </w:pPr>
      <w:hyperlink r:id="rId7">
        <w:r w:rsidDel="00000000" w:rsidR="00000000" w:rsidRPr="00000000">
          <w:rPr>
            <w:rFonts w:ascii="Festo" w:cs="Festo" w:eastAsia="Festo" w:hAnsi="Festo"/>
            <w:color w:val="0000ff"/>
            <w:u w:val="single"/>
            <w:rtl w:val="0"/>
          </w:rPr>
          <w:t xml:space="preserve">http://192.168.4.201:8080/webvisu.htm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In the UDP tab, the currently sent and received data can be analyzed for debugging purposes.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</w:rPr>
        <w:drawing>
          <wp:inline distB="114300" distT="114300" distL="114300" distR="114300">
            <wp:extent cx="576041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Diagnosis tab for the UDP communication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</w:rPr>
        <w:drawing>
          <wp:inline distB="114300" distT="114300" distL="114300" distR="114300">
            <wp:extent cx="576041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Festo" w:cs="Festo" w:eastAsia="Festo" w:hAnsi="Festo"/>
        </w:rPr>
      </w:pPr>
      <w:r w:rsidDel="00000000" w:rsidR="00000000" w:rsidRPr="00000000">
        <w:rPr>
          <w:rFonts w:ascii="Festo" w:cs="Festo" w:eastAsia="Festo" w:hAnsi="Festo"/>
          <w:rtl w:val="0"/>
        </w:rPr>
        <w:t xml:space="preserve">Diagnosis tab for motion errors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MetaPlusLF"/>
  <w:font w:name="Fes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taPlusLF" w:cs="MetaPlusLF" w:eastAsia="MetaPlusLF" w:hAnsi="MetaPlusLF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1" w:hanging="43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ind w:left="862" w:hanging="862"/>
    </w:pPr>
    <w:rPr/>
  </w:style>
  <w:style w:type="paragraph" w:styleId="Heading5">
    <w:name w:val="heading 5"/>
    <w:basedOn w:val="Normal"/>
    <w:next w:val="Normal"/>
    <w:pPr>
      <w:ind w:left="1009" w:hanging="1009"/>
    </w:pPr>
    <w:rPr/>
  </w:style>
  <w:style w:type="paragraph" w:styleId="Heading6">
    <w:name w:val="heading 6"/>
    <w:basedOn w:val="Normal"/>
    <w:next w:val="Normal"/>
    <w:pPr>
      <w:ind w:left="1151" w:hanging="1151"/>
    </w:pPr>
    <w:rPr/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tandard" w:default="1">
    <w:name w:val="Normal"/>
    <w:qFormat w:val="1"/>
    <w:rsid w:val="00577C78"/>
    <w:rPr>
      <w:rFonts w:ascii="MetaPlusLF" w:hAnsi="MetaPlusLF"/>
    </w:rPr>
  </w:style>
  <w:style w:type="paragraph" w:styleId="berschrift1">
    <w:name w:val="heading 1"/>
    <w:basedOn w:val="Standard"/>
    <w:next w:val="Standard"/>
    <w:qFormat w:val="1"/>
    <w:rsid w:val="00577C78"/>
    <w:pPr>
      <w:keepNext w:val="1"/>
      <w:numPr>
        <w:numId w:val="4"/>
      </w:numPr>
      <w:ind w:left="431" w:hanging="431"/>
      <w:outlineLvl w:val="0"/>
    </w:pPr>
    <w:rPr>
      <w:b w:val="1"/>
      <w:sz w:val="24"/>
    </w:rPr>
  </w:style>
  <w:style w:type="paragraph" w:styleId="berschrift2">
    <w:name w:val="heading 2"/>
    <w:basedOn w:val="Standard"/>
    <w:next w:val="Standard"/>
    <w:qFormat w:val="1"/>
    <w:rsid w:val="00577C78"/>
    <w:pPr>
      <w:keepNext w:val="1"/>
      <w:numPr>
        <w:ilvl w:val="1"/>
        <w:numId w:val="5"/>
      </w:numPr>
      <w:ind w:left="578" w:hanging="578"/>
      <w:outlineLvl w:val="1"/>
    </w:pPr>
    <w:rPr>
      <w:b w:val="1"/>
    </w:rPr>
  </w:style>
  <w:style w:type="paragraph" w:styleId="berschrift3">
    <w:name w:val="heading 3"/>
    <w:basedOn w:val="Standard"/>
    <w:next w:val="Standard"/>
    <w:qFormat w:val="1"/>
    <w:rsid w:val="00406EC9"/>
    <w:pPr>
      <w:keepNext w:val="1"/>
      <w:numPr>
        <w:ilvl w:val="2"/>
        <w:numId w:val="6"/>
      </w:numPr>
      <w:outlineLvl w:val="2"/>
    </w:pPr>
  </w:style>
  <w:style w:type="paragraph" w:styleId="berschrift4">
    <w:name w:val="heading 4"/>
    <w:basedOn w:val="Standard"/>
    <w:next w:val="Standard"/>
    <w:qFormat w:val="1"/>
    <w:rsid w:val="00577C78"/>
    <w:pPr>
      <w:keepNext w:val="1"/>
      <w:numPr>
        <w:ilvl w:val="3"/>
        <w:numId w:val="3"/>
      </w:numPr>
      <w:ind w:left="862" w:hanging="862"/>
      <w:outlineLvl w:val="3"/>
    </w:pPr>
  </w:style>
  <w:style w:type="paragraph" w:styleId="berschrift5">
    <w:name w:val="heading 5"/>
    <w:basedOn w:val="Standard"/>
    <w:next w:val="Standard"/>
    <w:rsid w:val="00577C78"/>
    <w:pPr>
      <w:numPr>
        <w:ilvl w:val="4"/>
        <w:numId w:val="7"/>
      </w:numPr>
      <w:ind w:left="1009" w:hanging="1009"/>
      <w:outlineLvl w:val="4"/>
    </w:pPr>
  </w:style>
  <w:style w:type="paragraph" w:styleId="berschrift6">
    <w:name w:val="heading 6"/>
    <w:basedOn w:val="Standard"/>
    <w:next w:val="Standard"/>
    <w:rsid w:val="00577C78"/>
    <w:pPr>
      <w:numPr>
        <w:ilvl w:val="5"/>
        <w:numId w:val="8"/>
      </w:numPr>
      <w:ind w:left="1151" w:hanging="1151"/>
      <w:outlineLvl w:val="5"/>
    </w:pPr>
  </w:style>
  <w:style w:type="paragraph" w:styleId="berschrift7">
    <w:name w:val="heading 7"/>
    <w:basedOn w:val="Standard"/>
    <w:next w:val="Standard"/>
    <w:rsid w:val="00577C78"/>
    <w:pPr>
      <w:numPr>
        <w:ilvl w:val="6"/>
        <w:numId w:val="9"/>
      </w:numPr>
      <w:ind w:left="1298" w:hanging="1298"/>
      <w:outlineLvl w:val="6"/>
    </w:pPr>
  </w:style>
  <w:style w:type="paragraph" w:styleId="berschrift8">
    <w:name w:val="heading 8"/>
    <w:basedOn w:val="Standard"/>
    <w:next w:val="Standard"/>
    <w:rsid w:val="00577C78"/>
    <w:pPr>
      <w:numPr>
        <w:ilvl w:val="7"/>
        <w:numId w:val="10"/>
      </w:numPr>
      <w:outlineLvl w:val="7"/>
    </w:pPr>
  </w:style>
  <w:style w:type="paragraph" w:styleId="berschrift9">
    <w:name w:val="heading 9"/>
    <w:basedOn w:val="Standard"/>
    <w:next w:val="Standard"/>
    <w:rsid w:val="00577C78"/>
    <w:pPr>
      <w:numPr>
        <w:ilvl w:val="8"/>
        <w:numId w:val="11"/>
      </w:numPr>
      <w:ind w:left="1582" w:hanging="1582"/>
      <w:outlineLvl w:val="8"/>
    </w:p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Fuzeile">
    <w:name w:val="footer"/>
    <w:basedOn w:val="Standard"/>
    <w:semiHidden w:val="1"/>
    <w:rsid w:val="00577C78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rsid w:val="00577C78"/>
    <w:pPr>
      <w:spacing w:after="240" w:before="120"/>
    </w:pPr>
    <w:rPr>
      <w:sz w:val="16"/>
    </w:rPr>
  </w:style>
  <w:style w:type="paragraph" w:styleId="Verzeichnis4">
    <w:name w:val="toc 4"/>
    <w:basedOn w:val="Standard"/>
    <w:next w:val="Standard"/>
    <w:autoRedefine w:val="1"/>
    <w:rsid w:val="00577C78"/>
    <w:pPr>
      <w:ind w:left="600"/>
    </w:pPr>
  </w:style>
  <w:style w:type="paragraph" w:styleId="Verzeichnis1">
    <w:name w:val="toc 1"/>
    <w:basedOn w:val="Standard"/>
    <w:next w:val="Standard"/>
    <w:autoRedefine w:val="1"/>
    <w:rsid w:val="00577C78"/>
  </w:style>
  <w:style w:type="character" w:styleId="Hyperlink">
    <w:name w:val="Hyperlink"/>
    <w:basedOn w:val="Absatz-Standardschriftart"/>
    <w:semiHidden w:val="1"/>
    <w:rsid w:val="00577C78"/>
    <w:rPr>
      <w:rFonts w:ascii="MetaPlusLF" w:hAnsi="MetaPlusLF"/>
      <w:color w:val="0000ff"/>
      <w:u w:val="single"/>
    </w:rPr>
  </w:style>
  <w:style w:type="paragraph" w:styleId="Index1">
    <w:name w:val="index 1"/>
    <w:basedOn w:val="Standard"/>
    <w:next w:val="Standard"/>
    <w:autoRedefine w:val="1"/>
    <w:semiHidden w:val="1"/>
    <w:rsid w:val="00577C78"/>
    <w:pPr>
      <w:ind w:left="200" w:hanging="200"/>
    </w:pPr>
  </w:style>
  <w:style w:type="paragraph" w:styleId="Index2">
    <w:name w:val="index 2"/>
    <w:basedOn w:val="Standard"/>
    <w:next w:val="Standard"/>
    <w:autoRedefine w:val="1"/>
    <w:semiHidden w:val="1"/>
    <w:rsid w:val="00577C78"/>
    <w:pPr>
      <w:ind w:left="400" w:hanging="200"/>
    </w:pPr>
  </w:style>
  <w:style w:type="paragraph" w:styleId="Index3">
    <w:name w:val="index 3"/>
    <w:basedOn w:val="Standard"/>
    <w:next w:val="Standard"/>
    <w:autoRedefine w:val="1"/>
    <w:semiHidden w:val="1"/>
    <w:rsid w:val="00577C78"/>
    <w:pPr>
      <w:ind w:left="600" w:hanging="200"/>
    </w:pPr>
  </w:style>
  <w:style w:type="paragraph" w:styleId="Index4">
    <w:name w:val="index 4"/>
    <w:basedOn w:val="Standard"/>
    <w:next w:val="Standard"/>
    <w:autoRedefine w:val="1"/>
    <w:semiHidden w:val="1"/>
    <w:rsid w:val="00577C78"/>
    <w:pPr>
      <w:ind w:left="800" w:hanging="200"/>
    </w:pPr>
  </w:style>
  <w:style w:type="paragraph" w:styleId="Index5">
    <w:name w:val="index 5"/>
    <w:basedOn w:val="Standard"/>
    <w:next w:val="Standard"/>
    <w:autoRedefine w:val="1"/>
    <w:semiHidden w:val="1"/>
    <w:rsid w:val="00577C78"/>
    <w:pPr>
      <w:ind w:left="1000" w:hanging="200"/>
    </w:pPr>
  </w:style>
  <w:style w:type="paragraph" w:styleId="Index6">
    <w:name w:val="index 6"/>
    <w:basedOn w:val="Standard"/>
    <w:next w:val="Standard"/>
    <w:autoRedefine w:val="1"/>
    <w:semiHidden w:val="1"/>
    <w:rsid w:val="00577C78"/>
    <w:pPr>
      <w:ind w:left="1200" w:hanging="200"/>
    </w:pPr>
  </w:style>
  <w:style w:type="paragraph" w:styleId="Index7">
    <w:name w:val="index 7"/>
    <w:basedOn w:val="Standard"/>
    <w:next w:val="Standard"/>
    <w:autoRedefine w:val="1"/>
    <w:semiHidden w:val="1"/>
    <w:rsid w:val="00577C78"/>
    <w:pPr>
      <w:ind w:left="1400" w:hanging="200"/>
    </w:pPr>
  </w:style>
  <w:style w:type="paragraph" w:styleId="Index8">
    <w:name w:val="index 8"/>
    <w:basedOn w:val="Standard"/>
    <w:next w:val="Standard"/>
    <w:autoRedefine w:val="1"/>
    <w:semiHidden w:val="1"/>
    <w:rsid w:val="00577C78"/>
    <w:pPr>
      <w:ind w:left="1600" w:hanging="200"/>
    </w:pPr>
  </w:style>
  <w:style w:type="paragraph" w:styleId="Index9">
    <w:name w:val="index 9"/>
    <w:basedOn w:val="Standard"/>
    <w:next w:val="Standard"/>
    <w:autoRedefine w:val="1"/>
    <w:semiHidden w:val="1"/>
    <w:rsid w:val="00577C78"/>
    <w:pPr>
      <w:ind w:left="1800" w:hanging="200"/>
    </w:pPr>
  </w:style>
  <w:style w:type="paragraph" w:styleId="Indexberschrift">
    <w:name w:val="index heading"/>
    <w:basedOn w:val="Standard"/>
    <w:next w:val="Index1"/>
    <w:semiHidden w:val="1"/>
    <w:rsid w:val="00577C78"/>
  </w:style>
  <w:style w:type="paragraph" w:styleId="Kommentartext">
    <w:name w:val="annotation text"/>
    <w:basedOn w:val="Standard"/>
    <w:semiHidden w:val="1"/>
    <w:rsid w:val="00577C78"/>
  </w:style>
  <w:style w:type="character" w:styleId="Kommentarzeichen">
    <w:name w:val="annotation reference"/>
    <w:basedOn w:val="Absatz-Standardschriftart"/>
    <w:semiHidden w:val="1"/>
    <w:rsid w:val="00577C78"/>
    <w:rPr>
      <w:rFonts w:ascii="MetaPlusLF" w:hAnsi="MetaPlusLF"/>
      <w:sz w:val="16"/>
    </w:rPr>
  </w:style>
  <w:style w:type="character" w:styleId="Seitenzahl">
    <w:name w:val="page number"/>
    <w:basedOn w:val="Absatz-Standardschriftart"/>
    <w:semiHidden w:val="1"/>
    <w:rsid w:val="00577C78"/>
    <w:rPr>
      <w:rFonts w:ascii="MetaPlusLF" w:hAnsi="MetaPlusLF"/>
      <w:sz w:val="20"/>
    </w:rPr>
  </w:style>
  <w:style w:type="paragraph" w:styleId="Standardfett" w:customStyle="1">
    <w:name w:val="Standard fett"/>
    <w:basedOn w:val="Standard"/>
    <w:rsid w:val="00577C78"/>
    <w:rPr>
      <w:b w:val="1"/>
    </w:rPr>
  </w:style>
  <w:style w:type="paragraph" w:styleId="Verzeichnis2">
    <w:name w:val="toc 2"/>
    <w:basedOn w:val="Standard"/>
    <w:next w:val="Standard"/>
    <w:autoRedefine w:val="1"/>
    <w:rsid w:val="00577C78"/>
    <w:pPr>
      <w:ind w:left="200"/>
    </w:pPr>
  </w:style>
  <w:style w:type="paragraph" w:styleId="Verzeichnis3">
    <w:name w:val="toc 3"/>
    <w:basedOn w:val="Standard"/>
    <w:next w:val="Standard"/>
    <w:autoRedefine w:val="1"/>
    <w:rsid w:val="00577C78"/>
    <w:pPr>
      <w:ind w:left="400"/>
    </w:pPr>
  </w:style>
  <w:style w:type="paragraph" w:styleId="Verzeichnis5">
    <w:name w:val="toc 5"/>
    <w:basedOn w:val="Standard"/>
    <w:next w:val="Standard"/>
    <w:autoRedefine w:val="1"/>
    <w:rsid w:val="00577C78"/>
    <w:pPr>
      <w:ind w:left="800"/>
    </w:pPr>
  </w:style>
  <w:style w:type="paragraph" w:styleId="Verzeichnis6">
    <w:name w:val="toc 6"/>
    <w:basedOn w:val="Standard"/>
    <w:next w:val="Standard"/>
    <w:autoRedefine w:val="1"/>
    <w:rsid w:val="00577C78"/>
    <w:pPr>
      <w:ind w:left="1000"/>
    </w:pPr>
  </w:style>
  <w:style w:type="paragraph" w:styleId="Verzeichnis7">
    <w:name w:val="toc 7"/>
    <w:basedOn w:val="Standard"/>
    <w:next w:val="Standard"/>
    <w:autoRedefine w:val="1"/>
    <w:rsid w:val="00577C78"/>
    <w:pPr>
      <w:ind w:left="1200"/>
    </w:pPr>
  </w:style>
  <w:style w:type="paragraph" w:styleId="Verzeichnis8">
    <w:name w:val="toc 8"/>
    <w:basedOn w:val="Standard"/>
    <w:next w:val="Standard"/>
    <w:autoRedefine w:val="1"/>
    <w:rsid w:val="00577C78"/>
    <w:pPr>
      <w:ind w:left="1400"/>
    </w:pPr>
  </w:style>
  <w:style w:type="paragraph" w:styleId="Verzeichnis9">
    <w:name w:val="toc 9"/>
    <w:basedOn w:val="Standard"/>
    <w:next w:val="Standard"/>
    <w:autoRedefine w:val="1"/>
    <w:rsid w:val="00577C78"/>
    <w:pPr>
      <w:ind w:left="1600"/>
    </w:pPr>
  </w:style>
  <w:style w:type="paragraph" w:styleId="Listenabsatz">
    <w:name w:val="List Paragraph"/>
    <w:basedOn w:val="Standard"/>
    <w:uiPriority w:val="34"/>
    <w:qFormat w:val="1"/>
    <w:rsid w:val="001D2457"/>
    <w:pPr>
      <w:numPr>
        <w:numId w:val="24"/>
      </w:numPr>
      <w:ind w:left="113" w:hanging="113"/>
      <w:contextualSpacing w:val="1"/>
    </w:pPr>
  </w:style>
  <w:style w:type="table" w:styleId="CorporateDesign" w:customStyle="1">
    <w:name w:val="Corporate Design"/>
    <w:basedOn w:val="NormaleTabelle"/>
    <w:uiPriority w:val="99"/>
    <w:qFormat w:val="1"/>
    <w:rsid w:val="007F2D2E"/>
    <w:rPr>
      <w:rFonts w:ascii="MetaPlusLF" w:hAnsi="MetaPlusLF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2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MetaPlusLF" w:hAnsi="MetaPlusLF"/>
        <w:sz w:val="20"/>
      </w:rPr>
      <w:tblPr/>
      <w:tcPr>
        <w:tcBorders>
          <w:top w:space="0" w:sz="0" w:val="nil"/>
          <w:left w:color="auto" w:space="0" w:sz="4" w:val="single"/>
          <w:bottom w:color="auto" w:space="0" w:sz="24" w:val="single"/>
          <w:right w:color="auto" w:space="0" w:sz="4" w:val="single"/>
          <w:insideH w:space="0" w:sz="0" w:val="nil"/>
          <w:insideV w:color="auto" w:space="0" w:sz="4" w:val="single"/>
          <w:tl2br w:space="0" w:sz="0" w:val="nil"/>
          <w:tr2bl w:space="0" w:sz="0" w:val="nil"/>
        </w:tcBorders>
      </w:tcPr>
    </w:tblStylePr>
  </w:style>
  <w:style w:type="table" w:styleId="DunkleListe">
    <w:name w:val="Dark List"/>
    <w:basedOn w:val="NormaleTabelle"/>
    <w:uiPriority w:val="40"/>
    <w:rsid w:val="008329A8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character" w:styleId="Fett">
    <w:name w:val="Strong"/>
    <w:basedOn w:val="Absatz-Standardschriftart"/>
    <w:uiPriority w:val="22"/>
    <w:qFormat w:val="1"/>
    <w:rsid w:val="00D83479"/>
    <w:rPr>
      <w:b w:val="1"/>
      <w:bCs w:val="1"/>
    </w:rPr>
  </w:style>
  <w:style w:type="paragraph" w:styleId="Titel">
    <w:name w:val="Title"/>
    <w:basedOn w:val="Standard"/>
    <w:next w:val="Standard"/>
    <w:link w:val="TitelZchn"/>
    <w:uiPriority w:val="10"/>
    <w:rsid w:val="000E652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0E65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0E6529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0E6529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0E652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0E6529"/>
    <w:rPr>
      <w:rFonts w:ascii="MetaPlusLF" w:hAnsi="MetaPlusLF"/>
      <w:i w:val="1"/>
      <w:iCs w:val="1"/>
      <w:color w:val="404040" w:themeColor="text1" w:themeTint="0000BF"/>
    </w:rPr>
  </w:style>
  <w:style w:type="character" w:styleId="IntensiveHervorhebung">
    <w:name w:val="Intense Emphasis"/>
    <w:basedOn w:val="Absatz-Standardschriftart"/>
    <w:uiPriority w:val="21"/>
    <w:rsid w:val="000E6529"/>
    <w:rPr>
      <w:i w:val="1"/>
      <w:iCs w:val="1"/>
      <w:color w:val="7eb5de" w:themeColor="accent1" w:themeShade="0000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0E6529"/>
    <w:pPr>
      <w:pBdr>
        <w:top w:color="7eb5de" w:space="10" w:sz="4" w:themeColor="accent1" w:themeShade="0000BF" w:val="single"/>
        <w:bottom w:color="7eb5de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7eb5de" w:themeColor="accent1" w:themeShade="0000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0E6529"/>
    <w:rPr>
      <w:rFonts w:ascii="MetaPlusLF" w:hAnsi="MetaPlusLF"/>
      <w:i w:val="1"/>
      <w:iCs w:val="1"/>
      <w:color w:val="7eb5de" w:themeColor="accent1" w:themeShade="0000BF"/>
    </w:rPr>
  </w:style>
  <w:style w:type="character" w:styleId="IntensiverVerweis">
    <w:name w:val="Intense Reference"/>
    <w:basedOn w:val="Absatz-Standardschriftart"/>
    <w:uiPriority w:val="32"/>
    <w:rsid w:val="000E6529"/>
    <w:rPr>
      <w:b w:val="1"/>
      <w:bCs w:val="1"/>
      <w:smallCaps w:val="1"/>
      <w:color w:val="7eb5de" w:themeColor="accent1" w:themeShade="0000BF"/>
      <w:spacing w:val="5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EA3A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92.168.4.201:8080/webvisu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esto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DCEBF6"/>
      </a:accent1>
      <a:accent2>
        <a:srgbClr val="CACCCC"/>
      </a:accent2>
      <a:accent3>
        <a:srgbClr val="969A9A"/>
      </a:accent3>
      <a:accent4>
        <a:srgbClr val="626666"/>
      </a:accent4>
      <a:accent5>
        <a:srgbClr val="000000"/>
      </a:accent5>
      <a:accent6>
        <a:srgbClr val="0091DC"/>
      </a:accent6>
      <a:hlink>
        <a:srgbClr val="000000"/>
      </a:hlink>
      <a:folHlink>
        <a:srgbClr val="969A9A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wVCbS6t9NFfZkKmd+y/t9TrUg==">CgMxLjAyDmguN2pvcDBoaDZ6bnByOABqKQoUc3VnZ2VzdC52dmtzdmZvNWs1eDcSEVJvYmluIERhbm5lbmhhdWVyciExc1pRdXJEdVZCSWVGNWtGRzV5QXExbWJrVEl4QlBFSkE=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2025-04-30T07:00:00Z</dcterms:created>
  <dc:creator>Dannenhauer, Robin</dc:creator>
</cp:coreProperties>
</file>