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FormExemploRegistrosEmArq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static class Program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Ponto de entrada principal para o aplicativo.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[STAThread]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Application.EnableVisualStyles();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Application.SetCompatibleTextRenderingDefault(false);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Application.Run(new Form1());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