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46FFCB38" w14:textId="2F66A0C9" w:rsidR="008B04F8" w:rsidRDefault="004B5344">
      <w:pPr>
        <w:spacing w:line="360" w:lineRule="auto"/>
        <w:jc w:val="both"/>
        <w:rPr>
          <w:rFonts w:ascii="Arial" w:hAnsi="Arial" w:cs="Arial"/>
          <w:sz w:val="24"/>
          <w:szCs w:val="24"/>
          <w:lang w:val="es-ES"/>
        </w:rPr>
      </w:pPr>
      <w:r>
        <w:rPr>
          <w:rFonts w:ascii="Arial" w:hAnsi="Arial" w:cs="Arial"/>
          <w:sz w:val="24"/>
          <w:szCs w:val="24"/>
          <w:lang w:val="es-ES"/>
        </w:rPr>
        <w:t>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w:t>
      </w:r>
      <w:r>
        <w:rPr>
          <w:rFonts w:ascii="Arial" w:hAnsi="Arial" w:cs="Arial"/>
          <w:sz w:val="24"/>
          <w:szCs w:val="24"/>
          <w:lang w:val="es-ES"/>
        </w:rPr>
        <w:lastRenderedPageBreak/>
        <w:t>aseguran el acceso a cada parte del proceso que les corresponde a los usuarios mediante la gestión de roles con sus respectivos privilegios.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 xml:space="preserve">Las modificaciones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60C13875" w14:textId="1C56B1A4" w:rsidR="00AD7A35" w:rsidRPr="00AD7A35" w:rsidRDefault="00AD7A35" w:rsidP="00AD7A35">
      <w:pPr>
        <w:autoSpaceDE w:val="0"/>
        <w:autoSpaceDN w:val="0"/>
        <w:adjustRightInd w:val="0"/>
        <w:spacing w:after="0" w:line="240" w:lineRule="auto"/>
        <w:jc w:val="both"/>
      </w:pPr>
      <w:r w:rsidRPr="00AD7A35">
        <w:rPr>
          <w:rFonts w:ascii="Arial" w:hAnsi="Arial" w:cs="Arial"/>
          <w:sz w:val="24"/>
          <w:szCs w:val="24"/>
        </w:rPr>
        <w:t>Una estructura de desglose de trabajo (EDT, es la descomposición de un proyecto en el que se plasman las etapas de la metodología a seguir que está organizado en varios niveles. En otras palabras, es una forma más sencilla de ver los entregables que hay que hacer para poder procesarlas. Los </w:t>
      </w:r>
      <w:hyperlink r:id="rId8" w:history="1">
        <w:r w:rsidRPr="00AD7A35">
          <w:rPr>
            <w:rFonts w:ascii="Arial" w:hAnsi="Arial" w:cs="Arial"/>
            <w:sz w:val="24"/>
            <w:szCs w:val="24"/>
          </w:rPr>
          <w:t>gestores de proyectos</w:t>
        </w:r>
      </w:hyperlink>
      <w:r w:rsidRPr="00AD7A35">
        <w:rPr>
          <w:rFonts w:ascii="Arial" w:hAnsi="Arial" w:cs="Arial"/>
          <w:sz w:val="24"/>
          <w:szCs w:val="24"/>
        </w:rPr>
        <w:t> usan las EDT para ayudar a que los equipos </w:t>
      </w:r>
      <w:hyperlink r:id="rId9" w:history="1">
        <w:r w:rsidRPr="00AD7A35">
          <w:rPr>
            <w:rFonts w:ascii="Arial" w:hAnsi="Arial" w:cs="Arial"/>
            <w:sz w:val="24"/>
            <w:szCs w:val="24"/>
          </w:rPr>
          <w:t>vean los proyectos y los entregables relacionados con las dependencias</w:t>
        </w:r>
      </w:hyperlink>
      <w:r w:rsidRPr="00AD7A35">
        <w:rPr>
          <w:rFonts w:ascii="Arial" w:hAnsi="Arial" w:cs="Arial"/>
          <w:sz w:val="24"/>
          <w:szCs w:val="24"/>
        </w:rPr>
        <w:t>.</w:t>
      </w:r>
      <w:r w:rsidRPr="00AD7A35">
        <w:t> </w:t>
      </w:r>
    </w:p>
    <w:p w14:paraId="6F9FC821"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5FCD7BD8"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Es una herramienta excelente para trabajar con </w:t>
      </w:r>
      <w:hyperlink r:id="rId10" w:history="1">
        <w:r w:rsidRPr="00AD7A35">
          <w:rPr>
            <w:rFonts w:ascii="Arial" w:hAnsi="Arial" w:cs="Arial"/>
            <w:sz w:val="24"/>
            <w:szCs w:val="24"/>
          </w:rPr>
          <w:t>alcances de proyectos</w:t>
        </w:r>
      </w:hyperlink>
      <w:r w:rsidRPr="00AD7A35">
        <w:rPr>
          <w:rFonts w:ascii="Arial" w:hAnsi="Arial" w:cs="Arial"/>
          <w:sz w:val="24"/>
          <w:szCs w:val="24"/>
        </w:rPr>
        <w:t> complejos o con miembros del equipo que prefieran usar otras vistas en vez de una de lista. Si bien la mayoría de los gerentes de proyectos prefieren algunos tipos de imágenes antes que otros, todas las estructuras de desglose del trabajo están compuestas de las mismas piezas clave. </w:t>
      </w:r>
    </w:p>
    <w:p w14:paraId="6914EFFF"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La </w:t>
      </w:r>
      <w:hyperlink r:id="rId11" w:history="1">
        <w:r w:rsidRPr="00AD7A35">
          <w:rPr>
            <w:rFonts w:ascii="Arial" w:eastAsiaTheme="minorHAnsi" w:hAnsi="Arial" w:cs="Arial"/>
            <w:kern w:val="2"/>
            <w:lang w:val="es-US" w:eastAsia="en-US"/>
            <w14:ligatures w14:val="standardContextual"/>
          </w:rPr>
          <w:t>base de referencias del proyecto</w:t>
        </w:r>
      </w:hyperlink>
      <w:r w:rsidRPr="00AD7A35">
        <w:rPr>
          <w:rFonts w:ascii="Arial" w:eastAsiaTheme="minorHAnsi" w:hAnsi="Arial" w:cs="Arial"/>
          <w:kern w:val="2"/>
          <w:lang w:val="es-US" w:eastAsia="en-US"/>
          <w14:ligatures w14:val="standardContextual"/>
        </w:rPr>
        <w:t>, que incluye el </w:t>
      </w:r>
      <w:hyperlink r:id="rId12" w:history="1">
        <w:r w:rsidRPr="00AD7A35">
          <w:rPr>
            <w:rFonts w:ascii="Arial" w:eastAsiaTheme="minorHAnsi" w:hAnsi="Arial" w:cs="Arial"/>
            <w:kern w:val="2"/>
            <w:lang w:val="es-US" w:eastAsia="en-US"/>
            <w14:ligatures w14:val="standardContextual"/>
          </w:rPr>
          <w:t>plan del proyecto</w:t>
        </w:r>
      </w:hyperlink>
      <w:r w:rsidRPr="00AD7A35">
        <w:rPr>
          <w:rFonts w:ascii="Arial" w:eastAsiaTheme="minorHAnsi" w:hAnsi="Arial" w:cs="Arial"/>
          <w:kern w:val="2"/>
          <w:lang w:val="es-US" w:eastAsia="en-US"/>
          <w14:ligatures w14:val="standardContextual"/>
        </w:rPr>
        <w:t>, la descripción y el nombre. </w:t>
      </w:r>
    </w:p>
    <w:p w14:paraId="6348045E" w14:textId="77777777" w:rsidR="00AD7A35" w:rsidRPr="00AD7A35" w:rsidRDefault="007329FD"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hyperlink r:id="rId13" w:history="1">
        <w:r w:rsidR="00AD7A35" w:rsidRPr="00AD7A35">
          <w:rPr>
            <w:rFonts w:ascii="Arial" w:eastAsiaTheme="minorHAnsi" w:hAnsi="Arial" w:cs="Arial"/>
            <w:kern w:val="2"/>
            <w:lang w:val="es-US" w:eastAsia="en-US"/>
            <w14:ligatures w14:val="standardContextual"/>
          </w:rPr>
          <w:t>Participantes del proyecto</w:t>
        </w:r>
      </w:hyperlink>
    </w:p>
    <w:p w14:paraId="5CDC7837"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Un </w:t>
      </w:r>
      <w:hyperlink r:id="rId14" w:history="1">
        <w:r w:rsidRPr="00AD7A35">
          <w:rPr>
            <w:rFonts w:ascii="Arial" w:eastAsiaTheme="minorHAnsi" w:hAnsi="Arial" w:cs="Arial"/>
            <w:kern w:val="2"/>
            <w:lang w:val="es-US" w:eastAsia="en-US"/>
            <w14:ligatures w14:val="standardContextual"/>
          </w:rPr>
          <w:t>programa organizado del proyecto</w:t>
        </w:r>
      </w:hyperlink>
      <w:r w:rsidRPr="00AD7A35">
        <w:rPr>
          <w:rFonts w:ascii="Arial" w:eastAsiaTheme="minorHAnsi" w:hAnsi="Arial" w:cs="Arial"/>
          <w:kern w:val="2"/>
          <w:lang w:val="es-US" w:eastAsia="en-US"/>
          <w14:ligatures w14:val="standardContextual"/>
        </w:rPr>
        <w:t>.</w:t>
      </w:r>
    </w:p>
    <w:p w14:paraId="10FCCFAB"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Los </w:t>
      </w:r>
      <w:hyperlink r:id="rId15" w:history="1">
        <w:r w:rsidRPr="00AD7A35">
          <w:rPr>
            <w:rFonts w:ascii="Arial" w:eastAsiaTheme="minorHAnsi" w:hAnsi="Arial" w:cs="Arial"/>
            <w:kern w:val="2"/>
            <w:lang w:val="es-US" w:eastAsia="en-US"/>
            <w14:ligatures w14:val="standardContextual"/>
          </w:rPr>
          <w:t>entregables del proyecto</w:t>
        </w:r>
      </w:hyperlink>
      <w:r w:rsidRPr="00AD7A35">
        <w:rPr>
          <w:rFonts w:ascii="Arial" w:eastAsiaTheme="minorHAnsi" w:hAnsi="Arial" w:cs="Arial"/>
          <w:kern w:val="2"/>
          <w:lang w:val="es-US" w:eastAsia="en-US"/>
          <w14:ligatures w14:val="standardContextual"/>
        </w:rPr>
        <w:t> y las subtareas.</w:t>
      </w:r>
    </w:p>
    <w:p w14:paraId="4DB785FF" w14:textId="77777777" w:rsidR="00AD7A35" w:rsidRPr="00AD7A35" w:rsidRDefault="00AD7A35" w:rsidP="00AD7A35">
      <w:pPr>
        <w:autoSpaceDE w:val="0"/>
        <w:autoSpaceDN w:val="0"/>
        <w:adjustRightInd w:val="0"/>
        <w:spacing w:after="0" w:line="240" w:lineRule="auto"/>
        <w:jc w:val="both"/>
      </w:pPr>
    </w:p>
    <w:p w14:paraId="149C6E4B"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Los niveles de la estructura de desglose del trabajo ayudan a separar las tareas según las dependencias. Como los proyectos pueden diferir en gran medida, los niveles de la EDT también serán distintos. Hay tres niveles principales de dependencias, aunque tu estructura podría necesitar tal vez más o en algunos casos, menos. Cada nivel está conectado a una tarea madre y contiene el trabajo que hay que hacer para finalizar esa tarea madre, organizado en forma de dependencias.</w:t>
      </w:r>
    </w:p>
    <w:p w14:paraId="503FE0E0" w14:textId="50B6682C" w:rsidR="00AD7A35" w:rsidRDefault="00AD7A35" w:rsidP="00AD7A35">
      <w:pPr>
        <w:autoSpaceDE w:val="0"/>
        <w:autoSpaceDN w:val="0"/>
        <w:adjustRightInd w:val="0"/>
        <w:spacing w:after="0" w:line="240" w:lineRule="auto"/>
        <w:jc w:val="both"/>
        <w:rPr>
          <w:rFonts w:ascii="Arial" w:hAnsi="Arial" w:cs="Arial"/>
          <w:sz w:val="24"/>
          <w:szCs w:val="24"/>
        </w:rPr>
      </w:pPr>
      <w:r>
        <w:rPr>
          <w:noProof/>
        </w:rPr>
        <w:lastRenderedPageBreak/>
        <w:drawing>
          <wp:inline distT="0" distB="0" distL="0" distR="0" wp14:anchorId="27849535" wp14:editId="7CDCD1D9">
            <wp:extent cx="6480810" cy="3970020"/>
            <wp:effectExtent l="0" t="0" r="0" b="0"/>
            <wp:docPr id="202224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3970020"/>
                    </a:xfrm>
                    <a:prstGeom prst="rect">
                      <a:avLst/>
                    </a:prstGeom>
                    <a:noFill/>
                    <a:ln>
                      <a:noFill/>
                    </a:ln>
                  </pic:spPr>
                </pic:pic>
              </a:graphicData>
            </a:graphic>
          </wp:inline>
        </w:drawing>
      </w:r>
    </w:p>
    <w:p w14:paraId="38E62D55"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46FFCD34" w14:textId="239FFC55" w:rsidR="008B04F8"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Dado que una EDT se puede ver, lo mejor y más fácil es crearla con una combinación de un </w:t>
      </w:r>
      <w:hyperlink r:id="rId17" w:history="1">
        <w:r w:rsidRPr="00AD7A35">
          <w:rPr>
            <w:rFonts w:ascii="Arial" w:hAnsi="Arial" w:cs="Arial"/>
            <w:sz w:val="24"/>
            <w:szCs w:val="24"/>
          </w:rPr>
          <w:t>software</w:t>
        </w:r>
      </w:hyperlink>
      <w:r w:rsidRPr="00A92824">
        <w:rPr>
          <w:rFonts w:ascii="Arial" w:hAnsi="Arial" w:cs="Arial"/>
          <w:sz w:val="24"/>
          <w:szCs w:val="24"/>
        </w:rPr>
        <w:t xml:space="preserve"> como se representa a continuación mediante GlooMaps una herramienta web que facilita la creación de este tipo de diseños.</w:t>
      </w:r>
      <w:r>
        <w:rPr>
          <w:rFonts w:ascii="Arial" w:hAnsi="Arial" w:cs="Arial"/>
          <w:sz w:val="24"/>
          <w:szCs w:val="24"/>
        </w:rPr>
        <w:t xml:space="preserve"> Para una mejor vista del mismo se le adjunta en la carpeta del proyecto la imagen original.</w:t>
      </w:r>
    </w:p>
    <w:p w14:paraId="6B04018B" w14:textId="77777777" w:rsidR="00AD7A35" w:rsidRDefault="00AD7A35" w:rsidP="00AD7A35">
      <w:pPr>
        <w:autoSpaceDE w:val="0"/>
        <w:autoSpaceDN w:val="0"/>
        <w:adjustRightInd w:val="0"/>
        <w:spacing w:after="0" w:line="240" w:lineRule="auto"/>
        <w:jc w:val="both"/>
        <w:rPr>
          <w:rFonts w:ascii="Arial" w:hAnsi="Arial" w:cs="Arial"/>
          <w:sz w:val="24"/>
          <w:szCs w:val="24"/>
        </w:rPr>
      </w:pPr>
    </w:p>
    <w:p w14:paraId="18071831" w14:textId="77777777" w:rsidR="00AD7A35" w:rsidRDefault="00AD7A35" w:rsidP="00AD7A35">
      <w:pPr>
        <w:keepNext/>
        <w:autoSpaceDE w:val="0"/>
        <w:autoSpaceDN w:val="0"/>
        <w:adjustRightInd w:val="0"/>
        <w:spacing w:after="0" w:line="240" w:lineRule="auto"/>
        <w:jc w:val="both"/>
      </w:pPr>
      <w:r>
        <w:rPr>
          <w:noProof/>
        </w:rPr>
        <w:drawing>
          <wp:inline distT="0" distB="0" distL="0" distR="0" wp14:anchorId="746731C3" wp14:editId="291780AD">
            <wp:extent cx="6480810" cy="549275"/>
            <wp:effectExtent l="0" t="0" r="0" b="3175"/>
            <wp:docPr id="9118891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0810" cy="549275"/>
                    </a:xfrm>
                    <a:prstGeom prst="rect">
                      <a:avLst/>
                    </a:prstGeom>
                    <a:noFill/>
                    <a:ln>
                      <a:noFill/>
                    </a:ln>
                  </pic:spPr>
                </pic:pic>
              </a:graphicData>
            </a:graphic>
          </wp:inline>
        </w:drawing>
      </w:r>
    </w:p>
    <w:p w14:paraId="353BB83E" w14:textId="1C5868A7" w:rsidR="00AD7A35" w:rsidRPr="00AD7A35" w:rsidRDefault="00AD7A35" w:rsidP="00AD7A35">
      <w:pPr>
        <w:pStyle w:val="Descripcin"/>
        <w:jc w:val="both"/>
        <w:rPr>
          <w:rFonts w:ascii="Arial" w:hAnsi="Arial" w:cs="Arial"/>
          <w:color w:val="auto"/>
          <w:sz w:val="24"/>
          <w:szCs w:val="24"/>
        </w:rPr>
      </w:pPr>
      <w:r w:rsidRPr="00AD7A35">
        <w:rPr>
          <w:color w:val="auto"/>
        </w:rPr>
        <w:t xml:space="preserve">Ilustración </w:t>
      </w:r>
      <w:r w:rsidRPr="00AD7A35">
        <w:rPr>
          <w:color w:val="auto"/>
        </w:rPr>
        <w:fldChar w:fldCharType="begin"/>
      </w:r>
      <w:r w:rsidRPr="00AD7A35">
        <w:rPr>
          <w:color w:val="auto"/>
        </w:rPr>
        <w:instrText xml:space="preserve"> SEQ Ilustración \* ARABIC </w:instrText>
      </w:r>
      <w:r w:rsidRPr="00AD7A35">
        <w:rPr>
          <w:color w:val="auto"/>
        </w:rPr>
        <w:fldChar w:fldCharType="separate"/>
      </w:r>
      <w:r w:rsidRPr="00AD7A35">
        <w:rPr>
          <w:noProof/>
          <w:color w:val="auto"/>
        </w:rPr>
        <w:t>1</w:t>
      </w:r>
      <w:r w:rsidRPr="00AD7A35">
        <w:rPr>
          <w:color w:val="auto"/>
        </w:rPr>
        <w:fldChar w:fldCharType="end"/>
      </w:r>
      <w:r w:rsidRPr="00AD7A35">
        <w:rPr>
          <w:color w:val="auto"/>
        </w:rPr>
        <w:t xml:space="preserve"> EDT del proyecto</w:t>
      </w:r>
    </w:p>
    <w:p w14:paraId="1301687E" w14:textId="4C2C5CA5"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AD7A35">
      <w:pPr>
        <w:pStyle w:val="Prrafodelista"/>
        <w:autoSpaceDE w:val="0"/>
        <w:autoSpaceDN w:val="0"/>
        <w:adjustRightInd w:val="0"/>
        <w:spacing w:after="0" w:line="240" w:lineRule="auto"/>
        <w:ind w:left="0"/>
        <w:jc w:val="both"/>
        <w:rPr>
          <w:rFonts w:ascii="Arial" w:hAnsi="Arial" w:cs="Arial"/>
          <w:sz w:val="24"/>
          <w:szCs w:val="24"/>
        </w:rPr>
      </w:pPr>
      <w:r w:rsidRPr="00E16543">
        <w:rPr>
          <w:rFonts w:ascii="Arial" w:hAnsi="Arial" w:cs="Arial"/>
          <w:sz w:val="24"/>
          <w:szCs w:val="24"/>
        </w:rPr>
        <w:t xml:space="preserve">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w:t>
      </w:r>
      <w:r w:rsidRPr="00E16543">
        <w:rPr>
          <w:rFonts w:ascii="Arial" w:hAnsi="Arial" w:cs="Arial"/>
          <w:sz w:val="24"/>
          <w:szCs w:val="24"/>
        </w:rPr>
        <w:lastRenderedPageBreak/>
        <w:t>Puede incluir las actividades de administración del proyecto, como son las propias de los procesos de iniciación, planificación, implementación, revisión y retrospectiva y lanzamiento; las demás son las actividades de ejecución que permiten generar los productos del trabajo.</w:t>
      </w:r>
    </w:p>
    <w:p w14:paraId="747A6AA8" w14:textId="3040A3E3" w:rsidR="00E16543" w:rsidRDefault="00E16543" w:rsidP="00AD7A35">
      <w:pPr>
        <w:pStyle w:val="Prrafodelista"/>
        <w:autoSpaceDE w:val="0"/>
        <w:autoSpaceDN w:val="0"/>
        <w:adjustRightInd w:val="0"/>
        <w:spacing w:after="0" w:line="240" w:lineRule="auto"/>
        <w:ind w:left="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34729EF3" w14:textId="07AD4170" w:rsidR="00AD7A35" w:rsidRDefault="00AD7A35" w:rsidP="003B2379">
      <w:pPr>
        <w:autoSpaceDE w:val="0"/>
        <w:autoSpaceDN w:val="0"/>
        <w:adjustRightInd w:val="0"/>
        <w:spacing w:after="0" w:line="240" w:lineRule="auto"/>
        <w:jc w:val="both"/>
        <w:rPr>
          <w:rFonts w:ascii="Arial" w:hAnsi="Arial" w:cs="Arial"/>
          <w:sz w:val="24"/>
          <w:szCs w:val="24"/>
        </w:rPr>
      </w:pPr>
    </w:p>
    <w:p w14:paraId="27316222" w14:textId="7F224A71" w:rsidR="00E16543" w:rsidRPr="007329FD" w:rsidRDefault="007329FD" w:rsidP="007329FD">
      <w:pPr>
        <w:autoSpaceDE w:val="0"/>
        <w:autoSpaceDN w:val="0"/>
        <w:adjustRightInd w:val="0"/>
        <w:spacing w:after="0" w:line="240" w:lineRule="auto"/>
        <w:jc w:val="both"/>
        <w:rPr>
          <w:rFonts w:ascii="Arial" w:hAnsi="Arial" w:cs="Arial"/>
          <w:sz w:val="24"/>
          <w:szCs w:val="24"/>
        </w:rPr>
      </w:pPr>
      <w:bookmarkStart w:id="0" w:name="_Hlk134398482"/>
      <w:r w:rsidRPr="003B2379">
        <w:rPr>
          <w:rFonts w:ascii="Arial" w:hAnsi="Arial" w:cs="Arial"/>
          <w:sz w:val="24"/>
          <w:szCs w:val="24"/>
        </w:rPr>
        <w:t xml:space="preserve">El archivo Diagrama de Red </w:t>
      </w:r>
      <w:proofErr w:type="spellStart"/>
      <w:r w:rsidRPr="003B2379">
        <w:rPr>
          <w:rFonts w:ascii="Arial" w:hAnsi="Arial" w:cs="Arial"/>
          <w:sz w:val="24"/>
          <w:szCs w:val="24"/>
        </w:rPr>
        <w:t>SoftPCuvalles</w:t>
      </w:r>
      <w:r>
        <w:rPr>
          <w:rFonts w:ascii="Arial" w:hAnsi="Arial" w:cs="Arial"/>
          <w:sz w:val="24"/>
          <w:szCs w:val="24"/>
        </w:rPr>
        <w:t>DiagrmaRed</w:t>
      </w:r>
      <w:r w:rsidRPr="003B2379">
        <w:rPr>
          <w:rFonts w:ascii="Arial" w:hAnsi="Arial" w:cs="Arial"/>
          <w:sz w:val="24"/>
          <w:szCs w:val="24"/>
        </w:rPr>
        <w:t>.mpp</w:t>
      </w:r>
      <w:proofErr w:type="spellEnd"/>
      <w:r w:rsidRPr="003B2379">
        <w:rPr>
          <w:rFonts w:ascii="Arial" w:hAnsi="Arial" w:cs="Arial"/>
          <w:sz w:val="24"/>
          <w:szCs w:val="24"/>
        </w:rPr>
        <w:t xml:space="preserve"> que genera la aplicación Project, se encuentra dentro de la carpeta del presente proyecto "</w:t>
      </w:r>
      <w:proofErr w:type="spellStart"/>
      <w:r w:rsidRPr="003B2379">
        <w:rPr>
          <w:rFonts w:ascii="Arial" w:hAnsi="Arial" w:cs="Arial"/>
          <w:sz w:val="24"/>
          <w:szCs w:val="24"/>
        </w:rPr>
        <w:t>Gest_Proy</w:t>
      </w:r>
      <w:proofErr w:type="spellEnd"/>
      <w:r w:rsidRPr="003B2379">
        <w:rPr>
          <w:rFonts w:ascii="Arial" w:hAnsi="Arial" w:cs="Arial"/>
          <w:sz w:val="24"/>
          <w:szCs w:val="24"/>
        </w:rPr>
        <w:t>" que se gestiona a través del GitHub</w:t>
      </w:r>
      <w:r>
        <w:rPr>
          <w:rFonts w:ascii="Arial" w:hAnsi="Arial" w:cs="Arial"/>
          <w:sz w:val="24"/>
          <w:szCs w:val="24"/>
        </w:rPr>
        <w:t>.</w:t>
      </w:r>
      <w:bookmarkEnd w:id="0"/>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0E9C2EA7" w14:textId="77777777" w:rsidR="00E16543" w:rsidRDefault="00E16543" w:rsidP="00E16543">
      <w:pPr>
        <w:spacing w:line="360" w:lineRule="auto"/>
        <w:jc w:val="both"/>
        <w:rPr>
          <w:rFonts w:ascii="Arial" w:hAnsi="Arial" w:cs="Arial"/>
          <w:sz w:val="24"/>
          <w:szCs w:val="24"/>
        </w:rPr>
      </w:pPr>
    </w:p>
    <w:p w14:paraId="5559563E" w14:textId="5AAF354A"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La Gestión del Tiempo del Proyecto incluye los procesos requeridos para gestionar la terminación en plazo del proyecto.</w:t>
      </w: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proyecto que permita saber en todo momento dónde se está durante la ejecución del proyecto, como si fuera un mapa.</w:t>
      </w:r>
    </w:p>
    <w:p w14:paraId="5F61E51F" w14:textId="088FD220" w:rsidR="00E16543" w:rsidRDefault="00E16543" w:rsidP="00E1654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1D39C37" w14:textId="77777777" w:rsidR="007329FD" w:rsidRDefault="007329FD" w:rsidP="007329FD">
      <w:pPr>
        <w:autoSpaceDE w:val="0"/>
        <w:autoSpaceDN w:val="0"/>
        <w:adjustRightInd w:val="0"/>
        <w:spacing w:after="0" w:line="240" w:lineRule="auto"/>
        <w:jc w:val="both"/>
        <w:rPr>
          <w:rFonts w:ascii="Arial" w:hAnsi="Arial" w:cs="Arial"/>
          <w:sz w:val="24"/>
          <w:szCs w:val="24"/>
        </w:rPr>
      </w:pPr>
      <w:bookmarkStart w:id="1" w:name="_Hlk134398500"/>
      <w:r w:rsidRPr="003B2379">
        <w:rPr>
          <w:rFonts w:ascii="Arial" w:hAnsi="Arial" w:cs="Arial"/>
          <w:sz w:val="24"/>
          <w:szCs w:val="24"/>
        </w:rPr>
        <w:t xml:space="preserve">El archivo </w:t>
      </w:r>
      <w:r>
        <w:rPr>
          <w:rFonts w:ascii="Arial" w:hAnsi="Arial" w:cs="Arial"/>
          <w:sz w:val="24"/>
          <w:szCs w:val="24"/>
        </w:rPr>
        <w:t xml:space="preserve">del Diagrama de Gantt </w:t>
      </w:r>
      <w:proofErr w:type="spellStart"/>
      <w:r w:rsidRPr="003B2379">
        <w:rPr>
          <w:rFonts w:ascii="Arial" w:hAnsi="Arial" w:cs="Arial"/>
          <w:sz w:val="24"/>
          <w:szCs w:val="24"/>
        </w:rPr>
        <w:t>SoftPCuvalles</w:t>
      </w:r>
      <w:r>
        <w:rPr>
          <w:rFonts w:ascii="Arial" w:hAnsi="Arial" w:cs="Arial"/>
          <w:sz w:val="24"/>
          <w:szCs w:val="24"/>
        </w:rPr>
        <w:t>DiagrmaGantt</w:t>
      </w:r>
      <w:r w:rsidRPr="003B2379">
        <w:rPr>
          <w:rFonts w:ascii="Arial" w:hAnsi="Arial" w:cs="Arial"/>
          <w:sz w:val="24"/>
          <w:szCs w:val="24"/>
        </w:rPr>
        <w:t>.mpp</w:t>
      </w:r>
      <w:proofErr w:type="spellEnd"/>
      <w:r w:rsidRPr="003B2379">
        <w:rPr>
          <w:rFonts w:ascii="Arial" w:hAnsi="Arial" w:cs="Arial"/>
          <w:sz w:val="24"/>
          <w:szCs w:val="24"/>
        </w:rPr>
        <w:t xml:space="preserve"> que genera la aplicación Project, se encuentra dentro de la carpeta del presente proyecto "</w:t>
      </w:r>
      <w:proofErr w:type="spellStart"/>
      <w:r w:rsidRPr="003B2379">
        <w:rPr>
          <w:rFonts w:ascii="Arial" w:hAnsi="Arial" w:cs="Arial"/>
          <w:sz w:val="24"/>
          <w:szCs w:val="24"/>
        </w:rPr>
        <w:t>Gest_Proy</w:t>
      </w:r>
      <w:proofErr w:type="spellEnd"/>
      <w:r w:rsidRPr="003B2379">
        <w:rPr>
          <w:rFonts w:ascii="Arial" w:hAnsi="Arial" w:cs="Arial"/>
          <w:sz w:val="24"/>
          <w:szCs w:val="24"/>
        </w:rPr>
        <w:t>" que se gestiona a través del GitHub</w:t>
      </w:r>
      <w:r>
        <w:rPr>
          <w:rFonts w:ascii="Arial" w:hAnsi="Arial" w:cs="Arial"/>
          <w:sz w:val="24"/>
          <w:szCs w:val="24"/>
        </w:rPr>
        <w:t>.</w:t>
      </w:r>
    </w:p>
    <w:p w14:paraId="6E1CAF96" w14:textId="77777777" w:rsidR="007329FD" w:rsidRPr="003B2379" w:rsidRDefault="007329FD" w:rsidP="007329F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hyperlink r:id="rId19" w:history="1">
        <w:r w:rsidRPr="000E3636">
          <w:rPr>
            <w:rStyle w:val="Hipervnculo"/>
            <w:rFonts w:ascii="Arial" w:hAnsi="Arial" w:cs="Arial"/>
            <w:sz w:val="24"/>
            <w:szCs w:val="24"/>
          </w:rPr>
          <w:t>https://github.com/irais87/Ges_Proy/b</w:t>
        </w:r>
        <w:r w:rsidRPr="000E3636">
          <w:rPr>
            <w:rStyle w:val="Hipervnculo"/>
            <w:rFonts w:ascii="Arial" w:hAnsi="Arial" w:cs="Arial"/>
            <w:sz w:val="24"/>
            <w:szCs w:val="24"/>
          </w:rPr>
          <w:t>l</w:t>
        </w:r>
        <w:r w:rsidRPr="000E3636">
          <w:rPr>
            <w:rStyle w:val="Hipervnculo"/>
            <w:rFonts w:ascii="Arial" w:hAnsi="Arial" w:cs="Arial"/>
            <w:sz w:val="24"/>
            <w:szCs w:val="24"/>
          </w:rPr>
          <w:t>ob/main/Cronograma%20del%20tiempo%20(GANTT).mpp</w:t>
        </w:r>
      </w:hyperlink>
      <w:r>
        <w:rPr>
          <w:rFonts w:ascii="Arial" w:hAnsi="Arial" w:cs="Arial"/>
          <w:sz w:val="24"/>
          <w:szCs w:val="24"/>
        </w:rPr>
        <w:t xml:space="preserve"> )</w:t>
      </w:r>
    </w:p>
    <w:bookmarkEnd w:id="1"/>
    <w:p w14:paraId="46FFCD3E" w14:textId="77777777" w:rsidR="008B04F8" w:rsidRDefault="008B04F8" w:rsidP="007329FD">
      <w:pPr>
        <w:spacing w:after="0" w:line="240" w:lineRule="auto"/>
        <w:rPr>
          <w:rFonts w:ascii="Arial" w:hAnsi="Arial" w:cs="Arial"/>
          <w:b/>
          <w:color w:val="000000"/>
          <w:sz w:val="24"/>
          <w:szCs w:val="24"/>
        </w:rPr>
      </w:pP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lastRenderedPageBreak/>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lastRenderedPageBreak/>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lastRenderedPageBreak/>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C10" w14:textId="77777777" w:rsidR="005516A3" w:rsidRDefault="005516A3">
      <w:pPr>
        <w:spacing w:line="240" w:lineRule="auto"/>
      </w:pPr>
      <w:r>
        <w:separator/>
      </w:r>
    </w:p>
  </w:endnote>
  <w:endnote w:type="continuationSeparator" w:id="0">
    <w:p w14:paraId="6E1B8851" w14:textId="77777777" w:rsidR="005516A3" w:rsidRDefault="0055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97B4" w14:textId="77777777" w:rsidR="005516A3" w:rsidRDefault="005516A3">
      <w:pPr>
        <w:spacing w:after="0"/>
      </w:pPr>
      <w:r>
        <w:separator/>
      </w:r>
    </w:p>
  </w:footnote>
  <w:footnote w:type="continuationSeparator" w:id="0">
    <w:p w14:paraId="45F77B80" w14:textId="77777777" w:rsidR="005516A3" w:rsidRDefault="005516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81664C"/>
    <w:multiLevelType w:val="multilevel"/>
    <w:tmpl w:val="97D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2"/>
  </w:num>
  <w:num w:numId="3" w16cid:durableId="560139268">
    <w:abstractNumId w:val="3"/>
  </w:num>
  <w:num w:numId="4" w16cid:durableId="1878930268">
    <w:abstractNumId w:val="4"/>
  </w:num>
  <w:num w:numId="5" w16cid:durableId="746610583">
    <w:abstractNumId w:val="13"/>
  </w:num>
  <w:num w:numId="6" w16cid:durableId="1416514638">
    <w:abstractNumId w:val="10"/>
  </w:num>
  <w:num w:numId="7" w16cid:durableId="1964649729">
    <w:abstractNumId w:val="5"/>
  </w:num>
  <w:num w:numId="8" w16cid:durableId="1670522621">
    <w:abstractNumId w:val="11"/>
  </w:num>
  <w:num w:numId="9" w16cid:durableId="617419738">
    <w:abstractNumId w:val="7"/>
  </w:num>
  <w:num w:numId="10" w16cid:durableId="644623122">
    <w:abstractNumId w:val="8"/>
  </w:num>
  <w:num w:numId="11" w16cid:durableId="1326979929">
    <w:abstractNumId w:val="0"/>
  </w:num>
  <w:num w:numId="12" w16cid:durableId="1742025294">
    <w:abstractNumId w:val="2"/>
  </w:num>
  <w:num w:numId="13" w16cid:durableId="1668051636">
    <w:abstractNumId w:val="9"/>
  </w:num>
  <w:num w:numId="14" w16cid:durableId="536042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B2379"/>
    <w:rsid w:val="003F1DA1"/>
    <w:rsid w:val="00432B78"/>
    <w:rsid w:val="00441FC3"/>
    <w:rsid w:val="0049203B"/>
    <w:rsid w:val="004A741D"/>
    <w:rsid w:val="004B5344"/>
    <w:rsid w:val="004C208F"/>
    <w:rsid w:val="004D6084"/>
    <w:rsid w:val="005030D3"/>
    <w:rsid w:val="005454DD"/>
    <w:rsid w:val="005516A3"/>
    <w:rsid w:val="005D48F1"/>
    <w:rsid w:val="005E0DDD"/>
    <w:rsid w:val="0062543D"/>
    <w:rsid w:val="0063372B"/>
    <w:rsid w:val="006928FA"/>
    <w:rsid w:val="006938BA"/>
    <w:rsid w:val="00695872"/>
    <w:rsid w:val="006F3AFF"/>
    <w:rsid w:val="007329FD"/>
    <w:rsid w:val="00771AED"/>
    <w:rsid w:val="007C2C01"/>
    <w:rsid w:val="008800DD"/>
    <w:rsid w:val="008A1177"/>
    <w:rsid w:val="008B04F8"/>
    <w:rsid w:val="009B066C"/>
    <w:rsid w:val="009B7C7B"/>
    <w:rsid w:val="009E2F2B"/>
    <w:rsid w:val="00A202BC"/>
    <w:rsid w:val="00A21208"/>
    <w:rsid w:val="00A27717"/>
    <w:rsid w:val="00AB12DC"/>
    <w:rsid w:val="00AB3E11"/>
    <w:rsid w:val="00AD7A35"/>
    <w:rsid w:val="00AE747A"/>
    <w:rsid w:val="00AF0C17"/>
    <w:rsid w:val="00B864DC"/>
    <w:rsid w:val="00BA1CFB"/>
    <w:rsid w:val="00BA3BAC"/>
    <w:rsid w:val="00BC004B"/>
    <w:rsid w:val="00BD2A8A"/>
    <w:rsid w:val="00BD589D"/>
    <w:rsid w:val="00C06297"/>
    <w:rsid w:val="00C46161"/>
    <w:rsid w:val="00C751DA"/>
    <w:rsid w:val="00CD0D1B"/>
    <w:rsid w:val="00D4600A"/>
    <w:rsid w:val="00DB70E8"/>
    <w:rsid w:val="00DE07DD"/>
    <w:rsid w:val="00E1042D"/>
    <w:rsid w:val="00E16543"/>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D7A35"/>
    <w:rPr>
      <w:color w:val="0000FF"/>
      <w:u w:val="single"/>
    </w:rPr>
  </w:style>
  <w:style w:type="paragraph" w:styleId="Descripcin">
    <w:name w:val="caption"/>
    <w:basedOn w:val="Normal"/>
    <w:next w:val="Normal"/>
    <w:uiPriority w:val="35"/>
    <w:unhideWhenUsed/>
    <w:qFormat/>
    <w:rsid w:val="00AD7A35"/>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A741D"/>
    <w:rPr>
      <w:color w:val="605E5C"/>
      <w:shd w:val="clear" w:color="auto" w:fill="E1DFDD"/>
    </w:rPr>
  </w:style>
  <w:style w:type="character" w:styleId="Hipervnculovisitado">
    <w:name w:val="FollowedHyperlink"/>
    <w:basedOn w:val="Fuentedeprrafopredeter"/>
    <w:uiPriority w:val="99"/>
    <w:semiHidden/>
    <w:unhideWhenUsed/>
    <w:rsid w:val="004A7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ana.com/es/resources/become-a-project-manager" TargetMode="External"/><Relationship Id="rId13" Type="http://schemas.openxmlformats.org/officeDocument/2006/relationships/hyperlink" Target="https://asana.com/es/resources/project-stakeholde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asana.com/es/resources/project-management-plan" TargetMode="External"/><Relationship Id="rId17" Type="http://schemas.openxmlformats.org/officeDocument/2006/relationships/hyperlink" Target="https://asana.com/es/uses/workflow-management"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ana.com/es/resources/project-baseline" TargetMode="External"/><Relationship Id="rId5" Type="http://schemas.openxmlformats.org/officeDocument/2006/relationships/footnotes" Target="footnotes.xml"/><Relationship Id="rId15" Type="http://schemas.openxmlformats.org/officeDocument/2006/relationships/hyperlink" Target="https://asana.com/es/resources/what-are-project-deliverables" TargetMode="External"/><Relationship Id="rId10" Type="http://schemas.openxmlformats.org/officeDocument/2006/relationships/hyperlink" Target="https://asana.com/es/resources/project-scope" TargetMode="External"/><Relationship Id="rId19" Type="http://schemas.openxmlformats.org/officeDocument/2006/relationships/hyperlink" Target="https://github.com/irais87/Ges_Proy/blob/main/Cronograma%20del%20tiempo%20(GANTT).mpp" TargetMode="External"/><Relationship Id="rId4" Type="http://schemas.openxmlformats.org/officeDocument/2006/relationships/webSettings" Target="webSettings.xml"/><Relationship Id="rId9" Type="http://schemas.openxmlformats.org/officeDocument/2006/relationships/hyperlink" Target="https://asana.com/es/resources/visual-project-management-kanban-timeline-calendar" TargetMode="External"/><Relationship Id="rId14" Type="http://schemas.openxmlformats.org/officeDocument/2006/relationships/hyperlink" Target="https://asana.com/es/resources/project-timeline-schedu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18</Pages>
  <Words>3779</Words>
  <Characters>20785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Darián</cp:lastModifiedBy>
  <cp:revision>49</cp:revision>
  <dcterms:created xsi:type="dcterms:W3CDTF">2023-04-26T12:15:00Z</dcterms:created>
  <dcterms:modified xsi:type="dcterms:W3CDTF">2023-05-08T06:42:00Z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