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E97" w:rsidRDefault="00F63474">
      <w:pPr>
        <w:rPr>
          <w:rFonts w:asciiTheme="majorHAnsi" w:hAnsiTheme="majorHAnsi"/>
        </w:rPr>
      </w:pPr>
      <w:r w:rsidRPr="00A54B38">
        <w:rPr>
          <w:rFonts w:asciiTheme="majorHAnsi" w:hAnsiTheme="majorHAnsi"/>
        </w:rPr>
        <w:t xml:space="preserve">This class assignment is designed to deepen your understanding of </w:t>
      </w:r>
      <w:r w:rsidR="00F22AEE">
        <w:rPr>
          <w:rFonts w:asciiTheme="majorHAnsi" w:hAnsiTheme="majorHAnsi"/>
        </w:rPr>
        <w:t>methods</w:t>
      </w:r>
      <w:r w:rsidRPr="00A54B38">
        <w:rPr>
          <w:rFonts w:asciiTheme="majorHAnsi" w:hAnsiTheme="majorHAnsi"/>
        </w:rPr>
        <w:t xml:space="preserve"> by writing a series of methods.</w:t>
      </w:r>
      <w:r w:rsidR="00D83E97">
        <w:rPr>
          <w:rFonts w:asciiTheme="majorHAnsi" w:hAnsiTheme="majorHAnsi"/>
        </w:rPr>
        <w:t xml:space="preserve">  The base code has been given to you for each of these methods.  It is up to you to answer the four questions and create the methods to complete the sketch.  </w:t>
      </w:r>
    </w:p>
    <w:p w:rsidR="0080352C" w:rsidRPr="00D83E97" w:rsidRDefault="00D83E97">
      <w:pPr>
        <w:rPr>
          <w:rFonts w:asciiTheme="majorHAnsi" w:hAnsiTheme="majorHAnsi"/>
          <w:u w:val="single"/>
        </w:rPr>
      </w:pPr>
      <w:r>
        <w:rPr>
          <w:rFonts w:asciiTheme="majorHAnsi" w:hAnsiTheme="majorHAnsi"/>
        </w:rPr>
        <w:tab/>
      </w:r>
      <w:r>
        <w:rPr>
          <w:rFonts w:asciiTheme="majorHAnsi" w:hAnsiTheme="majorHAnsi"/>
        </w:rPr>
        <w:tab/>
      </w:r>
      <w:r>
        <w:rPr>
          <w:rFonts w:asciiTheme="majorHAnsi" w:hAnsiTheme="majorHAnsi"/>
        </w:rPr>
        <w:tab/>
      </w:r>
      <w:r w:rsidRPr="00D83E97">
        <w:rPr>
          <w:rFonts w:asciiTheme="majorHAnsi" w:hAnsiTheme="majorHAnsi"/>
          <w:u w:val="single"/>
        </w:rPr>
        <w:t>* DO NOT CHANGE THE CODE GIVEN TO YOU*</w:t>
      </w:r>
    </w:p>
    <w:p w:rsidR="0080352C" w:rsidRPr="00A54B38" w:rsidRDefault="00D83E97">
      <w:pPr>
        <w:rPr>
          <w:rFonts w:asciiTheme="majorHAnsi" w:hAnsiTheme="majorHAnsi"/>
          <w:b/>
          <w:sz w:val="24"/>
          <w:szCs w:val="24"/>
          <w:u w:val="single"/>
        </w:rPr>
      </w:pPr>
      <w:r>
        <w:rPr>
          <w:rFonts w:asciiTheme="majorHAnsi" w:hAnsiTheme="majorHAnsi"/>
          <w:b/>
          <w:sz w:val="24"/>
          <w:szCs w:val="24"/>
          <w:u w:val="single"/>
        </w:rPr>
        <w:t>Information</w:t>
      </w:r>
      <w:r w:rsidR="00D37670">
        <w:rPr>
          <w:rFonts w:asciiTheme="majorHAnsi" w:hAnsiTheme="majorHAnsi"/>
          <w:b/>
          <w:sz w:val="24"/>
          <w:szCs w:val="24"/>
          <w:u w:val="single"/>
        </w:rPr>
        <w:t xml:space="preserve"> Methods</w:t>
      </w:r>
    </w:p>
    <w:p w:rsidR="00F63474" w:rsidRDefault="00D83E97">
      <w:pPr>
        <w:rPr>
          <w:rFonts w:asciiTheme="majorHAnsi" w:hAnsiTheme="majorHAnsi"/>
        </w:rPr>
      </w:pPr>
      <w:proofErr w:type="gramStart"/>
      <w:r>
        <w:rPr>
          <w:rFonts w:ascii="Consolas" w:hAnsi="Consolas" w:cs="Consolas"/>
          <w:b/>
        </w:rPr>
        <w:t>flatten</w:t>
      </w:r>
      <w:r w:rsidR="00F63474" w:rsidRPr="00B23DC0">
        <w:rPr>
          <w:rFonts w:ascii="Consolas" w:hAnsi="Consolas" w:cs="Consolas"/>
          <w:b/>
        </w:rPr>
        <w:t>(</w:t>
      </w:r>
      <w:proofErr w:type="gramEnd"/>
      <w:r w:rsidR="00F63474" w:rsidRPr="00B23DC0">
        <w:rPr>
          <w:rFonts w:ascii="Consolas" w:hAnsi="Consolas" w:cs="Consolas"/>
          <w:b/>
        </w:rPr>
        <w:t>)</w:t>
      </w:r>
      <w:r w:rsidR="00F63474" w:rsidRPr="00A54B38">
        <w:rPr>
          <w:rFonts w:asciiTheme="majorHAnsi" w:hAnsiTheme="majorHAnsi"/>
        </w:rPr>
        <w:t xml:space="preserve"> – this method </w:t>
      </w:r>
      <w:r>
        <w:rPr>
          <w:rFonts w:asciiTheme="majorHAnsi" w:hAnsiTheme="majorHAnsi"/>
        </w:rPr>
        <w:t>relies on the fact that an integer divided by an integer returns an integer</w:t>
      </w:r>
      <w:r w:rsidR="00D37670">
        <w:rPr>
          <w:rFonts w:asciiTheme="majorHAnsi" w:hAnsiTheme="majorHAnsi"/>
        </w:rPr>
        <w:t>.</w:t>
      </w:r>
      <w:r>
        <w:rPr>
          <w:rFonts w:asciiTheme="majorHAnsi" w:hAnsiTheme="majorHAnsi"/>
        </w:rPr>
        <w:t xml:space="preserve">  So 237 / 100 * 100 </w:t>
      </w:r>
      <w:proofErr w:type="gramStart"/>
      <w:r>
        <w:rPr>
          <w:rFonts w:asciiTheme="majorHAnsi" w:hAnsiTheme="majorHAnsi"/>
        </w:rPr>
        <w:t>is</w:t>
      </w:r>
      <w:proofErr w:type="gramEnd"/>
      <w:r>
        <w:rPr>
          <w:rFonts w:asciiTheme="majorHAnsi" w:hAnsiTheme="majorHAnsi"/>
        </w:rPr>
        <w:t xml:space="preserve"> actually 200!  </w:t>
      </w:r>
      <w:proofErr w:type="gramStart"/>
      <w:r>
        <w:rPr>
          <w:rFonts w:asciiTheme="majorHAnsi" w:hAnsiTheme="majorHAnsi"/>
        </w:rPr>
        <w:t>(237 / 100 = 2 then 2 * 100 = 200).</w:t>
      </w:r>
      <w:proofErr w:type="gramEnd"/>
      <w:r>
        <w:rPr>
          <w:rFonts w:asciiTheme="majorHAnsi" w:hAnsiTheme="majorHAnsi"/>
        </w:rPr>
        <w:t xml:space="preserve">  This idea lets us turn a picture with many different colors into one with </w:t>
      </w:r>
      <w:proofErr w:type="gramStart"/>
      <w:r>
        <w:rPr>
          <w:rFonts w:asciiTheme="majorHAnsi" w:hAnsiTheme="majorHAnsi"/>
        </w:rPr>
        <w:t>less colors</w:t>
      </w:r>
      <w:proofErr w:type="gramEnd"/>
      <w:r>
        <w:rPr>
          <w:rFonts w:asciiTheme="majorHAnsi" w:hAnsiTheme="majorHAnsi"/>
        </w:rPr>
        <w:t xml:space="preserve">.  Your job is to write the </w:t>
      </w:r>
      <w:proofErr w:type="gramStart"/>
      <w:r w:rsidRPr="00D83E97">
        <w:rPr>
          <w:rFonts w:ascii="Consolas" w:hAnsi="Consolas" w:cs="Consolas"/>
          <w:b/>
        </w:rPr>
        <w:t>flatten(</w:t>
      </w:r>
      <w:proofErr w:type="gramEnd"/>
      <w:r w:rsidRPr="00D83E97">
        <w:rPr>
          <w:rFonts w:ascii="Consolas" w:hAnsi="Consolas" w:cs="Consolas"/>
          <w:b/>
        </w:rPr>
        <w:t>)</w:t>
      </w:r>
      <w:r>
        <w:rPr>
          <w:rFonts w:asciiTheme="majorHAnsi" w:hAnsiTheme="majorHAnsi"/>
        </w:rPr>
        <w:t xml:space="preserve"> method.  It takes in two numbers and returns the result when you divide the first number by the second number then take the result of the division and multiply it </w:t>
      </w:r>
      <w:r w:rsidR="00093A63">
        <w:rPr>
          <w:rFonts w:asciiTheme="majorHAnsi" w:hAnsiTheme="majorHAnsi"/>
        </w:rPr>
        <w:t>by the second number.  If done correctly, you will see the picture on the left turn into the picture on the right when you click the mouse.</w:t>
      </w:r>
    </w:p>
    <w:p w:rsidR="00093A63" w:rsidRDefault="00093A63">
      <w:pPr>
        <w:rPr>
          <w:rFonts w:ascii="Consolas" w:hAnsi="Consolas" w:cs="Consolas"/>
          <w:sz w:val="20"/>
          <w:szCs w:val="20"/>
        </w:rPr>
      </w:pPr>
      <w:r>
        <w:rPr>
          <w:rFonts w:ascii="Consolas" w:hAnsi="Consolas" w:cs="Consolas"/>
          <w:noProof/>
          <w:sz w:val="20"/>
          <w:szCs w:val="20"/>
        </w:rPr>
        <w:drawing>
          <wp:inline distT="0" distB="0" distL="0" distR="0">
            <wp:extent cx="2843213" cy="1895475"/>
            <wp:effectExtent l="19050" t="0" r="0" b="0"/>
            <wp:docPr id="3" name="Picture 2" descr="Flatten_OR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ten_ORG.bmp"/>
                    <pic:cNvPicPr/>
                  </pic:nvPicPr>
                  <pic:blipFill>
                    <a:blip r:embed="rId7" cstate="print"/>
                    <a:stretch>
                      <a:fillRect/>
                    </a:stretch>
                  </pic:blipFill>
                  <pic:spPr>
                    <a:xfrm>
                      <a:off x="0" y="0"/>
                      <a:ext cx="2848336" cy="1898890"/>
                    </a:xfrm>
                    <a:prstGeom prst="rect">
                      <a:avLst/>
                    </a:prstGeom>
                  </pic:spPr>
                </pic:pic>
              </a:graphicData>
            </a:graphic>
          </wp:inline>
        </w:drawing>
      </w:r>
      <w:r>
        <w:rPr>
          <w:rFonts w:ascii="Consolas" w:hAnsi="Consolas" w:cs="Consolas"/>
          <w:noProof/>
          <w:sz w:val="20"/>
          <w:szCs w:val="20"/>
        </w:rPr>
        <w:drawing>
          <wp:inline distT="0" distB="0" distL="0" distR="0">
            <wp:extent cx="2838194" cy="1894555"/>
            <wp:effectExtent l="19050" t="0" r="256" b="0"/>
            <wp:docPr id="4" name="Picture 1" descr="Flatten_FL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ten_FLAT.bmp"/>
                    <pic:cNvPicPr/>
                  </pic:nvPicPr>
                  <pic:blipFill>
                    <a:blip r:embed="rId8" cstate="print"/>
                    <a:stretch>
                      <a:fillRect/>
                    </a:stretch>
                  </pic:blipFill>
                  <pic:spPr>
                    <a:xfrm>
                      <a:off x="0" y="0"/>
                      <a:ext cx="2837308" cy="1893963"/>
                    </a:xfrm>
                    <a:prstGeom prst="rect">
                      <a:avLst/>
                    </a:prstGeom>
                  </pic:spPr>
                </pic:pic>
              </a:graphicData>
            </a:graphic>
          </wp:inline>
        </w:drawing>
      </w:r>
    </w:p>
    <w:p w:rsidR="00093A63" w:rsidRDefault="00093A63">
      <w:pPr>
        <w:rPr>
          <w:rFonts w:ascii="Consolas" w:hAnsi="Consolas" w:cs="Consolas"/>
          <w:sz w:val="20"/>
          <w:szCs w:val="20"/>
        </w:rPr>
      </w:pPr>
    </w:p>
    <w:p w:rsidR="00B23DC0" w:rsidRDefault="00D83E97" w:rsidP="00093A63">
      <w:pPr>
        <w:rPr>
          <w:rFonts w:asciiTheme="majorHAnsi" w:hAnsiTheme="majorHAnsi"/>
        </w:rPr>
      </w:pPr>
      <w:proofErr w:type="gramStart"/>
      <w:r>
        <w:rPr>
          <w:rFonts w:ascii="Consolas" w:hAnsi="Consolas" w:cs="Consolas"/>
          <w:b/>
        </w:rPr>
        <w:t>distance</w:t>
      </w:r>
      <w:r w:rsidR="001B4FE5" w:rsidRPr="00B23DC0">
        <w:rPr>
          <w:rFonts w:ascii="Consolas" w:hAnsi="Consolas" w:cs="Consolas"/>
          <w:b/>
        </w:rPr>
        <w:t>(</w:t>
      </w:r>
      <w:proofErr w:type="gramEnd"/>
      <w:r w:rsidR="001B4FE5" w:rsidRPr="00B23DC0">
        <w:rPr>
          <w:rFonts w:ascii="Consolas" w:hAnsi="Consolas" w:cs="Consolas"/>
          <w:b/>
        </w:rPr>
        <w:t>)</w:t>
      </w:r>
      <w:r w:rsidR="001B4FE5" w:rsidRPr="00A54B38">
        <w:rPr>
          <w:rFonts w:asciiTheme="majorHAnsi" w:hAnsiTheme="majorHAnsi"/>
        </w:rPr>
        <w:t xml:space="preserve"> –</w:t>
      </w:r>
      <w:r w:rsidR="005E1F02">
        <w:rPr>
          <w:rFonts w:asciiTheme="majorHAnsi" w:hAnsiTheme="majorHAnsi"/>
        </w:rPr>
        <w:t xml:space="preserve"> </w:t>
      </w:r>
      <w:r w:rsidR="00093A63">
        <w:rPr>
          <w:rFonts w:asciiTheme="majorHAnsi" w:hAnsiTheme="majorHAnsi"/>
        </w:rPr>
        <w:t xml:space="preserve">this method calculates the distance between two points.  NO – YOU MAY NOT USE THE </w:t>
      </w:r>
      <w:proofErr w:type="gramStart"/>
      <w:r w:rsidR="00093A63">
        <w:rPr>
          <w:rFonts w:ascii="Consolas" w:hAnsi="Consolas" w:cs="Consolas"/>
          <w:b/>
        </w:rPr>
        <w:t>dist</w:t>
      </w:r>
      <w:r w:rsidR="00093A63" w:rsidRPr="00093A63">
        <w:rPr>
          <w:rFonts w:ascii="Consolas" w:hAnsi="Consolas" w:cs="Consolas"/>
          <w:b/>
        </w:rPr>
        <w:t>(</w:t>
      </w:r>
      <w:proofErr w:type="gramEnd"/>
      <w:r w:rsidR="00093A63" w:rsidRPr="00093A63">
        <w:rPr>
          <w:rFonts w:ascii="Consolas" w:hAnsi="Consolas" w:cs="Consolas"/>
          <w:b/>
        </w:rPr>
        <w:t>)</w:t>
      </w:r>
      <w:r w:rsidR="00093A63">
        <w:rPr>
          <w:rFonts w:asciiTheme="majorHAnsi" w:hAnsiTheme="majorHAnsi"/>
        </w:rPr>
        <w:t xml:space="preserve"> METHOD.  Write your own!  When written correctly, your sketch will draw a small white circle somewhere on the screen, draw a line from the circle to the mouse, and display the distance between the two</w:t>
      </w:r>
      <w:r w:rsidR="00257006">
        <w:rPr>
          <w:rFonts w:asciiTheme="majorHAnsi" w:hAnsiTheme="majorHAnsi"/>
        </w:rPr>
        <w:t xml:space="preserve">.  Remember </w:t>
      </w:r>
      <w:proofErr w:type="spellStart"/>
      <w:proofErr w:type="gramStart"/>
      <w:r w:rsidR="00257006" w:rsidRPr="00257006">
        <w:rPr>
          <w:rFonts w:ascii="Consolas" w:hAnsi="Consolas" w:cs="Consolas"/>
          <w:b/>
        </w:rPr>
        <w:t>sqrt</w:t>
      </w:r>
      <w:proofErr w:type="spellEnd"/>
      <w:r w:rsidR="00257006" w:rsidRPr="00257006">
        <w:rPr>
          <w:rFonts w:ascii="Consolas" w:hAnsi="Consolas" w:cs="Consolas"/>
          <w:b/>
        </w:rPr>
        <w:t>(</w:t>
      </w:r>
      <w:proofErr w:type="gramEnd"/>
      <w:r w:rsidR="00257006" w:rsidRPr="00257006">
        <w:rPr>
          <w:rFonts w:ascii="Consolas" w:hAnsi="Consolas" w:cs="Consolas"/>
          <w:b/>
        </w:rPr>
        <w:t>)</w:t>
      </w:r>
      <w:r w:rsidR="00257006">
        <w:rPr>
          <w:rFonts w:asciiTheme="majorHAnsi" w:hAnsiTheme="majorHAnsi"/>
        </w:rPr>
        <w:t xml:space="preserve"> and </w:t>
      </w:r>
      <w:proofErr w:type="spellStart"/>
      <w:r w:rsidR="00257006" w:rsidRPr="00257006">
        <w:rPr>
          <w:rFonts w:ascii="Consolas" w:hAnsi="Consolas" w:cs="Consolas"/>
          <w:b/>
        </w:rPr>
        <w:t>pow</w:t>
      </w:r>
      <w:proofErr w:type="spellEnd"/>
      <w:r w:rsidR="00257006" w:rsidRPr="00257006">
        <w:rPr>
          <w:rFonts w:ascii="Consolas" w:hAnsi="Consolas" w:cs="Consolas"/>
          <w:b/>
        </w:rPr>
        <w:t>()</w:t>
      </w:r>
      <w:r w:rsidR="00257006">
        <w:rPr>
          <w:rFonts w:asciiTheme="majorHAnsi" w:hAnsiTheme="majorHAnsi"/>
        </w:rPr>
        <w:t xml:space="preserve"> are information methods used to calculate square roots and powers.</w:t>
      </w:r>
    </w:p>
    <w:p w:rsidR="00257006" w:rsidRPr="005E1F02" w:rsidRDefault="00257006" w:rsidP="00257006">
      <w:pPr>
        <w:jc w:val="center"/>
        <w:rPr>
          <w:rFonts w:ascii="Consolas" w:hAnsi="Consolas" w:cs="Consolas"/>
          <w:sz w:val="20"/>
          <w:szCs w:val="20"/>
        </w:rPr>
      </w:pPr>
      <w:r>
        <w:rPr>
          <w:rFonts w:ascii="Consolas" w:hAnsi="Consolas" w:cs="Consolas"/>
          <w:noProof/>
          <w:sz w:val="20"/>
          <w:szCs w:val="20"/>
        </w:rPr>
        <w:drawing>
          <wp:inline distT="0" distB="0" distL="0" distR="0">
            <wp:extent cx="2121980" cy="1571390"/>
            <wp:effectExtent l="19050" t="0" r="0" b="0"/>
            <wp:docPr id="5" name="Picture 4" descr="2013-03-05_1756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3-05_175656.bmp"/>
                    <pic:cNvPicPr/>
                  </pic:nvPicPr>
                  <pic:blipFill>
                    <a:blip r:embed="rId9" cstate="print"/>
                    <a:stretch>
                      <a:fillRect/>
                    </a:stretch>
                  </pic:blipFill>
                  <pic:spPr>
                    <a:xfrm>
                      <a:off x="0" y="0"/>
                      <a:ext cx="2121715" cy="1571194"/>
                    </a:xfrm>
                    <a:prstGeom prst="rect">
                      <a:avLst/>
                    </a:prstGeom>
                  </pic:spPr>
                </pic:pic>
              </a:graphicData>
            </a:graphic>
          </wp:inline>
        </w:drawing>
      </w:r>
    </w:p>
    <w:p w:rsidR="005E1F02" w:rsidRDefault="00D83E97">
      <w:pPr>
        <w:rPr>
          <w:rFonts w:asciiTheme="majorHAnsi" w:hAnsiTheme="majorHAnsi"/>
        </w:rPr>
      </w:pPr>
      <w:proofErr w:type="gramStart"/>
      <w:r>
        <w:rPr>
          <w:rFonts w:ascii="Consolas" w:hAnsi="Consolas" w:cs="Consolas"/>
          <w:b/>
        </w:rPr>
        <w:lastRenderedPageBreak/>
        <w:t>average</w:t>
      </w:r>
      <w:r w:rsidR="00B23DC0" w:rsidRPr="00B23DC0">
        <w:rPr>
          <w:rFonts w:ascii="Consolas" w:hAnsi="Consolas" w:cs="Consolas"/>
          <w:b/>
        </w:rPr>
        <w:t>(</w:t>
      </w:r>
      <w:proofErr w:type="gramEnd"/>
      <w:r w:rsidR="00B23DC0" w:rsidRPr="00B23DC0">
        <w:rPr>
          <w:rFonts w:ascii="Consolas" w:hAnsi="Consolas" w:cs="Consolas"/>
          <w:b/>
        </w:rPr>
        <w:t>)</w:t>
      </w:r>
      <w:r w:rsidR="00B23DC0">
        <w:rPr>
          <w:rFonts w:asciiTheme="majorHAnsi" w:hAnsiTheme="majorHAnsi"/>
        </w:rPr>
        <w:t xml:space="preserve"> – this method </w:t>
      </w:r>
      <w:r w:rsidR="00257006">
        <w:rPr>
          <w:rFonts w:asciiTheme="majorHAnsi" w:hAnsiTheme="majorHAnsi"/>
        </w:rPr>
        <w:t xml:space="preserve">will calculate the average of three values sent to it.  The challenge with this program is you are asked not only to write the </w:t>
      </w:r>
      <w:proofErr w:type="gramStart"/>
      <w:r w:rsidR="00257006" w:rsidRPr="00257006">
        <w:rPr>
          <w:rFonts w:ascii="Consolas" w:hAnsi="Consolas" w:cs="Consolas"/>
          <w:b/>
        </w:rPr>
        <w:t>average(</w:t>
      </w:r>
      <w:proofErr w:type="gramEnd"/>
      <w:r w:rsidR="00257006" w:rsidRPr="00257006">
        <w:rPr>
          <w:rFonts w:ascii="Consolas" w:hAnsi="Consolas" w:cs="Consolas"/>
          <w:b/>
        </w:rPr>
        <w:t>)</w:t>
      </w:r>
      <w:r w:rsidR="00257006">
        <w:rPr>
          <w:rFonts w:asciiTheme="majorHAnsi" w:hAnsiTheme="majorHAnsi"/>
        </w:rPr>
        <w:t xml:space="preserve"> method, but to use other information methods like </w:t>
      </w:r>
      <w:r w:rsidR="00257006" w:rsidRPr="00257006">
        <w:rPr>
          <w:rFonts w:ascii="Consolas" w:hAnsi="Consolas" w:cs="Consolas"/>
          <w:b/>
        </w:rPr>
        <w:t>red()</w:t>
      </w:r>
      <w:r w:rsidR="00257006">
        <w:rPr>
          <w:rFonts w:asciiTheme="majorHAnsi" w:hAnsiTheme="majorHAnsi"/>
        </w:rPr>
        <w:t xml:space="preserve">, </w:t>
      </w:r>
      <w:r w:rsidR="00257006" w:rsidRPr="00257006">
        <w:rPr>
          <w:rFonts w:ascii="Consolas" w:hAnsi="Consolas" w:cs="Consolas"/>
          <w:b/>
        </w:rPr>
        <w:t>green()</w:t>
      </w:r>
      <w:r w:rsidR="00257006">
        <w:rPr>
          <w:rFonts w:asciiTheme="majorHAnsi" w:hAnsiTheme="majorHAnsi"/>
        </w:rPr>
        <w:t xml:space="preserve">, and </w:t>
      </w:r>
      <w:r w:rsidR="00257006" w:rsidRPr="00257006">
        <w:rPr>
          <w:rFonts w:ascii="Consolas" w:hAnsi="Consolas" w:cs="Consolas"/>
          <w:b/>
        </w:rPr>
        <w:t>blue()</w:t>
      </w:r>
      <w:r w:rsidR="00257006">
        <w:rPr>
          <w:rFonts w:asciiTheme="majorHAnsi" w:hAnsiTheme="majorHAnsi"/>
        </w:rPr>
        <w:t xml:space="preserve"> to determine the RGB values of a particular pixel.  Follow the steps in the sketch, and your program should take our red warrior logo and turn it black and white.</w:t>
      </w:r>
    </w:p>
    <w:p w:rsidR="00315743" w:rsidRPr="00640E65" w:rsidRDefault="00257006" w:rsidP="00640E65">
      <w:pPr>
        <w:jc w:val="center"/>
        <w:rPr>
          <w:rFonts w:asciiTheme="majorHAnsi" w:hAnsiTheme="majorHAnsi"/>
        </w:rPr>
      </w:pPr>
      <w:r>
        <w:rPr>
          <w:rFonts w:asciiTheme="majorHAnsi" w:hAnsiTheme="majorHAnsi"/>
          <w:noProof/>
        </w:rPr>
        <w:drawing>
          <wp:inline distT="0" distB="0" distL="0" distR="0">
            <wp:extent cx="2324100" cy="2313794"/>
            <wp:effectExtent l="19050" t="0" r="0" b="0"/>
            <wp:docPr id="8" name="Picture 7" descr="warrior_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ior_color.bmp"/>
                    <pic:cNvPicPr/>
                  </pic:nvPicPr>
                  <pic:blipFill>
                    <a:blip r:embed="rId10" cstate="print"/>
                    <a:stretch>
                      <a:fillRect/>
                    </a:stretch>
                  </pic:blipFill>
                  <pic:spPr>
                    <a:xfrm>
                      <a:off x="0" y="0"/>
                      <a:ext cx="2323809" cy="2313504"/>
                    </a:xfrm>
                    <a:prstGeom prst="rect">
                      <a:avLst/>
                    </a:prstGeom>
                  </pic:spPr>
                </pic:pic>
              </a:graphicData>
            </a:graphic>
          </wp:inline>
        </w:drawing>
      </w:r>
      <w:r>
        <w:rPr>
          <w:rFonts w:asciiTheme="majorHAnsi" w:hAnsiTheme="majorHAnsi"/>
          <w:noProof/>
        </w:rPr>
        <w:drawing>
          <wp:inline distT="0" distB="0" distL="0" distR="0">
            <wp:extent cx="2286000" cy="2311457"/>
            <wp:effectExtent l="19050" t="0" r="0" b="0"/>
            <wp:docPr id="7" name="Picture 6" descr="warrior_B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ior_BW.bmp"/>
                    <pic:cNvPicPr/>
                  </pic:nvPicPr>
                  <pic:blipFill>
                    <a:blip r:embed="rId11" cstate="print"/>
                    <a:stretch>
                      <a:fillRect/>
                    </a:stretch>
                  </pic:blipFill>
                  <pic:spPr>
                    <a:xfrm>
                      <a:off x="0" y="0"/>
                      <a:ext cx="2285715" cy="2311168"/>
                    </a:xfrm>
                    <a:prstGeom prst="rect">
                      <a:avLst/>
                    </a:prstGeom>
                  </pic:spPr>
                </pic:pic>
              </a:graphicData>
            </a:graphic>
          </wp:inline>
        </w:drawing>
      </w:r>
    </w:p>
    <w:p w:rsidR="00F63474" w:rsidRDefault="00F63474"/>
    <w:sectPr w:rsidR="00F63474" w:rsidSect="00A17565">
      <w:head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7CF" w:rsidRDefault="002257CF" w:rsidP="00F63474">
      <w:pPr>
        <w:spacing w:after="0" w:line="240" w:lineRule="auto"/>
      </w:pPr>
      <w:r>
        <w:separator/>
      </w:r>
    </w:p>
  </w:endnote>
  <w:endnote w:type="continuationSeparator" w:id="0">
    <w:p w:rsidR="002257CF" w:rsidRDefault="002257CF" w:rsidP="00F634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7CF" w:rsidRDefault="002257CF" w:rsidP="00F63474">
      <w:pPr>
        <w:spacing w:after="0" w:line="240" w:lineRule="auto"/>
      </w:pPr>
      <w:r>
        <w:separator/>
      </w:r>
    </w:p>
  </w:footnote>
  <w:footnote w:type="continuationSeparator" w:id="0">
    <w:p w:rsidR="002257CF" w:rsidRDefault="002257CF" w:rsidP="00F634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F63474">
      <w:trPr>
        <w:trHeight w:val="288"/>
      </w:trPr>
      <w:sdt>
        <w:sdtPr>
          <w:rPr>
            <w:rFonts w:asciiTheme="majorHAnsi" w:eastAsiaTheme="majorEastAsia" w:hAnsiTheme="majorHAnsi" w:cstheme="majorBidi"/>
            <w:sz w:val="36"/>
            <w:szCs w:val="36"/>
          </w:rPr>
          <w:alias w:val="Title"/>
          <w:id w:val="77761602"/>
          <w:placeholder>
            <w:docPart w:val="2AE82E6DDA7F468C9FE2DED6A78C9D83"/>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63474" w:rsidRDefault="00536FD9" w:rsidP="00D83E97">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Method Practice</w:t>
              </w:r>
              <w:r w:rsidR="00A35B05">
                <w:rPr>
                  <w:rFonts w:asciiTheme="majorHAnsi" w:eastAsiaTheme="majorEastAsia" w:hAnsiTheme="majorHAnsi" w:cstheme="majorBidi"/>
                  <w:sz w:val="36"/>
                  <w:szCs w:val="36"/>
                </w:rPr>
                <w:t xml:space="preserve"> – </w:t>
              </w:r>
              <w:r w:rsidR="00D83E97">
                <w:rPr>
                  <w:rFonts w:asciiTheme="majorHAnsi" w:eastAsiaTheme="majorEastAsia" w:hAnsiTheme="majorHAnsi" w:cstheme="majorBidi"/>
                  <w:sz w:val="36"/>
                  <w:szCs w:val="36"/>
                </w:rPr>
                <w:t>Information</w:t>
              </w:r>
              <w:r w:rsidR="00A35B05">
                <w:rPr>
                  <w:rFonts w:asciiTheme="majorHAnsi" w:eastAsiaTheme="majorEastAsia" w:hAnsiTheme="majorHAnsi" w:cstheme="majorBidi"/>
                  <w:sz w:val="36"/>
                  <w:szCs w:val="36"/>
                </w:rPr>
                <w:t xml:space="preserve"> Methods</w:t>
              </w:r>
            </w:p>
          </w:tc>
        </w:sdtContent>
      </w:sdt>
      <w:sdt>
        <w:sdtPr>
          <w:rPr>
            <w:rFonts w:asciiTheme="majorHAnsi" w:eastAsiaTheme="majorEastAsia" w:hAnsiTheme="majorHAnsi" w:cstheme="majorBidi"/>
            <w:b/>
            <w:bCs/>
            <w:color w:val="4F81BD" w:themeColor="accent1"/>
            <w:sz w:val="36"/>
            <w:szCs w:val="36"/>
          </w:rPr>
          <w:alias w:val="Year"/>
          <w:id w:val="77761609"/>
          <w:placeholder>
            <w:docPart w:val="A8DF6105001147D5BF6A6EC37C75486C"/>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1105" w:type="dxa"/>
            </w:tcPr>
            <w:p w:rsidR="00F63474" w:rsidRDefault="00B23DC0" w:rsidP="00B23DC0">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F63474" w:rsidRDefault="00F63474">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63474"/>
    <w:rsid w:val="00032CC1"/>
    <w:rsid w:val="000362BC"/>
    <w:rsid w:val="00093A63"/>
    <w:rsid w:val="00155807"/>
    <w:rsid w:val="001B4FE5"/>
    <w:rsid w:val="001D3F5B"/>
    <w:rsid w:val="0020677D"/>
    <w:rsid w:val="002257CF"/>
    <w:rsid w:val="002451B0"/>
    <w:rsid w:val="00257006"/>
    <w:rsid w:val="002914AF"/>
    <w:rsid w:val="00315743"/>
    <w:rsid w:val="00316277"/>
    <w:rsid w:val="00521230"/>
    <w:rsid w:val="00536FD9"/>
    <w:rsid w:val="005E1F02"/>
    <w:rsid w:val="00640E65"/>
    <w:rsid w:val="0070355E"/>
    <w:rsid w:val="0072681E"/>
    <w:rsid w:val="007972A9"/>
    <w:rsid w:val="0080352C"/>
    <w:rsid w:val="009B33CF"/>
    <w:rsid w:val="00A17565"/>
    <w:rsid w:val="00A35B05"/>
    <w:rsid w:val="00A412A9"/>
    <w:rsid w:val="00A54B38"/>
    <w:rsid w:val="00B23DC0"/>
    <w:rsid w:val="00C104C7"/>
    <w:rsid w:val="00C47DF1"/>
    <w:rsid w:val="00D37670"/>
    <w:rsid w:val="00D83E97"/>
    <w:rsid w:val="00E21B5F"/>
    <w:rsid w:val="00E32A4B"/>
    <w:rsid w:val="00E52A8C"/>
    <w:rsid w:val="00F22AEE"/>
    <w:rsid w:val="00F424F2"/>
    <w:rsid w:val="00F63474"/>
    <w:rsid w:val="00FF12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75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3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474"/>
  </w:style>
  <w:style w:type="paragraph" w:styleId="Footer">
    <w:name w:val="footer"/>
    <w:basedOn w:val="Normal"/>
    <w:link w:val="FooterChar"/>
    <w:uiPriority w:val="99"/>
    <w:semiHidden/>
    <w:unhideWhenUsed/>
    <w:rsid w:val="00F6347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3474"/>
  </w:style>
  <w:style w:type="paragraph" w:styleId="BalloonText">
    <w:name w:val="Balloon Text"/>
    <w:basedOn w:val="Normal"/>
    <w:link w:val="BalloonTextChar"/>
    <w:uiPriority w:val="99"/>
    <w:semiHidden/>
    <w:unhideWhenUsed/>
    <w:rsid w:val="00F63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4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E82E6DDA7F468C9FE2DED6A78C9D83"/>
        <w:category>
          <w:name w:val="General"/>
          <w:gallery w:val="placeholder"/>
        </w:category>
        <w:types>
          <w:type w:val="bbPlcHdr"/>
        </w:types>
        <w:behaviors>
          <w:behavior w:val="content"/>
        </w:behaviors>
        <w:guid w:val="{9FF35171-2B62-43A5-A37F-7A9213830901}"/>
      </w:docPartPr>
      <w:docPartBody>
        <w:p w:rsidR="0010685B" w:rsidRDefault="009A7614" w:rsidP="009A7614">
          <w:pPr>
            <w:pStyle w:val="2AE82E6DDA7F468C9FE2DED6A78C9D83"/>
          </w:pPr>
          <w:r>
            <w:rPr>
              <w:rFonts w:asciiTheme="majorHAnsi" w:eastAsiaTheme="majorEastAsia" w:hAnsiTheme="majorHAnsi" w:cstheme="majorBidi"/>
              <w:sz w:val="36"/>
              <w:szCs w:val="36"/>
            </w:rPr>
            <w:t>[Type the document title]</w:t>
          </w:r>
        </w:p>
      </w:docPartBody>
    </w:docPart>
    <w:docPart>
      <w:docPartPr>
        <w:name w:val="A8DF6105001147D5BF6A6EC37C75486C"/>
        <w:category>
          <w:name w:val="General"/>
          <w:gallery w:val="placeholder"/>
        </w:category>
        <w:types>
          <w:type w:val="bbPlcHdr"/>
        </w:types>
        <w:behaviors>
          <w:behavior w:val="content"/>
        </w:behaviors>
        <w:guid w:val="{E9CE9776-A845-4754-A7F8-8972C7BCEEFB}"/>
      </w:docPartPr>
      <w:docPartBody>
        <w:p w:rsidR="0010685B" w:rsidRDefault="009A7614" w:rsidP="009A7614">
          <w:pPr>
            <w:pStyle w:val="A8DF6105001147D5BF6A6EC37C75486C"/>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7614"/>
    <w:rsid w:val="0010685B"/>
    <w:rsid w:val="007A3E6D"/>
    <w:rsid w:val="009A7614"/>
    <w:rsid w:val="009D6359"/>
    <w:rsid w:val="00A07A84"/>
    <w:rsid w:val="00A56620"/>
    <w:rsid w:val="00B038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8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E82E6DDA7F468C9FE2DED6A78C9D83">
    <w:name w:val="2AE82E6DDA7F468C9FE2DED6A78C9D83"/>
    <w:rsid w:val="009A7614"/>
  </w:style>
  <w:style w:type="paragraph" w:customStyle="1" w:styleId="A8DF6105001147D5BF6A6EC37C75486C">
    <w:name w:val="A8DF6105001147D5BF6A6EC37C75486C"/>
    <w:rsid w:val="009A76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Method Practice – Action Methods</vt:lpstr>
    </vt:vector>
  </TitlesOfParts>
  <Company>AISD</Company>
  <LinksUpToDate>false</LinksUpToDate>
  <CharactersWithSpaces>1735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 Practice – Information Methods</dc:title>
  <dc:creator>AISD Employee</dc:creator>
  <cp:lastModifiedBy>AISD Employee</cp:lastModifiedBy>
  <cp:revision>3</cp:revision>
  <cp:lastPrinted>2013-03-05T22:47:00Z</cp:lastPrinted>
  <dcterms:created xsi:type="dcterms:W3CDTF">2013-03-05T23:35:00Z</dcterms:created>
  <dcterms:modified xsi:type="dcterms:W3CDTF">2013-03-06T00:01:00Z</dcterms:modified>
</cp:coreProperties>
</file>