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70C5" w14:textId="77777777" w:rsidR="0078328B" w:rsidRPr="00E21449" w:rsidRDefault="0078328B" w:rsidP="0078328B">
      <w:pPr>
        <w:rPr>
          <w:rFonts w:ascii="Times New Roman" w:hAnsi="Times New Roman" w:cs="Times New Roman"/>
          <w:lang w:val="en-US"/>
        </w:rPr>
      </w:pPr>
      <w:r w:rsidRPr="00E21449">
        <w:rPr>
          <w:rFonts w:ascii="Times New Roman" w:hAnsi="Times New Roman" w:cs="Times New Roman"/>
          <w:lang w:val="en-US"/>
        </w:rPr>
        <w:t xml:space="preserve">Irakli Matcharashvili </w:t>
      </w:r>
    </w:p>
    <w:p w14:paraId="64DE92C7" w14:textId="1D6E0AB0" w:rsidR="0007025E" w:rsidRPr="00686599" w:rsidRDefault="0096639D" w:rsidP="0078328B">
      <w:pPr>
        <w:ind w:firstLine="720"/>
        <w:jc w:val="center"/>
        <w:rPr>
          <w:rFonts w:ascii="Times New Roman" w:hAnsi="Times New Roman" w:cs="Times New Roman"/>
          <w:b/>
          <w:bCs/>
          <w:lang w:val="en-US"/>
        </w:rPr>
      </w:pPr>
      <w:r>
        <w:rPr>
          <w:rFonts w:ascii="Times New Roman" w:hAnsi="Times New Roman" w:cs="Times New Roman"/>
          <w:b/>
          <w:bCs/>
          <w:lang w:val="en-US"/>
        </w:rPr>
        <w:t>Data Analysis project sample</w:t>
      </w:r>
    </w:p>
    <w:p w14:paraId="5FB04193" w14:textId="77777777" w:rsidR="00C550E8" w:rsidRDefault="00C550E8" w:rsidP="0078328B">
      <w:pPr>
        <w:ind w:firstLine="720"/>
        <w:jc w:val="center"/>
        <w:rPr>
          <w:rFonts w:ascii="Times New Roman" w:hAnsi="Times New Roman" w:cs="Times New Roman"/>
          <w:lang w:val="en-US"/>
        </w:rPr>
      </w:pPr>
    </w:p>
    <w:p w14:paraId="00992DED" w14:textId="77777777" w:rsidR="00C550E8" w:rsidRDefault="00C550E8" w:rsidP="00C550E8">
      <w:pPr>
        <w:ind w:firstLine="720"/>
        <w:rPr>
          <w:rFonts w:ascii="Times New Roman" w:hAnsi="Times New Roman" w:cs="Times New Roman"/>
          <w:lang w:val="en-US"/>
        </w:rPr>
      </w:pPr>
      <w:r w:rsidRPr="00C550E8">
        <w:rPr>
          <w:rFonts w:ascii="Times New Roman" w:hAnsi="Times New Roman" w:cs="Times New Roman"/>
          <w:lang w:val="en-US"/>
        </w:rPr>
        <w:t>This data analysis project involves a comprehensive exploration of factors influencing student academic success and dropout rates using a dataset from the UCI Machine Learning Repository</w:t>
      </w:r>
      <w:r>
        <w:rPr>
          <w:rStyle w:val="FootnoteReference"/>
          <w:rFonts w:ascii="Times New Roman" w:hAnsi="Times New Roman" w:cs="Times New Roman"/>
          <w:lang w:val="en-US"/>
        </w:rPr>
        <w:footnoteReference w:id="1"/>
      </w:r>
      <w:r w:rsidRPr="00C550E8">
        <w:rPr>
          <w:rFonts w:ascii="Times New Roman" w:hAnsi="Times New Roman" w:cs="Times New Roman"/>
          <w:lang w:val="en-US"/>
        </w:rPr>
        <w:t xml:space="preserve">. The study focuses on variables such as Marital Status, Application Mode, Previous Qualification, Previous Qualification Grade, Daytime/Evening Attendance, Age at Enrollment, and Gender, with the objective of understanding their impact on the educational outcomes (Dropout, Enrolled, Graduate) of students. Descriptive statistics will provide an overview of these variables. The project also includes inferential statistical analyses: </w:t>
      </w:r>
    </w:p>
    <w:p w14:paraId="79E529F8" w14:textId="77777777" w:rsidR="00C550E8" w:rsidRDefault="00C550E8" w:rsidP="00C550E8">
      <w:pPr>
        <w:pStyle w:val="ListParagraph"/>
        <w:numPr>
          <w:ilvl w:val="0"/>
          <w:numId w:val="2"/>
        </w:numPr>
        <w:rPr>
          <w:rFonts w:ascii="Times New Roman" w:hAnsi="Times New Roman" w:cs="Times New Roman"/>
          <w:lang w:val="en-US"/>
        </w:rPr>
      </w:pPr>
      <w:r w:rsidRPr="00C550E8">
        <w:rPr>
          <w:rFonts w:ascii="Times New Roman" w:hAnsi="Times New Roman" w:cs="Times New Roman"/>
          <w:lang w:val="en-US"/>
        </w:rPr>
        <w:t xml:space="preserve">a Chi-Square Test of Independence to examine the relationship between marital status and academic success, </w:t>
      </w:r>
    </w:p>
    <w:p w14:paraId="69AE6921" w14:textId="4CDFF19E" w:rsidR="00C550E8" w:rsidRDefault="00C550E8" w:rsidP="00C550E8">
      <w:pPr>
        <w:pStyle w:val="ListParagraph"/>
        <w:numPr>
          <w:ilvl w:val="0"/>
          <w:numId w:val="2"/>
        </w:numPr>
        <w:rPr>
          <w:rFonts w:ascii="Times New Roman" w:hAnsi="Times New Roman" w:cs="Times New Roman"/>
          <w:lang w:val="en-US"/>
        </w:rPr>
      </w:pPr>
      <w:r w:rsidRPr="00C550E8">
        <w:rPr>
          <w:rFonts w:ascii="Times New Roman" w:hAnsi="Times New Roman" w:cs="Times New Roman"/>
          <w:lang w:val="en-US"/>
        </w:rPr>
        <w:t xml:space="preserve">a One-Way ANOVA to investigate differences in previous qualification grades among different </w:t>
      </w:r>
      <w:r w:rsidR="00FB193A">
        <w:rPr>
          <w:rFonts w:ascii="Times New Roman" w:hAnsi="Times New Roman" w:cs="Times New Roman"/>
          <w:lang w:val="en-US"/>
        </w:rPr>
        <w:t xml:space="preserve">student outcomes, </w:t>
      </w:r>
    </w:p>
    <w:p w14:paraId="1A8AD763" w14:textId="61020708" w:rsidR="00D24F5C" w:rsidRDefault="00D24F5C" w:rsidP="00D24F5C">
      <w:pPr>
        <w:pStyle w:val="ListParagraph"/>
        <w:numPr>
          <w:ilvl w:val="0"/>
          <w:numId w:val="2"/>
        </w:numPr>
        <w:rPr>
          <w:rFonts w:ascii="Times New Roman" w:hAnsi="Times New Roman" w:cs="Times New Roman"/>
          <w:lang w:val="en-US"/>
        </w:rPr>
      </w:pPr>
      <w:r w:rsidRPr="00D24F5C">
        <w:rPr>
          <w:rFonts w:ascii="Times New Roman" w:hAnsi="Times New Roman" w:cs="Times New Roman"/>
          <w:lang w:val="en-US"/>
        </w:rPr>
        <w:t xml:space="preserve">a One-Way ANOVA to investigate differences in previous qualification grades among </w:t>
      </w:r>
      <w:r w:rsidR="00581E33">
        <w:rPr>
          <w:rFonts w:ascii="Times New Roman" w:hAnsi="Times New Roman" w:cs="Times New Roman"/>
          <w:lang w:val="en-US"/>
        </w:rPr>
        <w:t>marital statuses</w:t>
      </w:r>
      <w:r>
        <w:rPr>
          <w:rFonts w:ascii="Times New Roman" w:hAnsi="Times New Roman" w:cs="Times New Roman"/>
          <w:lang w:val="en-US"/>
        </w:rPr>
        <w:t>.</w:t>
      </w:r>
    </w:p>
    <w:p w14:paraId="4C29899A" w14:textId="77777777" w:rsidR="00D24F5C" w:rsidRPr="00D24F5C" w:rsidRDefault="00D24F5C" w:rsidP="00D24F5C">
      <w:pPr>
        <w:rPr>
          <w:rFonts w:ascii="Times New Roman" w:hAnsi="Times New Roman" w:cs="Times New Roman"/>
          <w:lang w:val="en-US"/>
        </w:rPr>
      </w:pPr>
    </w:p>
    <w:p w14:paraId="442CD506" w14:textId="5B75AAE2" w:rsidR="00C550E8" w:rsidRPr="00D24F5C" w:rsidRDefault="00C550E8" w:rsidP="00D24F5C">
      <w:pPr>
        <w:rPr>
          <w:rFonts w:ascii="Times New Roman" w:hAnsi="Times New Roman" w:cs="Times New Roman"/>
          <w:lang w:val="en-US"/>
        </w:rPr>
      </w:pPr>
      <w:r w:rsidRPr="00D24F5C">
        <w:rPr>
          <w:rFonts w:ascii="Times New Roman" w:hAnsi="Times New Roman" w:cs="Times New Roman"/>
          <w:lang w:val="en-US"/>
        </w:rPr>
        <w:t>These analyses aim to uncover significant patterns and associations that can offer insights into the factors contributing to students' academic trajectories.</w:t>
      </w:r>
    </w:p>
    <w:p w14:paraId="06F5206C" w14:textId="77777777" w:rsidR="00C550E8" w:rsidRPr="00C550E8" w:rsidRDefault="00C550E8" w:rsidP="00C550E8">
      <w:pPr>
        <w:ind w:firstLine="720"/>
        <w:rPr>
          <w:rFonts w:ascii="Times New Roman" w:hAnsi="Times New Roman" w:cs="Times New Roman"/>
          <w:lang w:val="en-US"/>
        </w:rPr>
      </w:pPr>
    </w:p>
    <w:p w14:paraId="04E98F87" w14:textId="77777777" w:rsidR="00C550E8" w:rsidRPr="00C550E8" w:rsidRDefault="00C550E8" w:rsidP="00C550E8">
      <w:pPr>
        <w:ind w:firstLine="720"/>
        <w:rPr>
          <w:rFonts w:ascii="Times New Roman" w:hAnsi="Times New Roman" w:cs="Times New Roman"/>
          <w:lang w:val="en-US"/>
        </w:rPr>
      </w:pPr>
    </w:p>
    <w:p w14:paraId="0F33DBAD" w14:textId="15BE70B9" w:rsidR="00C550E8" w:rsidRPr="00C5273A" w:rsidRDefault="00C5273A" w:rsidP="00C5273A">
      <w:pPr>
        <w:rPr>
          <w:rFonts w:ascii="Times New Roman" w:hAnsi="Times New Roman" w:cs="Times New Roman"/>
          <w:b/>
          <w:bCs/>
          <w:sz w:val="28"/>
          <w:szCs w:val="28"/>
          <w:lang w:val="en-US"/>
        </w:rPr>
      </w:pPr>
      <w:r w:rsidRPr="00C5273A">
        <w:rPr>
          <w:rFonts w:ascii="Times New Roman" w:hAnsi="Times New Roman" w:cs="Times New Roman"/>
          <w:b/>
          <w:bCs/>
          <w:sz w:val="28"/>
          <w:szCs w:val="28"/>
          <w:lang w:val="en-US"/>
        </w:rPr>
        <w:t>Descriptive Statistics</w:t>
      </w:r>
    </w:p>
    <w:p w14:paraId="37DFCB89" w14:textId="77777777" w:rsidR="00C5273A" w:rsidRDefault="00C5273A" w:rsidP="00C5273A">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005"/>
        <w:gridCol w:w="3005"/>
        <w:gridCol w:w="3006"/>
      </w:tblGrid>
      <w:tr w:rsidR="00C5273A" w14:paraId="70CFF460" w14:textId="77777777" w:rsidTr="00C5273A">
        <w:tc>
          <w:tcPr>
            <w:tcW w:w="3005" w:type="dxa"/>
          </w:tcPr>
          <w:p w14:paraId="0F33BFF9" w14:textId="218F6C01" w:rsidR="00C5273A" w:rsidRPr="00C5273A" w:rsidRDefault="00C5273A" w:rsidP="00C5273A">
            <w:pPr>
              <w:rPr>
                <w:rFonts w:ascii="Times New Roman" w:hAnsi="Times New Roman" w:cs="Times New Roman"/>
                <w:b/>
                <w:bCs/>
                <w:lang w:val="en-US"/>
              </w:rPr>
            </w:pPr>
            <w:r w:rsidRPr="00C5273A">
              <w:rPr>
                <w:rFonts w:ascii="Times New Roman" w:hAnsi="Times New Roman" w:cs="Times New Roman"/>
                <w:b/>
                <w:bCs/>
                <w:lang w:val="en-US"/>
              </w:rPr>
              <w:t>Variable</w:t>
            </w:r>
          </w:p>
        </w:tc>
        <w:tc>
          <w:tcPr>
            <w:tcW w:w="3005" w:type="dxa"/>
          </w:tcPr>
          <w:p w14:paraId="4F58782A" w14:textId="7932FD38" w:rsidR="00C5273A" w:rsidRPr="00C5273A" w:rsidRDefault="00C5273A" w:rsidP="00C5273A">
            <w:pPr>
              <w:rPr>
                <w:rFonts w:ascii="Times New Roman" w:hAnsi="Times New Roman" w:cs="Times New Roman"/>
                <w:b/>
                <w:bCs/>
                <w:lang w:val="en-US"/>
              </w:rPr>
            </w:pPr>
            <w:r w:rsidRPr="00C5273A">
              <w:rPr>
                <w:rFonts w:ascii="Times New Roman" w:hAnsi="Times New Roman" w:cs="Times New Roman"/>
                <w:b/>
                <w:bCs/>
                <w:lang w:val="en-US"/>
              </w:rPr>
              <w:t>Type</w:t>
            </w:r>
          </w:p>
        </w:tc>
        <w:tc>
          <w:tcPr>
            <w:tcW w:w="3006" w:type="dxa"/>
          </w:tcPr>
          <w:p w14:paraId="1006D2C1" w14:textId="77A7289A" w:rsidR="00C5273A" w:rsidRPr="00C5273A" w:rsidRDefault="00C5273A" w:rsidP="00C5273A">
            <w:pPr>
              <w:rPr>
                <w:rFonts w:ascii="Times New Roman" w:hAnsi="Times New Roman" w:cs="Times New Roman"/>
                <w:b/>
                <w:bCs/>
                <w:lang w:val="en-US"/>
              </w:rPr>
            </w:pPr>
            <w:r w:rsidRPr="00C5273A">
              <w:rPr>
                <w:rFonts w:ascii="Times New Roman" w:hAnsi="Times New Roman" w:cs="Times New Roman"/>
                <w:b/>
                <w:bCs/>
                <w:lang w:val="en-US"/>
              </w:rPr>
              <w:t>Description</w:t>
            </w:r>
          </w:p>
        </w:tc>
      </w:tr>
      <w:tr w:rsidR="00C5273A" w14:paraId="41E9C8FB" w14:textId="77777777" w:rsidTr="00C5273A">
        <w:tc>
          <w:tcPr>
            <w:tcW w:w="3005" w:type="dxa"/>
          </w:tcPr>
          <w:p w14:paraId="74DF04E7" w14:textId="559B553C" w:rsidR="00C5273A" w:rsidRDefault="00C5273A" w:rsidP="00C5273A">
            <w:pPr>
              <w:rPr>
                <w:rFonts w:ascii="Times New Roman" w:hAnsi="Times New Roman" w:cs="Times New Roman"/>
                <w:lang w:val="en-US"/>
              </w:rPr>
            </w:pPr>
            <w:r w:rsidRPr="00C5273A">
              <w:rPr>
                <w:rFonts w:ascii="Times New Roman" w:hAnsi="Times New Roman" w:cs="Times New Roman"/>
                <w:lang w:val="en-US"/>
              </w:rPr>
              <w:t>Marital Status</w:t>
            </w:r>
          </w:p>
        </w:tc>
        <w:tc>
          <w:tcPr>
            <w:tcW w:w="3005" w:type="dxa"/>
          </w:tcPr>
          <w:p w14:paraId="2ACBFFB1" w14:textId="508AADF6" w:rsidR="00C5273A" w:rsidRDefault="00C5273A" w:rsidP="00C5273A">
            <w:pPr>
              <w:rPr>
                <w:rFonts w:ascii="Times New Roman" w:hAnsi="Times New Roman" w:cs="Times New Roman"/>
                <w:lang w:val="en-US"/>
              </w:rPr>
            </w:pPr>
            <w:r>
              <w:rPr>
                <w:rFonts w:ascii="Times New Roman" w:hAnsi="Times New Roman" w:cs="Times New Roman"/>
                <w:lang w:val="en-US"/>
              </w:rPr>
              <w:t>Integer</w:t>
            </w:r>
          </w:p>
        </w:tc>
        <w:tc>
          <w:tcPr>
            <w:tcW w:w="3006" w:type="dxa"/>
          </w:tcPr>
          <w:p w14:paraId="6F1CE0D2" w14:textId="07EE0800" w:rsidR="00C5273A" w:rsidRDefault="00C5273A" w:rsidP="00C5273A">
            <w:pPr>
              <w:rPr>
                <w:rFonts w:ascii="Times New Roman" w:hAnsi="Times New Roman" w:cs="Times New Roman"/>
                <w:lang w:val="en-US"/>
              </w:rPr>
            </w:pPr>
            <w:r w:rsidRPr="00C5273A">
              <w:rPr>
                <w:rFonts w:ascii="Times New Roman" w:hAnsi="Times New Roman" w:cs="Times New Roman"/>
                <w:lang w:val="en-US"/>
              </w:rPr>
              <w:t>1 – single 2 – married 3 – widowe</w:t>
            </w:r>
            <w:r w:rsidR="008779B3">
              <w:rPr>
                <w:rFonts w:ascii="Times New Roman" w:hAnsi="Times New Roman" w:cs="Times New Roman"/>
                <w:lang w:val="en-US"/>
              </w:rPr>
              <w:t>d</w:t>
            </w:r>
            <w:r w:rsidRPr="00C5273A">
              <w:rPr>
                <w:rFonts w:ascii="Times New Roman" w:hAnsi="Times New Roman" w:cs="Times New Roman"/>
                <w:lang w:val="en-US"/>
              </w:rPr>
              <w:t xml:space="preserve"> 4 – divorced 5 – facto union 6 – legally separated</w:t>
            </w:r>
          </w:p>
        </w:tc>
      </w:tr>
      <w:tr w:rsidR="00C5273A" w14:paraId="490A9A2F" w14:textId="77777777" w:rsidTr="00C5273A">
        <w:tc>
          <w:tcPr>
            <w:tcW w:w="3005" w:type="dxa"/>
          </w:tcPr>
          <w:p w14:paraId="40D02637" w14:textId="7E927EB8" w:rsidR="00C5273A" w:rsidRDefault="00C5273A" w:rsidP="00C5273A">
            <w:pPr>
              <w:rPr>
                <w:rFonts w:ascii="Times New Roman" w:hAnsi="Times New Roman" w:cs="Times New Roman"/>
                <w:lang w:val="en-US"/>
              </w:rPr>
            </w:pPr>
            <w:r w:rsidRPr="00C5273A">
              <w:rPr>
                <w:rFonts w:ascii="Times New Roman" w:hAnsi="Times New Roman" w:cs="Times New Roman"/>
                <w:lang w:val="en-US"/>
              </w:rPr>
              <w:t>Application mode</w:t>
            </w:r>
          </w:p>
        </w:tc>
        <w:tc>
          <w:tcPr>
            <w:tcW w:w="3005" w:type="dxa"/>
          </w:tcPr>
          <w:p w14:paraId="0C56EE71" w14:textId="6860E1C4" w:rsidR="00C5273A" w:rsidRDefault="00C5273A" w:rsidP="00C5273A">
            <w:pPr>
              <w:rPr>
                <w:rFonts w:ascii="Times New Roman" w:hAnsi="Times New Roman" w:cs="Times New Roman"/>
                <w:lang w:val="en-US"/>
              </w:rPr>
            </w:pPr>
            <w:r w:rsidRPr="00C5273A">
              <w:rPr>
                <w:rFonts w:ascii="Times New Roman" w:hAnsi="Times New Roman" w:cs="Times New Roman"/>
                <w:lang w:val="en-US"/>
              </w:rPr>
              <w:t>Integer</w:t>
            </w:r>
          </w:p>
        </w:tc>
        <w:tc>
          <w:tcPr>
            <w:tcW w:w="3006" w:type="dxa"/>
          </w:tcPr>
          <w:p w14:paraId="7E060C16" w14:textId="5388FE80" w:rsidR="00C5273A" w:rsidRDefault="00C5273A" w:rsidP="00C5273A">
            <w:pPr>
              <w:rPr>
                <w:rFonts w:ascii="Times New Roman" w:hAnsi="Times New Roman" w:cs="Times New Roman"/>
                <w:lang w:val="en-US"/>
              </w:rPr>
            </w:pPr>
            <w:r w:rsidRPr="00C5273A">
              <w:rPr>
                <w:rFonts w:ascii="Times New Roman" w:hAnsi="Times New Roman" w:cs="Times New Roman"/>
                <w:lang w:val="en-US"/>
              </w:rPr>
              <w:t xml:space="preserve">1 - 1st phase - general contingent 2 - Ordinance No. 612/93 5 - 1st phase - special contingent (Azores Island) 7 - Holders of other higher courses 10 - Ordinance No. 854-B/99 15 - International student (bachelor) 16 - 1st phase - special contingent (Madeira Island) 17 - 2nd phase - general contingent 18 - 3rd phase - general contingent 26 - Ordinance No. 533-A/99, item b2) (Different Plan) 27 - Ordinance No. 533-A/99, item b3 (Other Institution) 39 - Over 23 years old 42 - Transfer 43 - Change of course 44 - </w:t>
            </w:r>
            <w:r w:rsidRPr="00C5273A">
              <w:rPr>
                <w:rFonts w:ascii="Times New Roman" w:hAnsi="Times New Roman" w:cs="Times New Roman"/>
                <w:lang w:val="en-US"/>
              </w:rPr>
              <w:lastRenderedPageBreak/>
              <w:t>Technological specialization diploma holders 51 - Change of institution/course 53 - Short cycle diploma holders 57 - Change of institution/course (International)</w:t>
            </w:r>
          </w:p>
        </w:tc>
      </w:tr>
      <w:tr w:rsidR="00C5273A" w14:paraId="03766B98" w14:textId="77777777" w:rsidTr="00C5273A">
        <w:tc>
          <w:tcPr>
            <w:tcW w:w="3005" w:type="dxa"/>
          </w:tcPr>
          <w:p w14:paraId="36C9D005" w14:textId="04F38242" w:rsidR="00C5273A" w:rsidRDefault="00C5273A" w:rsidP="00C5273A">
            <w:pPr>
              <w:rPr>
                <w:rFonts w:ascii="Times New Roman" w:hAnsi="Times New Roman" w:cs="Times New Roman"/>
                <w:lang w:val="en-US"/>
              </w:rPr>
            </w:pPr>
            <w:r w:rsidRPr="00C5273A">
              <w:rPr>
                <w:rFonts w:ascii="Times New Roman" w:hAnsi="Times New Roman" w:cs="Times New Roman"/>
                <w:lang w:val="en-US"/>
              </w:rPr>
              <w:lastRenderedPageBreak/>
              <w:t>Previous qualification</w:t>
            </w:r>
          </w:p>
        </w:tc>
        <w:tc>
          <w:tcPr>
            <w:tcW w:w="3005" w:type="dxa"/>
          </w:tcPr>
          <w:p w14:paraId="773E2C93" w14:textId="71D8986A" w:rsidR="00C5273A" w:rsidRDefault="00C5273A" w:rsidP="00C5273A">
            <w:pPr>
              <w:rPr>
                <w:rFonts w:ascii="Times New Roman" w:hAnsi="Times New Roman" w:cs="Times New Roman"/>
                <w:lang w:val="en-US"/>
              </w:rPr>
            </w:pPr>
            <w:r w:rsidRPr="00C5273A">
              <w:rPr>
                <w:rFonts w:ascii="Times New Roman" w:hAnsi="Times New Roman" w:cs="Times New Roman"/>
                <w:lang w:val="en-US"/>
              </w:rPr>
              <w:t>Integer</w:t>
            </w:r>
            <w:r w:rsidRPr="00C5273A">
              <w:rPr>
                <w:rFonts w:ascii="Times New Roman" w:hAnsi="Times New Roman" w:cs="Times New Roman"/>
                <w:lang w:val="en-US"/>
              </w:rPr>
              <w:tab/>
            </w:r>
          </w:p>
        </w:tc>
        <w:tc>
          <w:tcPr>
            <w:tcW w:w="3006" w:type="dxa"/>
          </w:tcPr>
          <w:p w14:paraId="2740FEA9" w14:textId="007ADD00" w:rsidR="00C5273A" w:rsidRDefault="00C5273A" w:rsidP="00C5273A">
            <w:pPr>
              <w:rPr>
                <w:rFonts w:ascii="Times New Roman" w:hAnsi="Times New Roman" w:cs="Times New Roman"/>
                <w:lang w:val="en-US"/>
              </w:rPr>
            </w:pPr>
            <w:r w:rsidRPr="00C5273A">
              <w:rPr>
                <w:rFonts w:ascii="Times New Roman" w:hAnsi="Times New Roman" w:cs="Times New Roman"/>
                <w:lang w:val="en-US"/>
              </w:rPr>
              <w:t>1 - Secondary education 2 - Higher education - bachelor's degree 3 - Higher education - degree 4 - Higher education - master's 5 - Higher education - doctorate 6 - Frequency of higher education 9 - 12th year of schooling - not completed 10 - 11th year of schooling - not completed 12 - Other - 11th year of schooling 14 - 10th year of schooling 15 - 10th year of schooling - not completed 19 - Basic education 3rd cycle (9th/10th/11th year) or equiv. 38 - Basic education 2nd cycle (6th/7th/8th year) or equiv. 39 - Technological specialization course 40 - Higher education - degree (1st cycle) 42 - Professional higher technical course 43 - Higher education - master (2nd cycle)</w:t>
            </w:r>
          </w:p>
        </w:tc>
      </w:tr>
      <w:tr w:rsidR="00C5273A" w14:paraId="1DD296EB" w14:textId="77777777" w:rsidTr="00C5273A">
        <w:tc>
          <w:tcPr>
            <w:tcW w:w="3005" w:type="dxa"/>
          </w:tcPr>
          <w:p w14:paraId="710A63A8" w14:textId="11EC2294" w:rsidR="00C5273A" w:rsidRDefault="00C5273A" w:rsidP="00C5273A">
            <w:pPr>
              <w:rPr>
                <w:rFonts w:ascii="Times New Roman" w:hAnsi="Times New Roman" w:cs="Times New Roman"/>
                <w:lang w:val="en-US"/>
              </w:rPr>
            </w:pPr>
            <w:r w:rsidRPr="00C5273A">
              <w:rPr>
                <w:rFonts w:ascii="Times New Roman" w:hAnsi="Times New Roman" w:cs="Times New Roman"/>
                <w:lang w:val="en-US"/>
              </w:rPr>
              <w:t>Previous qualification (grade)</w:t>
            </w:r>
            <w:r w:rsidRPr="00C5273A">
              <w:rPr>
                <w:rFonts w:ascii="Times New Roman" w:hAnsi="Times New Roman" w:cs="Times New Roman"/>
                <w:lang w:val="en-US"/>
              </w:rPr>
              <w:tab/>
            </w:r>
          </w:p>
        </w:tc>
        <w:tc>
          <w:tcPr>
            <w:tcW w:w="3005" w:type="dxa"/>
          </w:tcPr>
          <w:p w14:paraId="369E2223" w14:textId="240AB0E0" w:rsidR="00C5273A" w:rsidRDefault="00C5273A" w:rsidP="00C5273A">
            <w:pPr>
              <w:rPr>
                <w:rFonts w:ascii="Times New Roman" w:hAnsi="Times New Roman" w:cs="Times New Roman"/>
                <w:lang w:val="en-US"/>
              </w:rPr>
            </w:pPr>
            <w:r w:rsidRPr="00C5273A">
              <w:rPr>
                <w:rFonts w:ascii="Times New Roman" w:hAnsi="Times New Roman" w:cs="Times New Roman"/>
                <w:lang w:val="en-US"/>
              </w:rPr>
              <w:t>Continuous</w:t>
            </w:r>
            <w:r w:rsidRPr="00C5273A">
              <w:rPr>
                <w:rFonts w:ascii="Times New Roman" w:hAnsi="Times New Roman" w:cs="Times New Roman"/>
                <w:lang w:val="en-US"/>
              </w:rPr>
              <w:tab/>
            </w:r>
          </w:p>
        </w:tc>
        <w:tc>
          <w:tcPr>
            <w:tcW w:w="3006" w:type="dxa"/>
          </w:tcPr>
          <w:p w14:paraId="6B90672A" w14:textId="7EF76495" w:rsidR="00C5273A" w:rsidRDefault="00C5273A" w:rsidP="00C5273A">
            <w:pPr>
              <w:rPr>
                <w:rFonts w:ascii="Times New Roman" w:hAnsi="Times New Roman" w:cs="Times New Roman"/>
                <w:lang w:val="en-US"/>
              </w:rPr>
            </w:pPr>
            <w:r w:rsidRPr="00C5273A">
              <w:rPr>
                <w:rFonts w:ascii="Times New Roman" w:hAnsi="Times New Roman" w:cs="Times New Roman"/>
                <w:lang w:val="en-US"/>
              </w:rPr>
              <w:t>Grade of previous qualification (between 0 and 200)</w:t>
            </w:r>
            <w:r w:rsidRPr="00C5273A">
              <w:rPr>
                <w:rFonts w:ascii="Times New Roman" w:hAnsi="Times New Roman" w:cs="Times New Roman"/>
                <w:lang w:val="en-US"/>
              </w:rPr>
              <w:tab/>
            </w:r>
          </w:p>
        </w:tc>
      </w:tr>
      <w:tr w:rsidR="00C5273A" w14:paraId="740290AF" w14:textId="77777777" w:rsidTr="00C5273A">
        <w:tc>
          <w:tcPr>
            <w:tcW w:w="3005" w:type="dxa"/>
          </w:tcPr>
          <w:p w14:paraId="32F474FD" w14:textId="5D0BE446" w:rsidR="00C5273A" w:rsidRDefault="008779B3" w:rsidP="00C5273A">
            <w:pPr>
              <w:rPr>
                <w:rFonts w:ascii="Times New Roman" w:hAnsi="Times New Roman" w:cs="Times New Roman"/>
                <w:lang w:val="en-US"/>
              </w:rPr>
            </w:pPr>
            <w:r w:rsidRPr="008779B3">
              <w:rPr>
                <w:rFonts w:ascii="Times New Roman" w:hAnsi="Times New Roman" w:cs="Times New Roman"/>
                <w:lang w:val="en-US"/>
              </w:rPr>
              <w:t>Daytime/evening attendance</w:t>
            </w:r>
          </w:p>
        </w:tc>
        <w:tc>
          <w:tcPr>
            <w:tcW w:w="3005" w:type="dxa"/>
          </w:tcPr>
          <w:p w14:paraId="6738C98D" w14:textId="33E81727" w:rsidR="00C5273A" w:rsidRDefault="008779B3" w:rsidP="00C5273A">
            <w:pPr>
              <w:rPr>
                <w:rFonts w:ascii="Times New Roman" w:hAnsi="Times New Roman" w:cs="Times New Roman"/>
                <w:lang w:val="en-US"/>
              </w:rPr>
            </w:pPr>
            <w:r w:rsidRPr="008779B3">
              <w:rPr>
                <w:rFonts w:ascii="Times New Roman" w:hAnsi="Times New Roman" w:cs="Times New Roman"/>
                <w:lang w:val="en-US"/>
              </w:rPr>
              <w:t>Integer</w:t>
            </w:r>
          </w:p>
        </w:tc>
        <w:tc>
          <w:tcPr>
            <w:tcW w:w="3006" w:type="dxa"/>
          </w:tcPr>
          <w:p w14:paraId="0899168B" w14:textId="34A3E457" w:rsidR="00C5273A" w:rsidRDefault="008779B3" w:rsidP="00C5273A">
            <w:pPr>
              <w:rPr>
                <w:rFonts w:ascii="Times New Roman" w:hAnsi="Times New Roman" w:cs="Times New Roman"/>
                <w:lang w:val="en-US"/>
              </w:rPr>
            </w:pPr>
            <w:r w:rsidRPr="008779B3">
              <w:rPr>
                <w:rFonts w:ascii="Times New Roman" w:hAnsi="Times New Roman" w:cs="Times New Roman"/>
                <w:lang w:val="en-US"/>
              </w:rPr>
              <w:t>1 – daytime 0 - evening</w:t>
            </w:r>
          </w:p>
        </w:tc>
      </w:tr>
      <w:tr w:rsidR="00C5273A" w14:paraId="100995A5" w14:textId="77777777" w:rsidTr="00C5273A">
        <w:tc>
          <w:tcPr>
            <w:tcW w:w="3005" w:type="dxa"/>
          </w:tcPr>
          <w:p w14:paraId="217580A3" w14:textId="6C2113E1" w:rsidR="00C5273A" w:rsidRDefault="008779B3" w:rsidP="00C5273A">
            <w:pPr>
              <w:rPr>
                <w:rFonts w:ascii="Times New Roman" w:hAnsi="Times New Roman" w:cs="Times New Roman"/>
                <w:lang w:val="en-US"/>
              </w:rPr>
            </w:pPr>
            <w:r w:rsidRPr="008779B3">
              <w:rPr>
                <w:rFonts w:ascii="Times New Roman" w:hAnsi="Times New Roman" w:cs="Times New Roman"/>
                <w:lang w:val="en-US"/>
              </w:rPr>
              <w:t>Age at enrollment</w:t>
            </w:r>
            <w:r w:rsidRPr="008779B3">
              <w:rPr>
                <w:rFonts w:ascii="Times New Roman" w:hAnsi="Times New Roman" w:cs="Times New Roman"/>
                <w:lang w:val="en-US"/>
              </w:rPr>
              <w:tab/>
            </w:r>
          </w:p>
        </w:tc>
        <w:tc>
          <w:tcPr>
            <w:tcW w:w="3005" w:type="dxa"/>
          </w:tcPr>
          <w:p w14:paraId="33D4B8D2" w14:textId="735A714D" w:rsidR="00C5273A" w:rsidRDefault="008779B3" w:rsidP="00C5273A">
            <w:pPr>
              <w:rPr>
                <w:rFonts w:ascii="Times New Roman" w:hAnsi="Times New Roman" w:cs="Times New Roman"/>
                <w:lang w:val="en-US"/>
              </w:rPr>
            </w:pPr>
            <w:r w:rsidRPr="008779B3">
              <w:rPr>
                <w:rFonts w:ascii="Times New Roman" w:hAnsi="Times New Roman" w:cs="Times New Roman"/>
                <w:lang w:val="en-US"/>
              </w:rPr>
              <w:t>Integer</w:t>
            </w:r>
            <w:r w:rsidRPr="008779B3">
              <w:rPr>
                <w:rFonts w:ascii="Times New Roman" w:hAnsi="Times New Roman" w:cs="Times New Roman"/>
                <w:lang w:val="en-US"/>
              </w:rPr>
              <w:tab/>
            </w:r>
          </w:p>
        </w:tc>
        <w:tc>
          <w:tcPr>
            <w:tcW w:w="3006" w:type="dxa"/>
          </w:tcPr>
          <w:p w14:paraId="02C30E55" w14:textId="412515A6" w:rsidR="00C5273A" w:rsidRDefault="008779B3" w:rsidP="00C5273A">
            <w:pPr>
              <w:rPr>
                <w:rFonts w:ascii="Times New Roman" w:hAnsi="Times New Roman" w:cs="Times New Roman"/>
                <w:lang w:val="en-US"/>
              </w:rPr>
            </w:pPr>
            <w:r w:rsidRPr="008779B3">
              <w:rPr>
                <w:rFonts w:ascii="Times New Roman" w:hAnsi="Times New Roman" w:cs="Times New Roman"/>
                <w:lang w:val="en-US"/>
              </w:rPr>
              <w:t>Age of student at enrollment</w:t>
            </w:r>
            <w:r w:rsidRPr="008779B3">
              <w:rPr>
                <w:rFonts w:ascii="Times New Roman" w:hAnsi="Times New Roman" w:cs="Times New Roman"/>
                <w:lang w:val="en-US"/>
              </w:rPr>
              <w:tab/>
            </w:r>
          </w:p>
        </w:tc>
      </w:tr>
      <w:tr w:rsidR="008779B3" w14:paraId="29046337" w14:textId="77777777" w:rsidTr="00C5273A">
        <w:tc>
          <w:tcPr>
            <w:tcW w:w="3005" w:type="dxa"/>
          </w:tcPr>
          <w:p w14:paraId="385D06EE" w14:textId="77D94556" w:rsidR="008779B3" w:rsidRDefault="008779B3" w:rsidP="00C5273A">
            <w:pPr>
              <w:rPr>
                <w:rFonts w:ascii="Times New Roman" w:hAnsi="Times New Roman" w:cs="Times New Roman"/>
                <w:lang w:val="en-US"/>
              </w:rPr>
            </w:pPr>
            <w:r w:rsidRPr="008779B3">
              <w:rPr>
                <w:rFonts w:ascii="Times New Roman" w:hAnsi="Times New Roman" w:cs="Times New Roman"/>
                <w:lang w:val="en-US"/>
              </w:rPr>
              <w:t>Gender</w:t>
            </w:r>
          </w:p>
        </w:tc>
        <w:tc>
          <w:tcPr>
            <w:tcW w:w="3005" w:type="dxa"/>
          </w:tcPr>
          <w:p w14:paraId="63DFA3FD" w14:textId="572446CC" w:rsidR="008779B3" w:rsidRDefault="008779B3" w:rsidP="00C5273A">
            <w:pPr>
              <w:rPr>
                <w:rFonts w:ascii="Times New Roman" w:hAnsi="Times New Roman" w:cs="Times New Roman"/>
                <w:lang w:val="en-US"/>
              </w:rPr>
            </w:pPr>
            <w:r w:rsidRPr="008779B3">
              <w:rPr>
                <w:rFonts w:ascii="Times New Roman" w:hAnsi="Times New Roman" w:cs="Times New Roman"/>
                <w:lang w:val="en-US"/>
              </w:rPr>
              <w:t>Integer</w:t>
            </w:r>
          </w:p>
        </w:tc>
        <w:tc>
          <w:tcPr>
            <w:tcW w:w="3006" w:type="dxa"/>
          </w:tcPr>
          <w:p w14:paraId="15A2FE59" w14:textId="03320B7E" w:rsidR="008779B3" w:rsidRDefault="008779B3" w:rsidP="00C5273A">
            <w:pPr>
              <w:rPr>
                <w:rFonts w:ascii="Times New Roman" w:hAnsi="Times New Roman" w:cs="Times New Roman"/>
                <w:lang w:val="en-US"/>
              </w:rPr>
            </w:pPr>
            <w:r w:rsidRPr="008779B3">
              <w:rPr>
                <w:rFonts w:ascii="Times New Roman" w:hAnsi="Times New Roman" w:cs="Times New Roman"/>
                <w:lang w:val="en-US"/>
              </w:rPr>
              <w:t>1 – male 0 – female</w:t>
            </w:r>
            <w:r w:rsidRPr="008779B3">
              <w:rPr>
                <w:rFonts w:ascii="Times New Roman" w:hAnsi="Times New Roman" w:cs="Times New Roman"/>
                <w:lang w:val="en-US"/>
              </w:rPr>
              <w:tab/>
            </w:r>
          </w:p>
        </w:tc>
      </w:tr>
      <w:tr w:rsidR="00C5273A" w14:paraId="14A637B4" w14:textId="77777777" w:rsidTr="00C5273A">
        <w:tc>
          <w:tcPr>
            <w:tcW w:w="3005" w:type="dxa"/>
          </w:tcPr>
          <w:p w14:paraId="5ABE8859" w14:textId="48DD631D" w:rsidR="00C5273A" w:rsidRDefault="00C5273A" w:rsidP="00C5273A">
            <w:pPr>
              <w:rPr>
                <w:rFonts w:ascii="Times New Roman" w:hAnsi="Times New Roman" w:cs="Times New Roman"/>
                <w:lang w:val="en-US"/>
              </w:rPr>
            </w:pPr>
            <w:r w:rsidRPr="00C5273A">
              <w:rPr>
                <w:rFonts w:ascii="Times New Roman" w:hAnsi="Times New Roman" w:cs="Times New Roman"/>
                <w:lang w:val="en-US"/>
              </w:rPr>
              <w:t>Target</w:t>
            </w:r>
          </w:p>
        </w:tc>
        <w:tc>
          <w:tcPr>
            <w:tcW w:w="3005" w:type="dxa"/>
          </w:tcPr>
          <w:p w14:paraId="5A81B205" w14:textId="02FB07D2" w:rsidR="00C5273A" w:rsidRDefault="00C5273A" w:rsidP="00C5273A">
            <w:pPr>
              <w:rPr>
                <w:rFonts w:ascii="Times New Roman" w:hAnsi="Times New Roman" w:cs="Times New Roman"/>
                <w:lang w:val="en-US"/>
              </w:rPr>
            </w:pPr>
            <w:r w:rsidRPr="00C5273A">
              <w:rPr>
                <w:rFonts w:ascii="Times New Roman" w:hAnsi="Times New Roman" w:cs="Times New Roman"/>
                <w:lang w:val="en-US"/>
              </w:rPr>
              <w:t>Categorical</w:t>
            </w:r>
            <w:r w:rsidR="008779B3">
              <w:rPr>
                <w:rFonts w:ascii="Times New Roman" w:hAnsi="Times New Roman" w:cs="Times New Roman"/>
                <w:lang w:val="en-US"/>
              </w:rPr>
              <w:t xml:space="preserve"> – Factor w three levels </w:t>
            </w:r>
          </w:p>
        </w:tc>
        <w:tc>
          <w:tcPr>
            <w:tcW w:w="3006" w:type="dxa"/>
          </w:tcPr>
          <w:p w14:paraId="3C97550A" w14:textId="3D123E11" w:rsidR="00C5273A" w:rsidRDefault="00C5273A" w:rsidP="00C5273A">
            <w:pPr>
              <w:rPr>
                <w:rFonts w:ascii="Times New Roman" w:hAnsi="Times New Roman" w:cs="Times New Roman"/>
                <w:lang w:val="en-US"/>
              </w:rPr>
            </w:pPr>
            <w:r w:rsidRPr="00C5273A">
              <w:rPr>
                <w:rFonts w:ascii="Times New Roman" w:hAnsi="Times New Roman" w:cs="Times New Roman"/>
                <w:lang w:val="en-US"/>
              </w:rPr>
              <w:t xml:space="preserve">Target. The problem is formulated as a </w:t>
            </w:r>
            <w:proofErr w:type="gramStart"/>
            <w:r w:rsidRPr="00C5273A">
              <w:rPr>
                <w:rFonts w:ascii="Times New Roman" w:hAnsi="Times New Roman" w:cs="Times New Roman"/>
                <w:lang w:val="en-US"/>
              </w:rPr>
              <w:t>three category</w:t>
            </w:r>
            <w:proofErr w:type="gramEnd"/>
            <w:r w:rsidRPr="00C5273A">
              <w:rPr>
                <w:rFonts w:ascii="Times New Roman" w:hAnsi="Times New Roman" w:cs="Times New Roman"/>
                <w:lang w:val="en-US"/>
              </w:rPr>
              <w:t xml:space="preserve"> classification task (dropout, enrolled, and graduate) at the end of the normal duration of the course</w:t>
            </w:r>
            <w:r w:rsidRPr="00C5273A">
              <w:rPr>
                <w:rFonts w:ascii="Times New Roman" w:hAnsi="Times New Roman" w:cs="Times New Roman"/>
                <w:lang w:val="en-US"/>
              </w:rPr>
              <w:tab/>
            </w:r>
          </w:p>
        </w:tc>
      </w:tr>
    </w:tbl>
    <w:p w14:paraId="7568678D" w14:textId="77777777" w:rsidR="00C5273A" w:rsidRDefault="00C5273A" w:rsidP="00C5273A">
      <w:pPr>
        <w:rPr>
          <w:rFonts w:ascii="Times New Roman" w:hAnsi="Times New Roman" w:cs="Times New Roman"/>
          <w:lang w:val="en-US"/>
        </w:rPr>
      </w:pPr>
    </w:p>
    <w:p w14:paraId="25F20C39" w14:textId="77777777" w:rsidR="008779B3" w:rsidRDefault="008779B3" w:rsidP="00C5273A">
      <w:pPr>
        <w:rPr>
          <w:rFonts w:ascii="Times New Roman" w:hAnsi="Times New Roman" w:cs="Times New Roman"/>
          <w:lang w:val="en-US"/>
        </w:rPr>
      </w:pPr>
    </w:p>
    <w:p w14:paraId="0F61BB26" w14:textId="24D7949D" w:rsidR="008779B3" w:rsidRPr="008779B3" w:rsidRDefault="008779B3" w:rsidP="008779B3">
      <w:pPr>
        <w:rPr>
          <w:rFonts w:ascii="Times New Roman" w:hAnsi="Times New Roman" w:cs="Times New Roman"/>
          <w:b/>
          <w:bCs/>
          <w:lang w:val="en-US"/>
        </w:rPr>
      </w:pPr>
      <w:r w:rsidRPr="008779B3">
        <w:rPr>
          <w:rFonts w:ascii="Times New Roman" w:hAnsi="Times New Roman" w:cs="Times New Roman"/>
          <w:b/>
          <w:bCs/>
          <w:lang w:val="en-US"/>
        </w:rPr>
        <w:lastRenderedPageBreak/>
        <w:t>Frequencies and Percentages for marital status, application mode, previous qualification, Daytime/evening attendance, Gender, Target (outcome)</w:t>
      </w:r>
    </w:p>
    <w:p w14:paraId="0A087404" w14:textId="225F42D1" w:rsidR="00446239" w:rsidRDefault="00446239" w:rsidP="00C368AD">
      <w:pPr>
        <w:rPr>
          <w:lang w:val="en-US"/>
        </w:rPr>
      </w:pPr>
    </w:p>
    <w:tbl>
      <w:tblPr>
        <w:tblStyle w:val="PlainTable5"/>
        <w:tblW w:w="0" w:type="auto"/>
        <w:tblLook w:val="04A0" w:firstRow="1" w:lastRow="0" w:firstColumn="1" w:lastColumn="0" w:noHBand="0" w:noVBand="1"/>
      </w:tblPr>
      <w:tblGrid>
        <w:gridCol w:w="3686"/>
        <w:gridCol w:w="2324"/>
        <w:gridCol w:w="3006"/>
      </w:tblGrid>
      <w:tr w:rsidR="008779B3" w:rsidRPr="004C7801" w14:paraId="0CDC656F" w14:textId="77777777" w:rsidTr="008616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14:paraId="2EAED05B" w14:textId="695BEEA6" w:rsidR="008779B3" w:rsidRPr="004C7801" w:rsidRDefault="008779B3" w:rsidP="00C368AD">
            <w:pPr>
              <w:rPr>
                <w:rFonts w:cstheme="majorHAnsi"/>
                <w:b/>
                <w:bCs/>
                <w:lang w:val="en-US"/>
              </w:rPr>
            </w:pPr>
            <w:r w:rsidRPr="004C7801">
              <w:rPr>
                <w:rFonts w:cstheme="majorHAnsi"/>
                <w:b/>
                <w:bCs/>
                <w:lang w:val="en-US"/>
              </w:rPr>
              <w:t>Variable</w:t>
            </w:r>
          </w:p>
        </w:tc>
        <w:tc>
          <w:tcPr>
            <w:tcW w:w="2324" w:type="dxa"/>
          </w:tcPr>
          <w:p w14:paraId="037BF440" w14:textId="5D75AB09" w:rsidR="008779B3" w:rsidRPr="004C7801" w:rsidRDefault="008779B3" w:rsidP="00C368AD">
            <w:pPr>
              <w:cnfStyle w:val="100000000000" w:firstRow="1" w:lastRow="0" w:firstColumn="0" w:lastColumn="0" w:oddVBand="0" w:evenVBand="0" w:oddHBand="0" w:evenHBand="0" w:firstRowFirstColumn="0" w:firstRowLastColumn="0" w:lastRowFirstColumn="0" w:lastRowLastColumn="0"/>
              <w:rPr>
                <w:rFonts w:cstheme="majorHAnsi"/>
                <w:b/>
                <w:bCs/>
                <w:lang w:val="en-US"/>
              </w:rPr>
            </w:pPr>
            <w:r w:rsidRPr="004C7801">
              <w:rPr>
                <w:rFonts w:cstheme="majorHAnsi"/>
                <w:b/>
                <w:bCs/>
                <w:lang w:val="en-US"/>
              </w:rPr>
              <w:t>Frequency</w:t>
            </w:r>
          </w:p>
        </w:tc>
        <w:tc>
          <w:tcPr>
            <w:tcW w:w="3006" w:type="dxa"/>
          </w:tcPr>
          <w:p w14:paraId="4555EFC6" w14:textId="51220D7C" w:rsidR="008779B3" w:rsidRPr="004C7801" w:rsidRDefault="008779B3" w:rsidP="00C368AD">
            <w:pPr>
              <w:cnfStyle w:val="100000000000" w:firstRow="1" w:lastRow="0" w:firstColumn="0" w:lastColumn="0" w:oddVBand="0" w:evenVBand="0" w:oddHBand="0" w:evenHBand="0" w:firstRowFirstColumn="0" w:firstRowLastColumn="0" w:lastRowFirstColumn="0" w:lastRowLastColumn="0"/>
              <w:rPr>
                <w:rFonts w:cstheme="majorHAnsi"/>
                <w:b/>
                <w:bCs/>
                <w:lang w:val="en-US"/>
              </w:rPr>
            </w:pPr>
            <w:r w:rsidRPr="004C7801">
              <w:rPr>
                <w:rFonts w:cstheme="majorHAnsi"/>
                <w:b/>
                <w:bCs/>
                <w:lang w:val="en-US"/>
              </w:rPr>
              <w:t>Percentage</w:t>
            </w:r>
          </w:p>
        </w:tc>
      </w:tr>
      <w:tr w:rsidR="008779B3" w:rsidRPr="004C7801" w14:paraId="1B3E37F8"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E2C1961" w14:textId="3B31EBC5" w:rsidR="008779B3" w:rsidRPr="004C7801" w:rsidRDefault="008779B3" w:rsidP="008779B3">
            <w:pPr>
              <w:jc w:val="left"/>
              <w:rPr>
                <w:rFonts w:cstheme="majorHAnsi"/>
                <w:b/>
                <w:bCs/>
                <w:lang w:val="en-US"/>
              </w:rPr>
            </w:pPr>
            <w:r w:rsidRPr="004C7801">
              <w:rPr>
                <w:rFonts w:cstheme="majorHAnsi"/>
                <w:b/>
                <w:bCs/>
                <w:lang w:val="en-US"/>
              </w:rPr>
              <w:t>Marital Status</w:t>
            </w:r>
          </w:p>
        </w:tc>
        <w:tc>
          <w:tcPr>
            <w:tcW w:w="2324" w:type="dxa"/>
          </w:tcPr>
          <w:p w14:paraId="7CD69811" w14:textId="77777777" w:rsidR="008779B3" w:rsidRPr="004C7801" w:rsidRDefault="008779B3"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3006" w:type="dxa"/>
          </w:tcPr>
          <w:p w14:paraId="4F94D1B7" w14:textId="77777777" w:rsidR="008779B3" w:rsidRPr="004C7801" w:rsidRDefault="008779B3"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8779B3" w:rsidRPr="004C7801" w14:paraId="42F65B85"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3CF5DA71" w14:textId="58889264" w:rsidR="008779B3" w:rsidRPr="004C7801" w:rsidRDefault="008779B3" w:rsidP="00C368AD">
            <w:pPr>
              <w:rPr>
                <w:rFonts w:cstheme="majorHAnsi"/>
                <w:lang w:val="en-US"/>
              </w:rPr>
            </w:pPr>
            <w:r w:rsidRPr="004C7801">
              <w:rPr>
                <w:rFonts w:cstheme="majorHAnsi"/>
                <w:lang w:val="en-US"/>
              </w:rPr>
              <w:t>Single</w:t>
            </w:r>
          </w:p>
        </w:tc>
        <w:tc>
          <w:tcPr>
            <w:tcW w:w="2324" w:type="dxa"/>
          </w:tcPr>
          <w:p w14:paraId="3ECA077A" w14:textId="54FEDAC3"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892</w:t>
            </w:r>
          </w:p>
        </w:tc>
        <w:tc>
          <w:tcPr>
            <w:tcW w:w="3006" w:type="dxa"/>
          </w:tcPr>
          <w:p w14:paraId="678DB8C5" w14:textId="1D788114"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89.2 %</w:t>
            </w:r>
          </w:p>
        </w:tc>
      </w:tr>
      <w:tr w:rsidR="008779B3" w:rsidRPr="004C7801" w14:paraId="3777F0D9"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021E41F" w14:textId="3EE6C9C7" w:rsidR="008779B3" w:rsidRPr="004C7801" w:rsidRDefault="008779B3" w:rsidP="00C368AD">
            <w:pPr>
              <w:rPr>
                <w:rFonts w:cstheme="majorHAnsi"/>
                <w:lang w:val="en-US"/>
              </w:rPr>
            </w:pPr>
            <w:r w:rsidRPr="004C7801">
              <w:rPr>
                <w:rFonts w:cstheme="majorHAnsi"/>
                <w:lang w:val="en-US"/>
              </w:rPr>
              <w:t>Married</w:t>
            </w:r>
          </w:p>
        </w:tc>
        <w:tc>
          <w:tcPr>
            <w:tcW w:w="2324" w:type="dxa"/>
          </w:tcPr>
          <w:p w14:paraId="2F3934D5" w14:textId="34AC6CBF"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80</w:t>
            </w:r>
          </w:p>
        </w:tc>
        <w:tc>
          <w:tcPr>
            <w:tcW w:w="3006" w:type="dxa"/>
          </w:tcPr>
          <w:p w14:paraId="40AC925E" w14:textId="1BA77BB0"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8.0 %</w:t>
            </w:r>
          </w:p>
        </w:tc>
      </w:tr>
      <w:tr w:rsidR="008779B3" w:rsidRPr="004C7801" w14:paraId="7C558E3A"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0F5F805D" w14:textId="1E4CFD67" w:rsidR="008779B3" w:rsidRPr="004C7801" w:rsidRDefault="008779B3" w:rsidP="00C368AD">
            <w:pPr>
              <w:rPr>
                <w:rFonts w:cstheme="majorHAnsi"/>
                <w:lang w:val="en-US"/>
              </w:rPr>
            </w:pPr>
            <w:r w:rsidRPr="004C7801">
              <w:rPr>
                <w:rFonts w:cstheme="majorHAnsi"/>
                <w:lang w:val="en-US"/>
              </w:rPr>
              <w:t>Widowed</w:t>
            </w:r>
          </w:p>
        </w:tc>
        <w:tc>
          <w:tcPr>
            <w:tcW w:w="2324" w:type="dxa"/>
          </w:tcPr>
          <w:p w14:paraId="5DCC26DB" w14:textId="4B9B97E8"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3</w:t>
            </w:r>
          </w:p>
        </w:tc>
        <w:tc>
          <w:tcPr>
            <w:tcW w:w="3006" w:type="dxa"/>
          </w:tcPr>
          <w:p w14:paraId="7BFB8CCD" w14:textId="02EEC7ED"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0.3 %</w:t>
            </w:r>
          </w:p>
        </w:tc>
      </w:tr>
      <w:tr w:rsidR="008779B3" w:rsidRPr="004C7801" w14:paraId="6CB18B2A"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3E4DB7" w14:textId="027CA416" w:rsidR="008779B3" w:rsidRPr="004C7801" w:rsidRDefault="008779B3" w:rsidP="00C368AD">
            <w:pPr>
              <w:rPr>
                <w:rFonts w:cstheme="majorHAnsi"/>
                <w:lang w:val="en-US"/>
              </w:rPr>
            </w:pPr>
            <w:r w:rsidRPr="004C7801">
              <w:rPr>
                <w:rFonts w:cstheme="majorHAnsi"/>
                <w:lang w:val="en-US"/>
              </w:rPr>
              <w:t>Divorced</w:t>
            </w:r>
          </w:p>
        </w:tc>
        <w:tc>
          <w:tcPr>
            <w:tcW w:w="2324" w:type="dxa"/>
          </w:tcPr>
          <w:p w14:paraId="66384F0D" w14:textId="1BAEC457"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23</w:t>
            </w:r>
          </w:p>
        </w:tc>
        <w:tc>
          <w:tcPr>
            <w:tcW w:w="3006" w:type="dxa"/>
          </w:tcPr>
          <w:p w14:paraId="193DA361" w14:textId="78D455D4"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2.3 %</w:t>
            </w:r>
          </w:p>
        </w:tc>
      </w:tr>
      <w:tr w:rsidR="008779B3" w:rsidRPr="004C7801" w14:paraId="4613046F"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7234BCAC" w14:textId="69092EA1" w:rsidR="008779B3" w:rsidRPr="004C7801" w:rsidRDefault="008779B3" w:rsidP="00C368AD">
            <w:pPr>
              <w:rPr>
                <w:rFonts w:cstheme="majorHAnsi"/>
                <w:lang w:val="en-US"/>
              </w:rPr>
            </w:pPr>
            <w:r w:rsidRPr="004C7801">
              <w:rPr>
                <w:rFonts w:cstheme="majorHAnsi"/>
                <w:lang w:val="en-US"/>
              </w:rPr>
              <w:t>Facto Union</w:t>
            </w:r>
          </w:p>
        </w:tc>
        <w:tc>
          <w:tcPr>
            <w:tcW w:w="2324" w:type="dxa"/>
          </w:tcPr>
          <w:p w14:paraId="6C36FA68" w14:textId="0E36C73D"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w:t>
            </w:r>
          </w:p>
        </w:tc>
        <w:tc>
          <w:tcPr>
            <w:tcW w:w="3006" w:type="dxa"/>
          </w:tcPr>
          <w:p w14:paraId="14316597" w14:textId="763C7E17"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0.1 %</w:t>
            </w:r>
          </w:p>
        </w:tc>
      </w:tr>
      <w:tr w:rsidR="008779B3" w:rsidRPr="004C7801" w14:paraId="7A96C3A9"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9DE11A" w14:textId="58B8B87F" w:rsidR="008779B3" w:rsidRPr="004C7801" w:rsidRDefault="008779B3" w:rsidP="00C368AD">
            <w:pPr>
              <w:rPr>
                <w:rFonts w:cstheme="majorHAnsi"/>
                <w:lang w:val="en-US"/>
              </w:rPr>
            </w:pPr>
            <w:r w:rsidRPr="004C7801">
              <w:rPr>
                <w:rFonts w:cstheme="majorHAnsi"/>
                <w:lang w:val="en-US"/>
              </w:rPr>
              <w:t>Legally Separated</w:t>
            </w:r>
          </w:p>
        </w:tc>
        <w:tc>
          <w:tcPr>
            <w:tcW w:w="2324" w:type="dxa"/>
          </w:tcPr>
          <w:p w14:paraId="5DD186EC" w14:textId="619AE7BC"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w:t>
            </w:r>
          </w:p>
        </w:tc>
        <w:tc>
          <w:tcPr>
            <w:tcW w:w="3006" w:type="dxa"/>
          </w:tcPr>
          <w:p w14:paraId="4A31FBD4" w14:textId="0C4000F7"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0.1 %</w:t>
            </w:r>
          </w:p>
        </w:tc>
      </w:tr>
      <w:tr w:rsidR="008779B3" w:rsidRPr="004C7801" w14:paraId="03B4F2B8"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420738E0" w14:textId="70D09D15" w:rsidR="008779B3" w:rsidRPr="004C7801" w:rsidRDefault="001F179B" w:rsidP="001F179B">
            <w:pPr>
              <w:jc w:val="left"/>
              <w:rPr>
                <w:rFonts w:cstheme="majorHAnsi"/>
                <w:b/>
                <w:bCs/>
                <w:lang w:val="en-US"/>
              </w:rPr>
            </w:pPr>
            <w:r w:rsidRPr="004C7801">
              <w:rPr>
                <w:rFonts w:cstheme="majorHAnsi"/>
                <w:b/>
                <w:bCs/>
                <w:lang w:val="en-US"/>
              </w:rPr>
              <w:t>Application Mode</w:t>
            </w:r>
          </w:p>
        </w:tc>
        <w:tc>
          <w:tcPr>
            <w:tcW w:w="2324" w:type="dxa"/>
          </w:tcPr>
          <w:p w14:paraId="2A1DC2C4" w14:textId="77777777" w:rsidR="008779B3" w:rsidRPr="004C7801" w:rsidRDefault="008779B3"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3006" w:type="dxa"/>
          </w:tcPr>
          <w:p w14:paraId="52C5A76D" w14:textId="77777777" w:rsidR="008779B3" w:rsidRPr="004C7801" w:rsidRDefault="008779B3"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8779B3" w:rsidRPr="004C7801" w14:paraId="1F0583AE"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46E47B0" w14:textId="055E661F" w:rsidR="008779B3" w:rsidRPr="004C7801" w:rsidRDefault="001F179B" w:rsidP="00C368AD">
            <w:pPr>
              <w:rPr>
                <w:rFonts w:cstheme="majorHAnsi"/>
                <w:lang w:val="en-US"/>
              </w:rPr>
            </w:pPr>
            <w:r w:rsidRPr="004C7801">
              <w:rPr>
                <w:rFonts w:cstheme="majorHAnsi"/>
                <w:lang w:val="en-US"/>
              </w:rPr>
              <w:t>1st phase - general contingent</w:t>
            </w:r>
          </w:p>
        </w:tc>
        <w:tc>
          <w:tcPr>
            <w:tcW w:w="2324" w:type="dxa"/>
          </w:tcPr>
          <w:p w14:paraId="25C11C61" w14:textId="02032793"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391</w:t>
            </w:r>
          </w:p>
        </w:tc>
        <w:tc>
          <w:tcPr>
            <w:tcW w:w="3006" w:type="dxa"/>
          </w:tcPr>
          <w:p w14:paraId="7C6A8F39" w14:textId="7360040A"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39.1 %</w:t>
            </w:r>
          </w:p>
        </w:tc>
      </w:tr>
      <w:tr w:rsidR="008779B3" w:rsidRPr="004C7801" w14:paraId="70756B98"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3179A056" w14:textId="080565F0" w:rsidR="008779B3" w:rsidRPr="004C7801" w:rsidRDefault="001F179B" w:rsidP="00C368AD">
            <w:pPr>
              <w:rPr>
                <w:rFonts w:cstheme="majorHAnsi"/>
                <w:lang w:val="en-US"/>
              </w:rPr>
            </w:pPr>
            <w:r w:rsidRPr="004C7801">
              <w:rPr>
                <w:rFonts w:cstheme="majorHAnsi"/>
                <w:lang w:val="en-US"/>
              </w:rPr>
              <w:t>1st phase - special contingent (Azores Island)</w:t>
            </w:r>
          </w:p>
        </w:tc>
        <w:tc>
          <w:tcPr>
            <w:tcW w:w="2324" w:type="dxa"/>
          </w:tcPr>
          <w:p w14:paraId="2208C182" w14:textId="28F48239"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w:t>
            </w:r>
          </w:p>
        </w:tc>
        <w:tc>
          <w:tcPr>
            <w:tcW w:w="3006" w:type="dxa"/>
          </w:tcPr>
          <w:p w14:paraId="44F46FE5" w14:textId="793AF425"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0.5 %</w:t>
            </w:r>
          </w:p>
        </w:tc>
      </w:tr>
      <w:tr w:rsidR="008779B3" w:rsidRPr="004C7801" w14:paraId="0067D0FC"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C667674" w14:textId="5A9520F3" w:rsidR="008779B3" w:rsidRPr="004C7801" w:rsidRDefault="001F179B" w:rsidP="00C368AD">
            <w:pPr>
              <w:rPr>
                <w:rFonts w:cstheme="majorHAnsi"/>
                <w:lang w:val="en-US"/>
              </w:rPr>
            </w:pPr>
            <w:r w:rsidRPr="004C7801">
              <w:rPr>
                <w:rFonts w:cstheme="majorHAnsi"/>
                <w:lang w:val="en-US"/>
              </w:rPr>
              <w:t xml:space="preserve">Holders of other higher courses </w:t>
            </w:r>
          </w:p>
        </w:tc>
        <w:tc>
          <w:tcPr>
            <w:tcW w:w="2324" w:type="dxa"/>
          </w:tcPr>
          <w:p w14:paraId="61DB376D" w14:textId="07469FCD"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28</w:t>
            </w:r>
          </w:p>
        </w:tc>
        <w:tc>
          <w:tcPr>
            <w:tcW w:w="3006" w:type="dxa"/>
          </w:tcPr>
          <w:p w14:paraId="31EA3108" w14:textId="3C4E917D" w:rsidR="008779B3"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2.8 %</w:t>
            </w:r>
          </w:p>
        </w:tc>
      </w:tr>
      <w:tr w:rsidR="008779B3" w:rsidRPr="004C7801" w14:paraId="0F9E79EC"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37BE65A1" w14:textId="48045D26" w:rsidR="008779B3" w:rsidRPr="004C7801" w:rsidRDefault="001F179B" w:rsidP="00C368AD">
            <w:pPr>
              <w:rPr>
                <w:rFonts w:cstheme="majorHAnsi"/>
                <w:lang w:val="en-US"/>
              </w:rPr>
            </w:pPr>
            <w:r w:rsidRPr="004C7801">
              <w:rPr>
                <w:rFonts w:cstheme="majorHAnsi"/>
                <w:lang w:val="en-US"/>
              </w:rPr>
              <w:t>International student (bachelor)</w:t>
            </w:r>
          </w:p>
        </w:tc>
        <w:tc>
          <w:tcPr>
            <w:tcW w:w="2324" w:type="dxa"/>
          </w:tcPr>
          <w:p w14:paraId="1E4DA5C9" w14:textId="0E8C3C6E"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7</w:t>
            </w:r>
          </w:p>
        </w:tc>
        <w:tc>
          <w:tcPr>
            <w:tcW w:w="3006" w:type="dxa"/>
          </w:tcPr>
          <w:p w14:paraId="23DDD0C2" w14:textId="52D86B3F" w:rsidR="008779B3"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0.7 %</w:t>
            </w:r>
          </w:p>
        </w:tc>
      </w:tr>
      <w:tr w:rsidR="001F179B" w:rsidRPr="004C7801" w14:paraId="2580729C"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10A80AC" w14:textId="5405B92C" w:rsidR="001F179B" w:rsidRPr="004C7801" w:rsidRDefault="001F179B" w:rsidP="00C368AD">
            <w:pPr>
              <w:rPr>
                <w:rFonts w:cstheme="majorHAnsi"/>
                <w:lang w:val="en-US"/>
              </w:rPr>
            </w:pPr>
            <w:r w:rsidRPr="004C7801">
              <w:rPr>
                <w:rFonts w:cstheme="majorHAnsi"/>
                <w:lang w:val="en-US"/>
              </w:rPr>
              <w:t>1st phase - special contingent (Madeira Island)</w:t>
            </w:r>
          </w:p>
        </w:tc>
        <w:tc>
          <w:tcPr>
            <w:tcW w:w="2324" w:type="dxa"/>
          </w:tcPr>
          <w:p w14:paraId="3AF74184" w14:textId="0273B844" w:rsidR="001F179B"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6</w:t>
            </w:r>
          </w:p>
        </w:tc>
        <w:tc>
          <w:tcPr>
            <w:tcW w:w="3006" w:type="dxa"/>
          </w:tcPr>
          <w:p w14:paraId="3A994889" w14:textId="4E2419B6" w:rsidR="001F179B"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0.6 %</w:t>
            </w:r>
          </w:p>
        </w:tc>
      </w:tr>
      <w:tr w:rsidR="001F179B" w:rsidRPr="004C7801" w14:paraId="5E263BCF"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244024C7" w14:textId="20368236" w:rsidR="001F179B" w:rsidRPr="004C7801" w:rsidRDefault="001F179B" w:rsidP="00C368AD">
            <w:pPr>
              <w:rPr>
                <w:rFonts w:cstheme="majorHAnsi"/>
                <w:lang w:val="en-US"/>
              </w:rPr>
            </w:pPr>
            <w:r w:rsidRPr="004C7801">
              <w:rPr>
                <w:rFonts w:cstheme="majorHAnsi"/>
                <w:lang w:val="en-US"/>
              </w:rPr>
              <w:t>2nd phase - general contingent</w:t>
            </w:r>
          </w:p>
        </w:tc>
        <w:tc>
          <w:tcPr>
            <w:tcW w:w="2324" w:type="dxa"/>
          </w:tcPr>
          <w:p w14:paraId="4BCFAE26" w14:textId="7546A787" w:rsidR="001F179B"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200</w:t>
            </w:r>
          </w:p>
        </w:tc>
        <w:tc>
          <w:tcPr>
            <w:tcW w:w="3006" w:type="dxa"/>
          </w:tcPr>
          <w:p w14:paraId="7958C90F" w14:textId="27C52134" w:rsidR="001F179B"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20.0 %</w:t>
            </w:r>
          </w:p>
        </w:tc>
      </w:tr>
      <w:tr w:rsidR="001F179B" w:rsidRPr="004C7801" w14:paraId="569E6355"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BA96B2" w14:textId="19E83F43" w:rsidR="001F179B" w:rsidRPr="004C7801" w:rsidRDefault="001F179B" w:rsidP="00C368AD">
            <w:pPr>
              <w:rPr>
                <w:rFonts w:cstheme="majorHAnsi"/>
                <w:lang w:val="en-US"/>
              </w:rPr>
            </w:pPr>
            <w:r w:rsidRPr="004C7801">
              <w:rPr>
                <w:rFonts w:cstheme="majorHAnsi"/>
                <w:lang w:val="en-US"/>
              </w:rPr>
              <w:t>3rd phase - general contingent</w:t>
            </w:r>
          </w:p>
        </w:tc>
        <w:tc>
          <w:tcPr>
            <w:tcW w:w="2324" w:type="dxa"/>
          </w:tcPr>
          <w:p w14:paraId="59342805" w14:textId="5E350ED3" w:rsidR="001F179B"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28</w:t>
            </w:r>
          </w:p>
        </w:tc>
        <w:tc>
          <w:tcPr>
            <w:tcW w:w="3006" w:type="dxa"/>
          </w:tcPr>
          <w:p w14:paraId="40F01D3C" w14:textId="7294C877" w:rsidR="001F179B" w:rsidRPr="004C7801" w:rsidRDefault="001F179B"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2.8 %</w:t>
            </w:r>
          </w:p>
        </w:tc>
      </w:tr>
      <w:tr w:rsidR="001F179B" w:rsidRPr="004C7801" w14:paraId="4F74B902"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2D01120F" w14:textId="713F7FF3" w:rsidR="001F179B" w:rsidRPr="004C7801" w:rsidRDefault="00FD11C9" w:rsidP="00C368AD">
            <w:pPr>
              <w:rPr>
                <w:rFonts w:cstheme="majorHAnsi"/>
                <w:lang w:val="en-US"/>
              </w:rPr>
            </w:pPr>
            <w:r w:rsidRPr="004C7801">
              <w:rPr>
                <w:rFonts w:cstheme="majorHAnsi"/>
                <w:lang w:val="en-US"/>
              </w:rPr>
              <w:t>Over 23 years old</w:t>
            </w:r>
          </w:p>
        </w:tc>
        <w:tc>
          <w:tcPr>
            <w:tcW w:w="2324" w:type="dxa"/>
          </w:tcPr>
          <w:p w14:paraId="1D1E888B" w14:textId="00CF70B3" w:rsidR="001F179B" w:rsidRPr="004C7801" w:rsidRDefault="00FD11C9"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183</w:t>
            </w:r>
          </w:p>
        </w:tc>
        <w:tc>
          <w:tcPr>
            <w:tcW w:w="3006" w:type="dxa"/>
          </w:tcPr>
          <w:p w14:paraId="3768EDBA" w14:textId="3DC75ABE" w:rsidR="001F179B" w:rsidRPr="004C7801" w:rsidRDefault="00FD11C9"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18.3 %</w:t>
            </w:r>
          </w:p>
        </w:tc>
      </w:tr>
      <w:tr w:rsidR="001F179B" w:rsidRPr="004C7801" w14:paraId="0E7E2A4B"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1FF2369" w14:textId="4758C8B7" w:rsidR="001F179B" w:rsidRPr="004C7801" w:rsidRDefault="00FD11C9" w:rsidP="00C368AD">
            <w:pPr>
              <w:rPr>
                <w:rFonts w:cstheme="majorHAnsi"/>
                <w:lang w:val="en-US"/>
              </w:rPr>
            </w:pPr>
            <w:r w:rsidRPr="004C7801">
              <w:rPr>
                <w:rFonts w:cstheme="majorHAnsi"/>
                <w:lang w:val="en-US"/>
              </w:rPr>
              <w:t>Transfer</w:t>
            </w:r>
          </w:p>
        </w:tc>
        <w:tc>
          <w:tcPr>
            <w:tcW w:w="2324" w:type="dxa"/>
          </w:tcPr>
          <w:p w14:paraId="03FE22CE" w14:textId="2247CC8A" w:rsidR="001F179B" w:rsidRPr="004C7801" w:rsidRDefault="00FD11C9"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18</w:t>
            </w:r>
          </w:p>
        </w:tc>
        <w:tc>
          <w:tcPr>
            <w:tcW w:w="3006" w:type="dxa"/>
          </w:tcPr>
          <w:p w14:paraId="4789DA07" w14:textId="50B0C470" w:rsidR="001F179B" w:rsidRPr="004C7801" w:rsidRDefault="00FD11C9"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1.8 %</w:t>
            </w:r>
          </w:p>
        </w:tc>
      </w:tr>
      <w:tr w:rsidR="001F179B" w:rsidRPr="004C7801" w14:paraId="6A70DC10"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4E7EB5E5" w14:textId="6BC07248" w:rsidR="001F179B" w:rsidRPr="004C7801" w:rsidRDefault="00FD11C9" w:rsidP="00C368AD">
            <w:pPr>
              <w:rPr>
                <w:rFonts w:cstheme="majorHAnsi"/>
                <w:lang w:val="en-US"/>
              </w:rPr>
            </w:pPr>
            <w:r w:rsidRPr="004C7801">
              <w:rPr>
                <w:rFonts w:cstheme="majorHAnsi"/>
                <w:lang w:val="en-US"/>
              </w:rPr>
              <w:t>Change of course</w:t>
            </w:r>
          </w:p>
        </w:tc>
        <w:tc>
          <w:tcPr>
            <w:tcW w:w="2324" w:type="dxa"/>
          </w:tcPr>
          <w:p w14:paraId="6E14F65E" w14:textId="6A2E25DA" w:rsidR="001F179B" w:rsidRPr="004C7801" w:rsidRDefault="00FD11C9"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57</w:t>
            </w:r>
          </w:p>
        </w:tc>
        <w:tc>
          <w:tcPr>
            <w:tcW w:w="3006" w:type="dxa"/>
          </w:tcPr>
          <w:p w14:paraId="353C6EBB" w14:textId="411426E7" w:rsidR="001F179B" w:rsidRPr="004C7801" w:rsidRDefault="00FD11C9"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5.7%</w:t>
            </w:r>
          </w:p>
        </w:tc>
      </w:tr>
      <w:tr w:rsidR="001F179B" w:rsidRPr="004C7801" w14:paraId="214E8E31"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4FC2A58" w14:textId="037A0799" w:rsidR="001F179B" w:rsidRPr="004C7801" w:rsidRDefault="00FD11C9" w:rsidP="00C368AD">
            <w:pPr>
              <w:rPr>
                <w:rFonts w:cstheme="majorHAnsi"/>
                <w:lang w:val="en-US"/>
              </w:rPr>
            </w:pPr>
            <w:r w:rsidRPr="004C7801">
              <w:rPr>
                <w:rFonts w:cstheme="majorHAnsi"/>
                <w:lang w:val="en-US"/>
              </w:rPr>
              <w:t>Technological specialization diploma holders</w:t>
            </w:r>
          </w:p>
        </w:tc>
        <w:tc>
          <w:tcPr>
            <w:tcW w:w="2324" w:type="dxa"/>
          </w:tcPr>
          <w:p w14:paraId="18F13974" w14:textId="499F471E" w:rsidR="001F179B" w:rsidRPr="004C7801" w:rsidRDefault="00FD11C9"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51</w:t>
            </w:r>
          </w:p>
        </w:tc>
        <w:tc>
          <w:tcPr>
            <w:tcW w:w="3006" w:type="dxa"/>
          </w:tcPr>
          <w:p w14:paraId="7935D58D" w14:textId="3A767E09" w:rsidR="001F179B" w:rsidRPr="004C7801" w:rsidRDefault="00FD11C9"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5.1 %</w:t>
            </w:r>
          </w:p>
        </w:tc>
      </w:tr>
      <w:tr w:rsidR="001F179B" w:rsidRPr="004C7801" w14:paraId="03BD9047"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34AAB99F" w14:textId="01C62D0C" w:rsidR="001F179B" w:rsidRPr="004C7801" w:rsidRDefault="00FD11C9" w:rsidP="00C368AD">
            <w:pPr>
              <w:rPr>
                <w:rFonts w:cstheme="majorHAnsi"/>
                <w:lang w:val="en-US"/>
              </w:rPr>
            </w:pPr>
            <w:r w:rsidRPr="004C7801">
              <w:rPr>
                <w:rFonts w:cstheme="majorHAnsi"/>
                <w:lang w:val="en-US"/>
              </w:rPr>
              <w:t xml:space="preserve">Change of institution/course </w:t>
            </w:r>
          </w:p>
        </w:tc>
        <w:tc>
          <w:tcPr>
            <w:tcW w:w="2324" w:type="dxa"/>
          </w:tcPr>
          <w:p w14:paraId="149FC83B" w14:textId="2C7B8077" w:rsidR="001F179B"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19</w:t>
            </w:r>
          </w:p>
        </w:tc>
        <w:tc>
          <w:tcPr>
            <w:tcW w:w="3006" w:type="dxa"/>
          </w:tcPr>
          <w:p w14:paraId="50D12D24" w14:textId="2C142F77" w:rsidR="001F179B"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 xml:space="preserve">1.9 % </w:t>
            </w:r>
          </w:p>
        </w:tc>
      </w:tr>
      <w:tr w:rsidR="001F179B" w:rsidRPr="004C7801" w14:paraId="48E6AC6B"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D0712EA" w14:textId="56FEA329" w:rsidR="001F179B" w:rsidRPr="004C7801" w:rsidRDefault="00FD11C9" w:rsidP="00C368AD">
            <w:pPr>
              <w:rPr>
                <w:rFonts w:cstheme="majorHAnsi"/>
                <w:lang w:val="en-US"/>
              </w:rPr>
            </w:pPr>
            <w:r w:rsidRPr="004C7801">
              <w:rPr>
                <w:rFonts w:cstheme="majorHAnsi"/>
                <w:lang w:val="en-US"/>
              </w:rPr>
              <w:t>Short cycle diploma holders</w:t>
            </w:r>
          </w:p>
        </w:tc>
        <w:tc>
          <w:tcPr>
            <w:tcW w:w="2324" w:type="dxa"/>
          </w:tcPr>
          <w:p w14:paraId="236D852F" w14:textId="1D6DB27D" w:rsidR="001F179B"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7</w:t>
            </w:r>
          </w:p>
        </w:tc>
        <w:tc>
          <w:tcPr>
            <w:tcW w:w="3006" w:type="dxa"/>
          </w:tcPr>
          <w:p w14:paraId="3B9B1E50" w14:textId="689600A4" w:rsidR="001F179B"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0.7%</w:t>
            </w:r>
          </w:p>
        </w:tc>
      </w:tr>
      <w:tr w:rsidR="001F179B" w:rsidRPr="004C7801" w14:paraId="7A3065C5"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00DC631D" w14:textId="5874E4FB" w:rsidR="001F179B" w:rsidRPr="004C7801" w:rsidRDefault="008616D2" w:rsidP="008616D2">
            <w:pPr>
              <w:jc w:val="left"/>
              <w:rPr>
                <w:rFonts w:cstheme="majorHAnsi"/>
                <w:b/>
                <w:bCs/>
                <w:lang w:val="en-US"/>
              </w:rPr>
            </w:pPr>
            <w:r w:rsidRPr="004C7801">
              <w:rPr>
                <w:rFonts w:cstheme="majorHAnsi"/>
                <w:b/>
                <w:bCs/>
                <w:lang w:val="en-US"/>
              </w:rPr>
              <w:t>Previous Qualification</w:t>
            </w:r>
          </w:p>
        </w:tc>
        <w:tc>
          <w:tcPr>
            <w:tcW w:w="2324" w:type="dxa"/>
          </w:tcPr>
          <w:p w14:paraId="21D2FB72" w14:textId="77777777" w:rsidR="001F179B"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3006" w:type="dxa"/>
          </w:tcPr>
          <w:p w14:paraId="360508D3" w14:textId="77777777" w:rsidR="001F179B" w:rsidRPr="004C7801" w:rsidRDefault="001F179B"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8779B3" w:rsidRPr="004C7801" w14:paraId="49D7C183"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B417805" w14:textId="657BE03C" w:rsidR="008779B3" w:rsidRPr="004C7801" w:rsidRDefault="008616D2" w:rsidP="00C368AD">
            <w:pPr>
              <w:rPr>
                <w:rFonts w:cstheme="majorHAnsi"/>
                <w:lang w:val="en-US"/>
              </w:rPr>
            </w:pPr>
            <w:r w:rsidRPr="004C7801">
              <w:rPr>
                <w:rFonts w:cstheme="majorHAnsi"/>
                <w:lang w:val="en-US"/>
              </w:rPr>
              <w:t>Secondary education</w:t>
            </w:r>
          </w:p>
        </w:tc>
        <w:tc>
          <w:tcPr>
            <w:tcW w:w="2324" w:type="dxa"/>
          </w:tcPr>
          <w:p w14:paraId="39A62AFD" w14:textId="7E612565" w:rsidR="008779B3"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831</w:t>
            </w:r>
          </w:p>
        </w:tc>
        <w:tc>
          <w:tcPr>
            <w:tcW w:w="3006" w:type="dxa"/>
          </w:tcPr>
          <w:p w14:paraId="36CBF737" w14:textId="259E4EB6" w:rsidR="008779B3"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83.1 %</w:t>
            </w:r>
          </w:p>
        </w:tc>
      </w:tr>
      <w:tr w:rsidR="008616D2" w:rsidRPr="004C7801" w14:paraId="202BEA20"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787E33D5" w14:textId="0A82E98F" w:rsidR="008616D2" w:rsidRPr="004C7801" w:rsidRDefault="008616D2" w:rsidP="00C368AD">
            <w:pPr>
              <w:rPr>
                <w:rFonts w:cstheme="majorHAnsi"/>
                <w:lang w:val="en-US"/>
              </w:rPr>
            </w:pPr>
            <w:r w:rsidRPr="004C7801">
              <w:rPr>
                <w:rFonts w:cstheme="majorHAnsi"/>
                <w:lang w:val="en-US"/>
              </w:rPr>
              <w:t>Higher education - bachelor's degree</w:t>
            </w:r>
          </w:p>
        </w:tc>
        <w:tc>
          <w:tcPr>
            <w:tcW w:w="2324" w:type="dxa"/>
          </w:tcPr>
          <w:p w14:paraId="1C976ADE" w14:textId="5B46CCDE"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w:t>
            </w:r>
          </w:p>
        </w:tc>
        <w:tc>
          <w:tcPr>
            <w:tcW w:w="3006" w:type="dxa"/>
          </w:tcPr>
          <w:p w14:paraId="77EB7D1E" w14:textId="350A2DDF"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0.1 %</w:t>
            </w:r>
          </w:p>
        </w:tc>
      </w:tr>
      <w:tr w:rsidR="008616D2" w:rsidRPr="004C7801" w14:paraId="2BD17A77"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C5F8E3" w14:textId="6B13B996" w:rsidR="008616D2" w:rsidRPr="004C7801" w:rsidRDefault="008616D2" w:rsidP="00C368AD">
            <w:pPr>
              <w:rPr>
                <w:rFonts w:cstheme="majorHAnsi"/>
                <w:lang w:val="en-US"/>
              </w:rPr>
            </w:pPr>
            <w:r w:rsidRPr="004C7801">
              <w:rPr>
                <w:rFonts w:cstheme="majorHAnsi"/>
                <w:lang w:val="en-US"/>
              </w:rPr>
              <w:t>Higher education - degree</w:t>
            </w:r>
          </w:p>
        </w:tc>
        <w:tc>
          <w:tcPr>
            <w:tcW w:w="2324" w:type="dxa"/>
          </w:tcPr>
          <w:p w14:paraId="62E9FB8C" w14:textId="1D419978"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29</w:t>
            </w:r>
          </w:p>
        </w:tc>
        <w:tc>
          <w:tcPr>
            <w:tcW w:w="3006" w:type="dxa"/>
          </w:tcPr>
          <w:p w14:paraId="456416F4" w14:textId="0BB2C61C"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2.9 %</w:t>
            </w:r>
          </w:p>
        </w:tc>
      </w:tr>
      <w:tr w:rsidR="008616D2" w:rsidRPr="004C7801" w14:paraId="608DD20A"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32FE00AD" w14:textId="707BB337" w:rsidR="008616D2" w:rsidRPr="004C7801" w:rsidRDefault="008616D2" w:rsidP="00C368AD">
            <w:pPr>
              <w:rPr>
                <w:rFonts w:cstheme="majorHAnsi"/>
                <w:lang w:val="en-US"/>
              </w:rPr>
            </w:pPr>
            <w:r w:rsidRPr="004C7801">
              <w:rPr>
                <w:rFonts w:cstheme="majorHAnsi"/>
                <w:lang w:val="en-US"/>
              </w:rPr>
              <w:t>Higher education - master's</w:t>
            </w:r>
          </w:p>
        </w:tc>
        <w:tc>
          <w:tcPr>
            <w:tcW w:w="2324" w:type="dxa"/>
          </w:tcPr>
          <w:p w14:paraId="556CBC6C" w14:textId="2181FBB9"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3</w:t>
            </w:r>
          </w:p>
        </w:tc>
        <w:tc>
          <w:tcPr>
            <w:tcW w:w="3006" w:type="dxa"/>
          </w:tcPr>
          <w:p w14:paraId="47855154" w14:textId="60C96D1A"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0.3 %</w:t>
            </w:r>
          </w:p>
        </w:tc>
      </w:tr>
      <w:tr w:rsidR="008616D2" w:rsidRPr="004C7801" w14:paraId="072379DF"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0369A47" w14:textId="379B8DA9" w:rsidR="008616D2" w:rsidRPr="004C7801" w:rsidRDefault="008616D2" w:rsidP="00C368AD">
            <w:pPr>
              <w:rPr>
                <w:rFonts w:cstheme="majorHAnsi"/>
                <w:lang w:val="en-US"/>
              </w:rPr>
            </w:pPr>
            <w:r w:rsidRPr="004C7801">
              <w:rPr>
                <w:rFonts w:cstheme="majorHAnsi"/>
                <w:lang w:val="en-US"/>
              </w:rPr>
              <w:t>Frequency of higher education</w:t>
            </w:r>
          </w:p>
        </w:tc>
        <w:tc>
          <w:tcPr>
            <w:tcW w:w="2324" w:type="dxa"/>
          </w:tcPr>
          <w:p w14:paraId="49C93F61" w14:textId="65965FF0"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6</w:t>
            </w:r>
          </w:p>
        </w:tc>
        <w:tc>
          <w:tcPr>
            <w:tcW w:w="3006" w:type="dxa"/>
          </w:tcPr>
          <w:p w14:paraId="48913ECF" w14:textId="53E6B669"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0.6 %</w:t>
            </w:r>
          </w:p>
        </w:tc>
      </w:tr>
      <w:tr w:rsidR="008616D2" w:rsidRPr="004C7801" w14:paraId="04AF0D18"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7ACD924F" w14:textId="0524F8EF" w:rsidR="008616D2" w:rsidRPr="004C7801" w:rsidRDefault="008616D2" w:rsidP="00C368AD">
            <w:pPr>
              <w:rPr>
                <w:rFonts w:cstheme="majorHAnsi"/>
                <w:lang w:val="en-US"/>
              </w:rPr>
            </w:pPr>
            <w:r w:rsidRPr="004C7801">
              <w:rPr>
                <w:rFonts w:cstheme="majorHAnsi"/>
                <w:lang w:val="en-US"/>
              </w:rPr>
              <w:t>12th year of schooling - not completed</w:t>
            </w:r>
          </w:p>
        </w:tc>
        <w:tc>
          <w:tcPr>
            <w:tcW w:w="2324" w:type="dxa"/>
          </w:tcPr>
          <w:p w14:paraId="3B72E925" w14:textId="43CC13EC"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w:t>
            </w:r>
          </w:p>
        </w:tc>
        <w:tc>
          <w:tcPr>
            <w:tcW w:w="3006" w:type="dxa"/>
          </w:tcPr>
          <w:p w14:paraId="42670170" w14:textId="7CA7B779"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0.5 %</w:t>
            </w:r>
          </w:p>
        </w:tc>
      </w:tr>
      <w:tr w:rsidR="008616D2" w:rsidRPr="004C7801" w14:paraId="35075FC4"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1A82C6" w14:textId="4171FB7E" w:rsidR="008616D2" w:rsidRPr="004C7801" w:rsidRDefault="008616D2" w:rsidP="00C368AD">
            <w:pPr>
              <w:rPr>
                <w:rFonts w:cstheme="majorHAnsi"/>
                <w:lang w:val="en-US"/>
              </w:rPr>
            </w:pPr>
            <w:r w:rsidRPr="004C7801">
              <w:rPr>
                <w:rFonts w:cstheme="majorHAnsi"/>
                <w:lang w:val="en-US"/>
              </w:rPr>
              <w:t>11th year of schooling - not completed</w:t>
            </w:r>
          </w:p>
        </w:tc>
        <w:tc>
          <w:tcPr>
            <w:tcW w:w="2324" w:type="dxa"/>
          </w:tcPr>
          <w:p w14:paraId="5C17D6EC" w14:textId="4CC9DD33"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w:t>
            </w:r>
          </w:p>
        </w:tc>
        <w:tc>
          <w:tcPr>
            <w:tcW w:w="3006" w:type="dxa"/>
          </w:tcPr>
          <w:p w14:paraId="199CF247" w14:textId="70CAAC19"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0.2 %</w:t>
            </w:r>
          </w:p>
        </w:tc>
      </w:tr>
      <w:tr w:rsidR="008616D2" w:rsidRPr="004C7801" w14:paraId="7618BEC4"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2359C237" w14:textId="07E9B1DC" w:rsidR="008616D2" w:rsidRPr="004C7801" w:rsidRDefault="008616D2" w:rsidP="00C368AD">
            <w:pPr>
              <w:rPr>
                <w:rFonts w:cstheme="majorHAnsi"/>
                <w:lang w:val="en-US"/>
              </w:rPr>
            </w:pPr>
            <w:r w:rsidRPr="004C7801">
              <w:rPr>
                <w:rFonts w:cstheme="majorHAnsi"/>
                <w:lang w:val="en-US"/>
              </w:rPr>
              <w:t>Other - 11th year of schooling</w:t>
            </w:r>
          </w:p>
        </w:tc>
        <w:tc>
          <w:tcPr>
            <w:tcW w:w="2324" w:type="dxa"/>
          </w:tcPr>
          <w:p w14:paraId="457C6CCE" w14:textId="20B0E8AE"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7</w:t>
            </w:r>
          </w:p>
        </w:tc>
        <w:tc>
          <w:tcPr>
            <w:tcW w:w="3006" w:type="dxa"/>
          </w:tcPr>
          <w:p w14:paraId="5166F6D9" w14:textId="66005963"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0.7%</w:t>
            </w:r>
          </w:p>
        </w:tc>
      </w:tr>
      <w:tr w:rsidR="008616D2" w:rsidRPr="004C7801" w14:paraId="0258A1CD"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3871974" w14:textId="665E0394" w:rsidR="008616D2" w:rsidRPr="004C7801" w:rsidRDefault="008616D2" w:rsidP="00C368AD">
            <w:pPr>
              <w:rPr>
                <w:rFonts w:cstheme="majorHAnsi"/>
                <w:lang w:val="en-US"/>
              </w:rPr>
            </w:pPr>
            <w:r w:rsidRPr="004C7801">
              <w:rPr>
                <w:rFonts w:cstheme="majorHAnsi"/>
                <w:lang w:val="en-US"/>
              </w:rPr>
              <w:t>10th year of schooling - not completed</w:t>
            </w:r>
          </w:p>
        </w:tc>
        <w:tc>
          <w:tcPr>
            <w:tcW w:w="2324" w:type="dxa"/>
          </w:tcPr>
          <w:p w14:paraId="30E858A0" w14:textId="3FBC26C6"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w:t>
            </w:r>
          </w:p>
        </w:tc>
        <w:tc>
          <w:tcPr>
            <w:tcW w:w="3006" w:type="dxa"/>
          </w:tcPr>
          <w:p w14:paraId="5C9CB1AA" w14:textId="00E29B4F"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0.1 %</w:t>
            </w:r>
          </w:p>
        </w:tc>
      </w:tr>
      <w:tr w:rsidR="008616D2" w:rsidRPr="004C7801" w14:paraId="5621A602"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586CE8CF" w14:textId="059DAF60" w:rsidR="008616D2" w:rsidRPr="004C7801" w:rsidRDefault="008616D2" w:rsidP="00C368AD">
            <w:pPr>
              <w:rPr>
                <w:rFonts w:cstheme="majorHAnsi"/>
                <w:lang w:val="en-US"/>
              </w:rPr>
            </w:pPr>
            <w:r w:rsidRPr="004C7801">
              <w:rPr>
                <w:rFonts w:cstheme="majorHAnsi"/>
                <w:lang w:val="en-US"/>
              </w:rPr>
              <w:t>Basic education 3rd cycle (9th/10th/11th year) or equiv.</w:t>
            </w:r>
          </w:p>
        </w:tc>
        <w:tc>
          <w:tcPr>
            <w:tcW w:w="2324" w:type="dxa"/>
          </w:tcPr>
          <w:p w14:paraId="652C2995" w14:textId="5AF7CD3B"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39</w:t>
            </w:r>
          </w:p>
        </w:tc>
        <w:tc>
          <w:tcPr>
            <w:tcW w:w="3006" w:type="dxa"/>
          </w:tcPr>
          <w:p w14:paraId="6A4437E8" w14:textId="4B86E86E"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3.9 %</w:t>
            </w:r>
          </w:p>
        </w:tc>
      </w:tr>
      <w:tr w:rsidR="008616D2" w:rsidRPr="004C7801" w14:paraId="528E3D65"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77793E8" w14:textId="6449060B" w:rsidR="008779B3" w:rsidRPr="004C7801" w:rsidRDefault="008616D2" w:rsidP="00C368AD">
            <w:pPr>
              <w:rPr>
                <w:rFonts w:cstheme="majorHAnsi"/>
                <w:lang w:val="en-US"/>
              </w:rPr>
            </w:pPr>
            <w:r w:rsidRPr="004C7801">
              <w:rPr>
                <w:rFonts w:cstheme="majorHAnsi"/>
                <w:lang w:val="en-US"/>
              </w:rPr>
              <w:lastRenderedPageBreak/>
              <w:t>Technological specialization course</w:t>
            </w:r>
          </w:p>
        </w:tc>
        <w:tc>
          <w:tcPr>
            <w:tcW w:w="2324" w:type="dxa"/>
          </w:tcPr>
          <w:p w14:paraId="0171FA09" w14:textId="219B9DF4" w:rsidR="008779B3"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55</w:t>
            </w:r>
          </w:p>
        </w:tc>
        <w:tc>
          <w:tcPr>
            <w:tcW w:w="3006" w:type="dxa"/>
          </w:tcPr>
          <w:p w14:paraId="0C91DB14" w14:textId="37F9681F" w:rsidR="008779B3"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5.5 %</w:t>
            </w:r>
          </w:p>
        </w:tc>
      </w:tr>
      <w:tr w:rsidR="008616D2" w:rsidRPr="004C7801" w14:paraId="445EFDB8"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7274A5A1" w14:textId="7E8B17F9" w:rsidR="008616D2" w:rsidRPr="004C7801" w:rsidRDefault="008616D2" w:rsidP="00C368AD">
            <w:pPr>
              <w:rPr>
                <w:rFonts w:cstheme="majorHAnsi"/>
                <w:lang w:val="en-US"/>
              </w:rPr>
            </w:pPr>
            <w:r w:rsidRPr="004C7801">
              <w:rPr>
                <w:rFonts w:cstheme="majorHAnsi"/>
                <w:lang w:val="en-US"/>
              </w:rPr>
              <w:t>Higher education - degree (1st cycle)</w:t>
            </w:r>
          </w:p>
        </w:tc>
        <w:tc>
          <w:tcPr>
            <w:tcW w:w="2324" w:type="dxa"/>
          </w:tcPr>
          <w:p w14:paraId="000311B2" w14:textId="6CB7FBC6"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12</w:t>
            </w:r>
          </w:p>
        </w:tc>
        <w:tc>
          <w:tcPr>
            <w:tcW w:w="3006" w:type="dxa"/>
          </w:tcPr>
          <w:p w14:paraId="10CA850D" w14:textId="6E2A4C15" w:rsidR="008616D2" w:rsidRPr="004C7801" w:rsidRDefault="008616D2"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1.2 %</w:t>
            </w:r>
          </w:p>
        </w:tc>
      </w:tr>
      <w:tr w:rsidR="008616D2" w:rsidRPr="004C7801" w14:paraId="302A332A"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CBF5160" w14:textId="20DF604D" w:rsidR="008616D2" w:rsidRPr="004C7801" w:rsidRDefault="008616D2" w:rsidP="00C368AD">
            <w:pPr>
              <w:rPr>
                <w:rFonts w:cstheme="majorHAnsi"/>
                <w:lang w:val="en-US"/>
              </w:rPr>
            </w:pPr>
            <w:r w:rsidRPr="004C7801">
              <w:rPr>
                <w:rFonts w:cstheme="majorHAnsi"/>
                <w:lang w:val="en-US"/>
              </w:rPr>
              <w:t>Professional higher technical course</w:t>
            </w:r>
          </w:p>
        </w:tc>
        <w:tc>
          <w:tcPr>
            <w:tcW w:w="2324" w:type="dxa"/>
          </w:tcPr>
          <w:p w14:paraId="22A1818E" w14:textId="259B2B80" w:rsidR="008616D2"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7</w:t>
            </w:r>
          </w:p>
        </w:tc>
        <w:tc>
          <w:tcPr>
            <w:tcW w:w="3006" w:type="dxa"/>
          </w:tcPr>
          <w:p w14:paraId="28F3E879" w14:textId="0E21C916" w:rsidR="008616D2"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0.7 %</w:t>
            </w:r>
          </w:p>
        </w:tc>
      </w:tr>
      <w:tr w:rsidR="008616D2" w:rsidRPr="004C7801" w14:paraId="52BBBC36"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3421F854" w14:textId="4F6797ED" w:rsidR="008616D2" w:rsidRPr="004C7801" w:rsidRDefault="00A20724" w:rsidP="00C368AD">
            <w:pPr>
              <w:rPr>
                <w:rFonts w:cstheme="majorHAnsi"/>
                <w:lang w:val="en-US"/>
              </w:rPr>
            </w:pPr>
            <w:r w:rsidRPr="004C7801">
              <w:rPr>
                <w:rFonts w:cstheme="majorHAnsi"/>
                <w:lang w:val="en-US"/>
              </w:rPr>
              <w:t>Higher education - master (2nd cycle)</w:t>
            </w:r>
          </w:p>
        </w:tc>
        <w:tc>
          <w:tcPr>
            <w:tcW w:w="2324" w:type="dxa"/>
          </w:tcPr>
          <w:p w14:paraId="164083A3" w14:textId="6EAB4068" w:rsidR="008616D2"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w:t>
            </w:r>
          </w:p>
        </w:tc>
        <w:tc>
          <w:tcPr>
            <w:tcW w:w="3006" w:type="dxa"/>
          </w:tcPr>
          <w:p w14:paraId="4406C4E1" w14:textId="59AC9E05" w:rsidR="008616D2"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0.2 %</w:t>
            </w:r>
          </w:p>
        </w:tc>
      </w:tr>
      <w:tr w:rsidR="008616D2" w:rsidRPr="004C7801" w14:paraId="6CA89F28"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815FF66" w14:textId="701890BA" w:rsidR="008616D2" w:rsidRPr="004C7801" w:rsidRDefault="00A20724" w:rsidP="00A20724">
            <w:pPr>
              <w:jc w:val="left"/>
              <w:rPr>
                <w:rFonts w:cstheme="majorHAnsi"/>
                <w:b/>
                <w:bCs/>
                <w:lang w:val="en-US"/>
              </w:rPr>
            </w:pPr>
            <w:r w:rsidRPr="004C7801">
              <w:rPr>
                <w:rFonts w:cstheme="majorHAnsi"/>
                <w:b/>
                <w:bCs/>
                <w:lang w:val="en-US"/>
              </w:rPr>
              <w:t>Daytime/Evening Attendance</w:t>
            </w:r>
          </w:p>
        </w:tc>
        <w:tc>
          <w:tcPr>
            <w:tcW w:w="2324" w:type="dxa"/>
          </w:tcPr>
          <w:p w14:paraId="5EF3E3B7" w14:textId="77777777"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3006" w:type="dxa"/>
          </w:tcPr>
          <w:p w14:paraId="4D73C064" w14:textId="77777777" w:rsidR="008616D2" w:rsidRPr="004C7801" w:rsidRDefault="008616D2"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A20724" w:rsidRPr="004C7801" w14:paraId="3B08FF58"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65DAD979" w14:textId="246E9156" w:rsidR="00A20724" w:rsidRPr="004C7801" w:rsidRDefault="00A20724" w:rsidP="00C368AD">
            <w:pPr>
              <w:rPr>
                <w:rFonts w:cstheme="majorHAnsi"/>
                <w:lang w:val="en-US"/>
              </w:rPr>
            </w:pPr>
            <w:r w:rsidRPr="004C7801">
              <w:rPr>
                <w:rFonts w:cstheme="majorHAnsi"/>
                <w:lang w:val="en-US"/>
              </w:rPr>
              <w:t>Evening</w:t>
            </w:r>
          </w:p>
        </w:tc>
        <w:tc>
          <w:tcPr>
            <w:tcW w:w="2324" w:type="dxa"/>
          </w:tcPr>
          <w:p w14:paraId="17D5F01E" w14:textId="04365A8F" w:rsidR="00A20724"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108</w:t>
            </w:r>
          </w:p>
        </w:tc>
        <w:tc>
          <w:tcPr>
            <w:tcW w:w="3006" w:type="dxa"/>
          </w:tcPr>
          <w:p w14:paraId="05697DBA" w14:textId="039C0302" w:rsidR="00A20724"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10.8 %</w:t>
            </w:r>
          </w:p>
        </w:tc>
      </w:tr>
      <w:tr w:rsidR="00A20724" w:rsidRPr="004C7801" w14:paraId="50264715"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B37ECBB" w14:textId="1F56B1E7" w:rsidR="00A20724" w:rsidRPr="004C7801" w:rsidRDefault="00A20724" w:rsidP="00C368AD">
            <w:pPr>
              <w:rPr>
                <w:rFonts w:cstheme="majorHAnsi"/>
                <w:lang w:val="en-US"/>
              </w:rPr>
            </w:pPr>
            <w:r w:rsidRPr="004C7801">
              <w:rPr>
                <w:rFonts w:cstheme="majorHAnsi"/>
                <w:lang w:val="en-US"/>
              </w:rPr>
              <w:t>Daytime</w:t>
            </w:r>
          </w:p>
        </w:tc>
        <w:tc>
          <w:tcPr>
            <w:tcW w:w="2324" w:type="dxa"/>
          </w:tcPr>
          <w:p w14:paraId="6B819BFF" w14:textId="585DFA32" w:rsidR="00A20724"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892</w:t>
            </w:r>
          </w:p>
        </w:tc>
        <w:tc>
          <w:tcPr>
            <w:tcW w:w="3006" w:type="dxa"/>
          </w:tcPr>
          <w:p w14:paraId="664A6C36" w14:textId="535D9C79" w:rsidR="00A20724"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89.2 %</w:t>
            </w:r>
          </w:p>
        </w:tc>
      </w:tr>
      <w:tr w:rsidR="00A20724" w:rsidRPr="004C7801" w14:paraId="738A06C7"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27C9366A" w14:textId="4AEE7482" w:rsidR="00A20724" w:rsidRPr="004C7801" w:rsidRDefault="00A20724" w:rsidP="00A20724">
            <w:pPr>
              <w:jc w:val="left"/>
              <w:rPr>
                <w:rFonts w:cstheme="majorHAnsi"/>
                <w:b/>
                <w:bCs/>
                <w:lang w:val="en-US"/>
              </w:rPr>
            </w:pPr>
            <w:r w:rsidRPr="004C7801">
              <w:rPr>
                <w:rFonts w:cstheme="majorHAnsi"/>
                <w:b/>
                <w:bCs/>
                <w:lang w:val="en-US"/>
              </w:rPr>
              <w:t>Gender</w:t>
            </w:r>
          </w:p>
        </w:tc>
        <w:tc>
          <w:tcPr>
            <w:tcW w:w="2324" w:type="dxa"/>
          </w:tcPr>
          <w:p w14:paraId="6D395852" w14:textId="77777777" w:rsidR="00A20724"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3006" w:type="dxa"/>
          </w:tcPr>
          <w:p w14:paraId="4BFE3D7F" w14:textId="77777777" w:rsidR="00A20724"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A20724" w:rsidRPr="004C7801" w14:paraId="777ED01C"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782BE22" w14:textId="4E04BABD" w:rsidR="00A20724" w:rsidRPr="004C7801" w:rsidRDefault="00A20724" w:rsidP="00C368AD">
            <w:pPr>
              <w:rPr>
                <w:rFonts w:cstheme="majorHAnsi"/>
                <w:lang w:val="en-US"/>
              </w:rPr>
            </w:pPr>
            <w:r w:rsidRPr="004C7801">
              <w:rPr>
                <w:rFonts w:cstheme="majorHAnsi"/>
                <w:lang w:val="en-US"/>
              </w:rPr>
              <w:t>Male</w:t>
            </w:r>
          </w:p>
        </w:tc>
        <w:tc>
          <w:tcPr>
            <w:tcW w:w="2324" w:type="dxa"/>
          </w:tcPr>
          <w:p w14:paraId="4DC513C4" w14:textId="237580F7" w:rsidR="00A20724"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255</w:t>
            </w:r>
          </w:p>
        </w:tc>
        <w:tc>
          <w:tcPr>
            <w:tcW w:w="3006" w:type="dxa"/>
          </w:tcPr>
          <w:p w14:paraId="1C9411E2" w14:textId="1A822AC2" w:rsidR="00A20724"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25.5 %</w:t>
            </w:r>
          </w:p>
        </w:tc>
      </w:tr>
      <w:tr w:rsidR="00A20724" w:rsidRPr="004C7801" w14:paraId="5E798B8D"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39004DDF" w14:textId="746D0833" w:rsidR="00A20724" w:rsidRPr="004C7801" w:rsidRDefault="00A20724" w:rsidP="00C368AD">
            <w:pPr>
              <w:rPr>
                <w:rFonts w:cstheme="majorHAnsi"/>
                <w:lang w:val="en-US"/>
              </w:rPr>
            </w:pPr>
            <w:r w:rsidRPr="004C7801">
              <w:rPr>
                <w:rFonts w:cstheme="majorHAnsi"/>
                <w:lang w:val="en-US"/>
              </w:rPr>
              <w:t>Female</w:t>
            </w:r>
          </w:p>
        </w:tc>
        <w:tc>
          <w:tcPr>
            <w:tcW w:w="2324" w:type="dxa"/>
          </w:tcPr>
          <w:p w14:paraId="5BB83C20" w14:textId="32C2A6D1" w:rsidR="00A20724"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745</w:t>
            </w:r>
          </w:p>
        </w:tc>
        <w:tc>
          <w:tcPr>
            <w:tcW w:w="3006" w:type="dxa"/>
          </w:tcPr>
          <w:p w14:paraId="45E788D7" w14:textId="65856662" w:rsidR="00A20724"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74.5 %</w:t>
            </w:r>
          </w:p>
        </w:tc>
      </w:tr>
      <w:tr w:rsidR="00A20724" w:rsidRPr="004C7801" w14:paraId="38EC9930"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E76EEFC" w14:textId="084311CB" w:rsidR="00A20724" w:rsidRPr="004C7801" w:rsidRDefault="00A20724" w:rsidP="00A20724">
            <w:pPr>
              <w:jc w:val="left"/>
              <w:rPr>
                <w:rFonts w:cstheme="majorHAnsi"/>
                <w:b/>
                <w:bCs/>
                <w:lang w:val="en-US"/>
              </w:rPr>
            </w:pPr>
            <w:r w:rsidRPr="004C7801">
              <w:rPr>
                <w:rFonts w:cstheme="majorHAnsi"/>
                <w:b/>
                <w:bCs/>
                <w:lang w:val="en-US"/>
              </w:rPr>
              <w:t>Target</w:t>
            </w:r>
          </w:p>
        </w:tc>
        <w:tc>
          <w:tcPr>
            <w:tcW w:w="2324" w:type="dxa"/>
          </w:tcPr>
          <w:p w14:paraId="53BAFD0E" w14:textId="77777777" w:rsidR="00A20724"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3006" w:type="dxa"/>
          </w:tcPr>
          <w:p w14:paraId="478AF52D" w14:textId="77777777" w:rsidR="00A20724"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A20724" w:rsidRPr="004C7801" w14:paraId="509E8E58"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091FAEE4" w14:textId="1483D3C3" w:rsidR="00A20724" w:rsidRPr="004C7801" w:rsidRDefault="00A20724" w:rsidP="00A20724">
            <w:pPr>
              <w:rPr>
                <w:rFonts w:cstheme="majorHAnsi"/>
                <w:lang w:val="en-US"/>
              </w:rPr>
            </w:pPr>
            <w:r w:rsidRPr="004C7801">
              <w:rPr>
                <w:rFonts w:cstheme="majorHAnsi"/>
                <w:lang w:val="en-US"/>
              </w:rPr>
              <w:t>Dropout</w:t>
            </w:r>
          </w:p>
        </w:tc>
        <w:tc>
          <w:tcPr>
            <w:tcW w:w="2324" w:type="dxa"/>
          </w:tcPr>
          <w:p w14:paraId="1F850672" w14:textId="3DBFACD5" w:rsidR="00A20724" w:rsidRPr="004C7801" w:rsidRDefault="00A20724" w:rsidP="00A207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rPr>
              <w:t xml:space="preserve">292 </w:t>
            </w:r>
          </w:p>
        </w:tc>
        <w:tc>
          <w:tcPr>
            <w:tcW w:w="3006" w:type="dxa"/>
          </w:tcPr>
          <w:p w14:paraId="4D54FDEF" w14:textId="15E3F8FD" w:rsidR="00A20724" w:rsidRPr="004C7801" w:rsidRDefault="00A20724" w:rsidP="00A207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rPr>
              <w:t>29.2</w:t>
            </w:r>
            <w:r w:rsidRPr="004C7801">
              <w:rPr>
                <w:rFonts w:asciiTheme="majorHAnsi" w:hAnsiTheme="majorHAnsi" w:cstheme="majorHAnsi"/>
                <w:lang w:val="en-US"/>
              </w:rPr>
              <w:t xml:space="preserve"> %</w:t>
            </w:r>
          </w:p>
        </w:tc>
      </w:tr>
      <w:tr w:rsidR="00A20724" w:rsidRPr="004C7801" w14:paraId="242ACAD0" w14:textId="7777777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2D8874A" w14:textId="7743BE19" w:rsidR="00A20724" w:rsidRPr="004C7801" w:rsidRDefault="00A20724" w:rsidP="00C368AD">
            <w:pPr>
              <w:rPr>
                <w:rFonts w:cstheme="majorHAnsi"/>
                <w:lang w:val="en-US"/>
              </w:rPr>
            </w:pPr>
            <w:r w:rsidRPr="004C7801">
              <w:rPr>
                <w:rFonts w:cstheme="majorHAnsi"/>
                <w:lang w:val="en-US"/>
              </w:rPr>
              <w:t>Enrolled</w:t>
            </w:r>
          </w:p>
        </w:tc>
        <w:tc>
          <w:tcPr>
            <w:tcW w:w="2324" w:type="dxa"/>
          </w:tcPr>
          <w:p w14:paraId="67CAF307" w14:textId="30AD3632" w:rsidR="00A20724"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175</w:t>
            </w:r>
          </w:p>
        </w:tc>
        <w:tc>
          <w:tcPr>
            <w:tcW w:w="3006" w:type="dxa"/>
          </w:tcPr>
          <w:p w14:paraId="6FDA48E1" w14:textId="4011BEE4" w:rsidR="00A20724" w:rsidRPr="004C7801" w:rsidRDefault="00A20724"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17.5 %</w:t>
            </w:r>
          </w:p>
        </w:tc>
      </w:tr>
      <w:tr w:rsidR="008616D2" w:rsidRPr="004C7801" w14:paraId="7405BAE8" w14:textId="77777777" w:rsidTr="008616D2">
        <w:tc>
          <w:tcPr>
            <w:cnfStyle w:val="001000000000" w:firstRow="0" w:lastRow="0" w:firstColumn="1" w:lastColumn="0" w:oddVBand="0" w:evenVBand="0" w:oddHBand="0" w:evenHBand="0" w:firstRowFirstColumn="0" w:firstRowLastColumn="0" w:lastRowFirstColumn="0" w:lastRowLastColumn="0"/>
            <w:tcW w:w="3686" w:type="dxa"/>
          </w:tcPr>
          <w:p w14:paraId="28A72916" w14:textId="41305B0B" w:rsidR="008616D2" w:rsidRPr="004C7801" w:rsidRDefault="00A20724" w:rsidP="00C368AD">
            <w:pPr>
              <w:rPr>
                <w:rFonts w:cstheme="majorHAnsi"/>
                <w:lang w:val="en-US"/>
              </w:rPr>
            </w:pPr>
            <w:r w:rsidRPr="004C7801">
              <w:rPr>
                <w:rFonts w:cstheme="majorHAnsi"/>
                <w:lang w:val="en-US"/>
              </w:rPr>
              <w:t>Graduate</w:t>
            </w:r>
          </w:p>
        </w:tc>
        <w:tc>
          <w:tcPr>
            <w:tcW w:w="2324" w:type="dxa"/>
          </w:tcPr>
          <w:p w14:paraId="2FDFEB97" w14:textId="213261B9" w:rsidR="008616D2"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533</w:t>
            </w:r>
          </w:p>
        </w:tc>
        <w:tc>
          <w:tcPr>
            <w:tcW w:w="3006" w:type="dxa"/>
          </w:tcPr>
          <w:p w14:paraId="3C5DC2C4" w14:textId="65BDA089" w:rsidR="008616D2" w:rsidRPr="004C7801" w:rsidRDefault="00A20724"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53.3 %</w:t>
            </w:r>
          </w:p>
        </w:tc>
      </w:tr>
    </w:tbl>
    <w:p w14:paraId="07080A53" w14:textId="77777777" w:rsidR="008779B3" w:rsidRDefault="008779B3" w:rsidP="00C368AD">
      <w:pPr>
        <w:rPr>
          <w:lang w:val="en-US"/>
        </w:rPr>
      </w:pPr>
    </w:p>
    <w:p w14:paraId="1B20E31F" w14:textId="77777777" w:rsidR="0091416F" w:rsidRDefault="0091416F" w:rsidP="0091416F">
      <w:pPr>
        <w:keepNext/>
      </w:pPr>
      <w:r>
        <w:rPr>
          <w:noProof/>
          <w:lang w:val="en-US"/>
        </w:rPr>
        <w:drawing>
          <wp:inline distT="0" distB="0" distL="0" distR="0" wp14:anchorId="7590FA30" wp14:editId="23F33737">
            <wp:extent cx="4610100" cy="3136900"/>
            <wp:effectExtent l="0" t="0" r="0" b="0"/>
            <wp:docPr id="47830571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05713" name="Picture 1" descr="A graph of 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610100" cy="3136900"/>
                    </a:xfrm>
                    <a:prstGeom prst="rect">
                      <a:avLst/>
                    </a:prstGeom>
                  </pic:spPr>
                </pic:pic>
              </a:graphicData>
            </a:graphic>
          </wp:inline>
        </w:drawing>
      </w:r>
    </w:p>
    <w:p w14:paraId="31FF1624" w14:textId="6CC98469" w:rsidR="0091416F" w:rsidRDefault="0091416F" w:rsidP="0091416F">
      <w:pPr>
        <w:pStyle w:val="Caption"/>
        <w:rPr>
          <w:lang w:val="en-US"/>
        </w:rPr>
      </w:pPr>
      <w:r>
        <w:t xml:space="preserve">Figure </w:t>
      </w:r>
      <w:r>
        <w:fldChar w:fldCharType="begin"/>
      </w:r>
      <w:r>
        <w:instrText xml:space="preserve"> SEQ Figure \* ARABIC </w:instrText>
      </w:r>
      <w:r>
        <w:fldChar w:fldCharType="separate"/>
      </w:r>
      <w:r w:rsidR="00A23173">
        <w:rPr>
          <w:noProof/>
        </w:rPr>
        <w:t>1</w:t>
      </w:r>
      <w:r>
        <w:fldChar w:fldCharType="end"/>
      </w:r>
      <w:r>
        <w:rPr>
          <w:lang w:val="en-US"/>
        </w:rPr>
        <w:t xml:space="preserve"> Frequency Distribution of Student Outcomes</w:t>
      </w:r>
    </w:p>
    <w:p w14:paraId="39ACFC47" w14:textId="77777777" w:rsidR="00686599" w:rsidRDefault="00686599" w:rsidP="00C368AD">
      <w:pPr>
        <w:rPr>
          <w:rFonts w:ascii="Times New Roman" w:hAnsi="Times New Roman" w:cs="Times New Roman"/>
          <w:b/>
          <w:bCs/>
          <w:lang w:val="en-US"/>
        </w:rPr>
      </w:pPr>
    </w:p>
    <w:p w14:paraId="684961A8" w14:textId="108C37B1" w:rsidR="00686599" w:rsidRPr="00686599" w:rsidRDefault="00686599" w:rsidP="00C368AD">
      <w:pPr>
        <w:rPr>
          <w:rFonts w:ascii="Times New Roman" w:hAnsi="Times New Roman" w:cs="Times New Roman"/>
          <w:b/>
          <w:bCs/>
          <w:lang w:val="en-US"/>
        </w:rPr>
      </w:pPr>
      <w:r w:rsidRPr="00686599">
        <w:rPr>
          <w:rFonts w:ascii="Times New Roman" w:eastAsiaTheme="minorEastAsia" w:hAnsi="Times New Roman" w:cs="Times New Roman"/>
          <w:b/>
          <w:bCs/>
          <w:lang w:val="en-US"/>
        </w:rPr>
        <w:t>Means, Medians, and Standard Deviations for Previous Qualification Grade and Age at Enrollment</w:t>
      </w:r>
    </w:p>
    <w:p w14:paraId="71C60145" w14:textId="77777777" w:rsidR="00686599" w:rsidRDefault="00686599" w:rsidP="00C368AD">
      <w:pPr>
        <w:rPr>
          <w:rFonts w:ascii="Times New Roman" w:hAnsi="Times New Roman" w:cs="Times New Roman"/>
          <w:b/>
          <w:bCs/>
          <w:lang w:val="en-US"/>
        </w:rPr>
      </w:pPr>
    </w:p>
    <w:tbl>
      <w:tblPr>
        <w:tblStyle w:val="PlainTable5"/>
        <w:tblW w:w="0" w:type="auto"/>
        <w:tblLook w:val="04A0" w:firstRow="1" w:lastRow="0" w:firstColumn="1" w:lastColumn="0" w:noHBand="0" w:noVBand="1"/>
      </w:tblPr>
      <w:tblGrid>
        <w:gridCol w:w="3389"/>
        <w:gridCol w:w="1127"/>
        <w:gridCol w:w="2254"/>
        <w:gridCol w:w="2254"/>
      </w:tblGrid>
      <w:tr w:rsidR="00686599" w:rsidRPr="004C7801" w14:paraId="000F6FB8" w14:textId="77777777" w:rsidTr="006865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89" w:type="dxa"/>
          </w:tcPr>
          <w:p w14:paraId="1BDD662B" w14:textId="77777777" w:rsidR="00686599" w:rsidRPr="004C7801" w:rsidRDefault="00686599" w:rsidP="00C368AD">
            <w:pPr>
              <w:rPr>
                <w:rFonts w:cstheme="majorHAnsi"/>
                <w:b/>
                <w:bCs/>
                <w:lang w:val="en-US"/>
              </w:rPr>
            </w:pPr>
          </w:p>
        </w:tc>
        <w:tc>
          <w:tcPr>
            <w:tcW w:w="1119" w:type="dxa"/>
          </w:tcPr>
          <w:p w14:paraId="17A54981" w14:textId="7BAAA97A" w:rsidR="00686599" w:rsidRPr="004C7801" w:rsidRDefault="00686599" w:rsidP="00C368AD">
            <w:pPr>
              <w:cnfStyle w:val="100000000000" w:firstRow="1" w:lastRow="0" w:firstColumn="0" w:lastColumn="0" w:oddVBand="0" w:evenVBand="0" w:oddHBand="0" w:evenHBand="0" w:firstRowFirstColumn="0" w:firstRowLastColumn="0" w:lastRowFirstColumn="0" w:lastRowLastColumn="0"/>
              <w:rPr>
                <w:rFonts w:cstheme="majorHAnsi"/>
                <w:b/>
                <w:bCs/>
                <w:lang w:val="en-US"/>
              </w:rPr>
            </w:pPr>
            <w:r w:rsidRPr="004C7801">
              <w:rPr>
                <w:rFonts w:cstheme="majorHAnsi"/>
                <w:b/>
                <w:bCs/>
                <w:lang w:val="en-US"/>
              </w:rPr>
              <w:t>M</w:t>
            </w:r>
          </w:p>
        </w:tc>
        <w:tc>
          <w:tcPr>
            <w:tcW w:w="2254" w:type="dxa"/>
          </w:tcPr>
          <w:p w14:paraId="3B019116" w14:textId="460C20CB" w:rsidR="00686599" w:rsidRPr="004C7801" w:rsidRDefault="00686599" w:rsidP="00C368AD">
            <w:pPr>
              <w:cnfStyle w:val="100000000000" w:firstRow="1" w:lastRow="0" w:firstColumn="0" w:lastColumn="0" w:oddVBand="0" w:evenVBand="0" w:oddHBand="0" w:evenHBand="0" w:firstRowFirstColumn="0" w:firstRowLastColumn="0" w:lastRowFirstColumn="0" w:lastRowLastColumn="0"/>
              <w:rPr>
                <w:rFonts w:cstheme="majorHAnsi"/>
                <w:b/>
                <w:bCs/>
                <w:lang w:val="en-US"/>
              </w:rPr>
            </w:pPr>
            <w:r w:rsidRPr="004C7801">
              <w:rPr>
                <w:rFonts w:cstheme="majorHAnsi"/>
                <w:b/>
                <w:bCs/>
                <w:lang w:val="en-US"/>
              </w:rPr>
              <w:t>SD</w:t>
            </w:r>
          </w:p>
        </w:tc>
        <w:tc>
          <w:tcPr>
            <w:tcW w:w="2254" w:type="dxa"/>
          </w:tcPr>
          <w:p w14:paraId="4627CDD0" w14:textId="5BF9723F" w:rsidR="00686599" w:rsidRPr="004C7801" w:rsidRDefault="00686599" w:rsidP="00C368AD">
            <w:pPr>
              <w:cnfStyle w:val="100000000000" w:firstRow="1" w:lastRow="0" w:firstColumn="0" w:lastColumn="0" w:oddVBand="0" w:evenVBand="0" w:oddHBand="0" w:evenHBand="0" w:firstRowFirstColumn="0" w:firstRowLastColumn="0" w:lastRowFirstColumn="0" w:lastRowLastColumn="0"/>
              <w:rPr>
                <w:rFonts w:cstheme="majorHAnsi"/>
                <w:b/>
                <w:bCs/>
                <w:lang w:val="en-US"/>
              </w:rPr>
            </w:pPr>
            <w:r w:rsidRPr="004C7801">
              <w:rPr>
                <w:rFonts w:cstheme="majorHAnsi"/>
                <w:b/>
                <w:bCs/>
                <w:lang w:val="en-US"/>
              </w:rPr>
              <w:t>Median</w:t>
            </w:r>
          </w:p>
        </w:tc>
      </w:tr>
      <w:tr w:rsidR="00686599" w:rsidRPr="004C7801" w14:paraId="4F0A85B9" w14:textId="77777777" w:rsidTr="0068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605AB212" w14:textId="6F3D1F30" w:rsidR="00686599" w:rsidRPr="004C7801" w:rsidRDefault="00686599" w:rsidP="00C368AD">
            <w:pPr>
              <w:rPr>
                <w:rFonts w:cstheme="majorHAnsi"/>
                <w:b/>
                <w:bCs/>
                <w:lang w:val="en-US"/>
              </w:rPr>
            </w:pPr>
            <w:r w:rsidRPr="004C7801">
              <w:rPr>
                <w:rFonts w:eastAsiaTheme="minorEastAsia" w:cstheme="majorHAnsi"/>
                <w:b/>
                <w:bCs/>
                <w:lang w:val="en-US"/>
              </w:rPr>
              <w:t>Previous Qualification Grade</w:t>
            </w:r>
          </w:p>
        </w:tc>
        <w:tc>
          <w:tcPr>
            <w:tcW w:w="1119" w:type="dxa"/>
          </w:tcPr>
          <w:p w14:paraId="126E3735" w14:textId="1B34C9BD" w:rsidR="00686599" w:rsidRPr="004C7801" w:rsidRDefault="00686599"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132.4846</w:t>
            </w:r>
          </w:p>
        </w:tc>
        <w:tc>
          <w:tcPr>
            <w:tcW w:w="2254" w:type="dxa"/>
          </w:tcPr>
          <w:p w14:paraId="2948977D" w14:textId="760DEDBC" w:rsidR="00686599" w:rsidRPr="004C7801" w:rsidRDefault="00686599"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13.07</w:t>
            </w:r>
          </w:p>
        </w:tc>
        <w:tc>
          <w:tcPr>
            <w:tcW w:w="2254" w:type="dxa"/>
          </w:tcPr>
          <w:p w14:paraId="60E868D4" w14:textId="1FBD4A75" w:rsidR="00686599" w:rsidRPr="004C7801" w:rsidRDefault="00686599" w:rsidP="00C368A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133</w:t>
            </w:r>
          </w:p>
        </w:tc>
      </w:tr>
      <w:tr w:rsidR="00686599" w:rsidRPr="004C7801" w14:paraId="439416B0" w14:textId="77777777" w:rsidTr="00686599">
        <w:tc>
          <w:tcPr>
            <w:cnfStyle w:val="001000000000" w:firstRow="0" w:lastRow="0" w:firstColumn="1" w:lastColumn="0" w:oddVBand="0" w:evenVBand="0" w:oddHBand="0" w:evenHBand="0" w:firstRowFirstColumn="0" w:firstRowLastColumn="0" w:lastRowFirstColumn="0" w:lastRowLastColumn="0"/>
            <w:tcW w:w="3389" w:type="dxa"/>
          </w:tcPr>
          <w:p w14:paraId="6B3DA06F" w14:textId="44BE90F6" w:rsidR="00686599" w:rsidRPr="004C7801" w:rsidRDefault="00686599" w:rsidP="00C368AD">
            <w:pPr>
              <w:rPr>
                <w:rFonts w:cstheme="majorHAnsi"/>
                <w:b/>
                <w:bCs/>
                <w:lang w:val="en-US"/>
              </w:rPr>
            </w:pPr>
            <w:r w:rsidRPr="004C7801">
              <w:rPr>
                <w:rFonts w:eastAsiaTheme="minorEastAsia" w:cstheme="majorHAnsi"/>
                <w:b/>
                <w:bCs/>
                <w:lang w:val="en-US"/>
              </w:rPr>
              <w:t>Age at Enrollment</w:t>
            </w:r>
          </w:p>
        </w:tc>
        <w:tc>
          <w:tcPr>
            <w:tcW w:w="1119" w:type="dxa"/>
          </w:tcPr>
          <w:p w14:paraId="3640C42D" w14:textId="0E87FD7B" w:rsidR="00686599" w:rsidRPr="004C7801" w:rsidRDefault="00686599"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23.23</w:t>
            </w:r>
          </w:p>
        </w:tc>
        <w:tc>
          <w:tcPr>
            <w:tcW w:w="2254" w:type="dxa"/>
          </w:tcPr>
          <w:p w14:paraId="6DB2D194" w14:textId="3386908D" w:rsidR="00686599" w:rsidRPr="004C7801" w:rsidRDefault="00686599"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7.76</w:t>
            </w:r>
          </w:p>
        </w:tc>
        <w:tc>
          <w:tcPr>
            <w:tcW w:w="2254" w:type="dxa"/>
          </w:tcPr>
          <w:p w14:paraId="001F15CD" w14:textId="38FF390A" w:rsidR="00686599" w:rsidRPr="004C7801" w:rsidRDefault="00686599" w:rsidP="00C368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4C7801">
              <w:rPr>
                <w:rFonts w:asciiTheme="majorHAnsi" w:hAnsiTheme="majorHAnsi" w:cstheme="majorHAnsi"/>
                <w:lang w:val="en-US"/>
              </w:rPr>
              <w:t>20</w:t>
            </w:r>
          </w:p>
        </w:tc>
      </w:tr>
    </w:tbl>
    <w:p w14:paraId="1F8943B2" w14:textId="77777777" w:rsidR="00686599" w:rsidRDefault="00686599" w:rsidP="00C368AD">
      <w:pPr>
        <w:rPr>
          <w:rFonts w:ascii="Times New Roman" w:hAnsi="Times New Roman" w:cs="Times New Roman"/>
          <w:b/>
          <w:bCs/>
          <w:lang w:val="en-US"/>
        </w:rPr>
      </w:pPr>
    </w:p>
    <w:p w14:paraId="6B465EEC" w14:textId="77777777" w:rsidR="00686599" w:rsidRDefault="00686599" w:rsidP="00C368AD">
      <w:pPr>
        <w:rPr>
          <w:rFonts w:ascii="Times New Roman" w:hAnsi="Times New Roman" w:cs="Times New Roman"/>
          <w:b/>
          <w:bCs/>
          <w:lang w:val="en-US"/>
        </w:rPr>
      </w:pPr>
    </w:p>
    <w:p w14:paraId="77E8EEEF" w14:textId="77777777" w:rsidR="00686599" w:rsidRDefault="00686599" w:rsidP="00C368AD">
      <w:pPr>
        <w:rPr>
          <w:rFonts w:ascii="Times New Roman" w:hAnsi="Times New Roman" w:cs="Times New Roman"/>
          <w:b/>
          <w:bCs/>
          <w:lang w:val="en-US"/>
        </w:rPr>
      </w:pPr>
    </w:p>
    <w:p w14:paraId="69217832" w14:textId="05B47B40" w:rsidR="0019060F" w:rsidRPr="0019060F" w:rsidRDefault="0019060F" w:rsidP="00C368AD">
      <w:pPr>
        <w:rPr>
          <w:rFonts w:ascii="Times New Roman" w:hAnsi="Times New Roman" w:cs="Times New Roman"/>
          <w:b/>
          <w:bCs/>
          <w:lang w:val="en-US"/>
        </w:rPr>
      </w:pPr>
      <w:r w:rsidRPr="0019060F">
        <w:rPr>
          <w:rFonts w:ascii="Times New Roman" w:hAnsi="Times New Roman" w:cs="Times New Roman"/>
          <w:b/>
          <w:bCs/>
          <w:lang w:val="en-US"/>
        </w:rPr>
        <w:t xml:space="preserve">APA Write Up </w:t>
      </w:r>
    </w:p>
    <w:p w14:paraId="65DD7028" w14:textId="77777777" w:rsidR="0019060F" w:rsidRDefault="0019060F" w:rsidP="00C368AD">
      <w:pPr>
        <w:rPr>
          <w:lang w:val="en-US"/>
        </w:rPr>
      </w:pPr>
    </w:p>
    <w:p w14:paraId="4922360A" w14:textId="498DB284" w:rsidR="0019060F" w:rsidRPr="00686599" w:rsidRDefault="0019060F" w:rsidP="00686599">
      <w:pPr>
        <w:rPr>
          <w:rFonts w:ascii="Times New Roman" w:hAnsi="Times New Roman" w:cs="Times New Roman"/>
          <w:lang w:val="en-US"/>
        </w:rPr>
      </w:pPr>
      <w:r w:rsidRPr="00686599">
        <w:rPr>
          <w:rFonts w:ascii="Times New Roman" w:hAnsi="Times New Roman" w:cs="Times New Roman"/>
          <w:lang w:val="en-US"/>
        </w:rPr>
        <w:t xml:space="preserve">The sample included 1000 students with varying marital statuses. The most common marital status was 'Single' (represented numerically as '1'), comprising a significant majority of the sample 892 (89.2%). Other marital statuses were considerably less frequent. Students were categorized based on their attendance type. </w:t>
      </w:r>
      <w:proofErr w:type="gramStart"/>
      <w:r w:rsidRPr="00686599">
        <w:rPr>
          <w:rFonts w:ascii="Times New Roman" w:hAnsi="Times New Roman" w:cs="Times New Roman"/>
          <w:lang w:val="en-US"/>
        </w:rPr>
        <w:t>The majority of</w:t>
      </w:r>
      <w:proofErr w:type="gramEnd"/>
      <w:r w:rsidRPr="00686599">
        <w:rPr>
          <w:rFonts w:ascii="Times New Roman" w:hAnsi="Times New Roman" w:cs="Times New Roman"/>
          <w:lang w:val="en-US"/>
        </w:rPr>
        <w:t xml:space="preserve"> the students 892 (89.2%) attended daytime classes, while the remaining </w:t>
      </w:r>
      <w:r w:rsidR="00686599" w:rsidRPr="00686599">
        <w:rPr>
          <w:rFonts w:ascii="Times New Roman" w:hAnsi="Times New Roman" w:cs="Times New Roman"/>
          <w:lang w:val="en-US"/>
        </w:rPr>
        <w:t>108 (</w:t>
      </w:r>
      <w:r w:rsidRPr="00686599">
        <w:rPr>
          <w:rFonts w:ascii="Times New Roman" w:hAnsi="Times New Roman" w:cs="Times New Roman"/>
          <w:lang w:val="en-US"/>
        </w:rPr>
        <w:t>10.8%</w:t>
      </w:r>
      <w:r w:rsidR="00686599" w:rsidRPr="00686599">
        <w:rPr>
          <w:rFonts w:ascii="Times New Roman" w:hAnsi="Times New Roman" w:cs="Times New Roman"/>
          <w:lang w:val="en-US"/>
        </w:rPr>
        <w:t>)</w:t>
      </w:r>
      <w:r w:rsidRPr="00686599">
        <w:rPr>
          <w:rFonts w:ascii="Times New Roman" w:hAnsi="Times New Roman" w:cs="Times New Roman"/>
          <w:lang w:val="en-US"/>
        </w:rPr>
        <w:t xml:space="preserve"> attended evening classes. As for the gender (biological sex) of the students of these, </w:t>
      </w:r>
      <w:r w:rsidR="00686599" w:rsidRPr="00686599">
        <w:rPr>
          <w:rFonts w:ascii="Times New Roman" w:hAnsi="Times New Roman" w:cs="Times New Roman"/>
          <w:lang w:val="en-US"/>
        </w:rPr>
        <w:t xml:space="preserve">745 (74.5 %) </w:t>
      </w:r>
      <w:r w:rsidRPr="00686599">
        <w:rPr>
          <w:rFonts w:ascii="Times New Roman" w:hAnsi="Times New Roman" w:cs="Times New Roman"/>
          <w:lang w:val="en-US"/>
        </w:rPr>
        <w:t xml:space="preserve">were identified as female, and </w:t>
      </w:r>
      <w:r w:rsidR="00686599" w:rsidRPr="00686599">
        <w:rPr>
          <w:rFonts w:ascii="Times New Roman" w:hAnsi="Times New Roman" w:cs="Times New Roman"/>
          <w:lang w:val="en-US"/>
        </w:rPr>
        <w:t xml:space="preserve">255 (25.5 %) </w:t>
      </w:r>
      <w:r w:rsidRPr="00686599">
        <w:rPr>
          <w:rFonts w:ascii="Times New Roman" w:hAnsi="Times New Roman" w:cs="Times New Roman"/>
          <w:lang w:val="en-US"/>
        </w:rPr>
        <w:t>as male.</w:t>
      </w:r>
      <w:r w:rsidR="00686599" w:rsidRPr="00686599">
        <w:rPr>
          <w:rFonts w:ascii="Times New Roman" w:hAnsi="Times New Roman" w:cs="Times New Roman"/>
          <w:lang w:val="en-US"/>
        </w:rPr>
        <w:t xml:space="preserve"> </w:t>
      </w:r>
      <w:r w:rsidRPr="00686599">
        <w:rPr>
          <w:rFonts w:ascii="Times New Roman" w:hAnsi="Times New Roman" w:cs="Times New Roman"/>
          <w:lang w:val="en-US"/>
        </w:rPr>
        <w:t xml:space="preserve">The outcome variable classified the students into three categories: Dropout, Enrolled, and Graduate. Among the students, 'Graduate' was the most common outcome, accounting for </w:t>
      </w:r>
      <w:r w:rsidR="00686599" w:rsidRPr="00686599">
        <w:rPr>
          <w:rFonts w:ascii="Times New Roman" w:hAnsi="Times New Roman" w:cs="Times New Roman"/>
          <w:lang w:val="en-US"/>
        </w:rPr>
        <w:t>533 (</w:t>
      </w:r>
      <w:r w:rsidRPr="00686599">
        <w:rPr>
          <w:rFonts w:ascii="Times New Roman" w:hAnsi="Times New Roman" w:cs="Times New Roman"/>
          <w:lang w:val="en-US"/>
        </w:rPr>
        <w:t>53.3%</w:t>
      </w:r>
      <w:r w:rsidR="00686599" w:rsidRPr="00686599">
        <w:rPr>
          <w:rFonts w:ascii="Times New Roman" w:hAnsi="Times New Roman" w:cs="Times New Roman"/>
          <w:lang w:val="en-US"/>
        </w:rPr>
        <w:t>)</w:t>
      </w:r>
      <w:r w:rsidRPr="00686599">
        <w:rPr>
          <w:rFonts w:ascii="Times New Roman" w:hAnsi="Times New Roman" w:cs="Times New Roman"/>
          <w:lang w:val="en-US"/>
        </w:rPr>
        <w:t xml:space="preserve"> of the sample. </w:t>
      </w:r>
    </w:p>
    <w:p w14:paraId="127B2871" w14:textId="3E54B035" w:rsidR="00686599" w:rsidRDefault="00686599" w:rsidP="00686599">
      <w:pPr>
        <w:rPr>
          <w:rFonts w:ascii="Times New Roman" w:hAnsi="Times New Roman" w:cs="Times New Roman"/>
          <w:lang w:val="en-US"/>
        </w:rPr>
      </w:pPr>
      <w:r w:rsidRPr="00686599">
        <w:rPr>
          <w:rFonts w:ascii="Times New Roman" w:hAnsi="Times New Roman" w:cs="Times New Roman"/>
          <w:lang w:val="en-US"/>
        </w:rPr>
        <w:t>The average grade for previous qualifications among the students was 132.48 (</w:t>
      </w:r>
      <w:r w:rsidRPr="00686599">
        <w:rPr>
          <w:rFonts w:ascii="Times New Roman" w:hAnsi="Times New Roman" w:cs="Times New Roman"/>
          <w:i/>
          <w:iCs/>
          <w:lang w:val="en-US"/>
        </w:rPr>
        <w:t>SD</w:t>
      </w:r>
      <w:r w:rsidRPr="00686599">
        <w:rPr>
          <w:rFonts w:ascii="Times New Roman" w:hAnsi="Times New Roman" w:cs="Times New Roman"/>
          <w:lang w:val="en-US"/>
        </w:rPr>
        <w:t xml:space="preserve"> = 13.07). The median grade was slightly higher at 133</w:t>
      </w:r>
      <w:r>
        <w:rPr>
          <w:rFonts w:ascii="Times New Roman" w:hAnsi="Times New Roman" w:cs="Times New Roman"/>
          <w:lang w:val="en-US"/>
        </w:rPr>
        <w:t xml:space="preserve">. </w:t>
      </w:r>
      <w:r w:rsidR="0091416F" w:rsidRPr="0091416F">
        <w:rPr>
          <w:rFonts w:ascii="Times New Roman" w:hAnsi="Times New Roman" w:cs="Times New Roman"/>
          <w:lang w:val="en-US"/>
        </w:rPr>
        <w:t>The mean age at which students enrolled was 23.23 years (</w:t>
      </w:r>
      <w:r w:rsidR="0091416F" w:rsidRPr="0091416F">
        <w:rPr>
          <w:rFonts w:ascii="Times New Roman" w:hAnsi="Times New Roman" w:cs="Times New Roman"/>
          <w:i/>
          <w:iCs/>
          <w:lang w:val="en-US"/>
        </w:rPr>
        <w:t>SD</w:t>
      </w:r>
      <w:r w:rsidR="0091416F" w:rsidRPr="0091416F">
        <w:rPr>
          <w:rFonts w:ascii="Times New Roman" w:hAnsi="Times New Roman" w:cs="Times New Roman"/>
          <w:lang w:val="en-US"/>
        </w:rPr>
        <w:t xml:space="preserve"> = 7.76). The median age was 20 years</w:t>
      </w:r>
      <w:r w:rsidR="0091416F">
        <w:rPr>
          <w:rFonts w:ascii="Times New Roman" w:hAnsi="Times New Roman" w:cs="Times New Roman"/>
          <w:lang w:val="en-US"/>
        </w:rPr>
        <w:t>.</w:t>
      </w:r>
    </w:p>
    <w:p w14:paraId="4CFDA719" w14:textId="77777777" w:rsidR="0091416F" w:rsidRDefault="0091416F" w:rsidP="00686599">
      <w:pPr>
        <w:rPr>
          <w:rFonts w:ascii="Times New Roman" w:hAnsi="Times New Roman" w:cs="Times New Roman"/>
          <w:lang w:val="en-US"/>
        </w:rPr>
      </w:pPr>
    </w:p>
    <w:p w14:paraId="39626D94" w14:textId="77777777" w:rsidR="0091416F" w:rsidRPr="00686599" w:rsidRDefault="0091416F" w:rsidP="00686599">
      <w:pPr>
        <w:rPr>
          <w:rFonts w:ascii="Times New Roman" w:hAnsi="Times New Roman" w:cs="Times New Roman"/>
          <w:lang w:val="en-US"/>
        </w:rPr>
      </w:pPr>
    </w:p>
    <w:p w14:paraId="648FEC95" w14:textId="77777777" w:rsidR="00686599" w:rsidRDefault="00686599" w:rsidP="00686599">
      <w:pPr>
        <w:rPr>
          <w:lang w:val="en-US"/>
        </w:rPr>
      </w:pPr>
    </w:p>
    <w:p w14:paraId="1A753BE1" w14:textId="6C3F00AD" w:rsidR="00686599" w:rsidRDefault="0091416F" w:rsidP="00686599">
      <w:pPr>
        <w:rPr>
          <w:rFonts w:ascii="Times New Roman" w:hAnsi="Times New Roman" w:cs="Times New Roman"/>
          <w:b/>
          <w:bCs/>
          <w:sz w:val="28"/>
          <w:szCs w:val="28"/>
          <w:lang w:val="en-US"/>
        </w:rPr>
      </w:pPr>
      <w:r w:rsidRPr="0091416F">
        <w:rPr>
          <w:rFonts w:ascii="Times New Roman" w:hAnsi="Times New Roman" w:cs="Times New Roman"/>
          <w:b/>
          <w:bCs/>
          <w:sz w:val="28"/>
          <w:szCs w:val="28"/>
          <w:lang w:val="en-US"/>
        </w:rPr>
        <w:t>Inferential Statistics</w:t>
      </w:r>
    </w:p>
    <w:p w14:paraId="44DC15EB" w14:textId="77777777" w:rsidR="0091416F" w:rsidRDefault="0091416F" w:rsidP="00686599">
      <w:pPr>
        <w:rPr>
          <w:rFonts w:ascii="Times New Roman" w:hAnsi="Times New Roman" w:cs="Times New Roman"/>
          <w:b/>
          <w:bCs/>
          <w:sz w:val="28"/>
          <w:szCs w:val="28"/>
          <w:lang w:val="en-US"/>
        </w:rPr>
      </w:pPr>
    </w:p>
    <w:p w14:paraId="401868DE" w14:textId="2D3CA12E" w:rsidR="0091416F" w:rsidRDefault="0091416F" w:rsidP="0091416F">
      <w:pPr>
        <w:pStyle w:val="ListParagraph"/>
        <w:numPr>
          <w:ilvl w:val="0"/>
          <w:numId w:val="4"/>
        </w:numPr>
        <w:rPr>
          <w:rFonts w:ascii="Times New Roman" w:hAnsi="Times New Roman" w:cs="Times New Roman"/>
          <w:lang w:val="en-US"/>
        </w:rPr>
      </w:pPr>
      <w:r w:rsidRPr="00C550E8">
        <w:rPr>
          <w:rFonts w:ascii="Times New Roman" w:hAnsi="Times New Roman" w:cs="Times New Roman"/>
          <w:lang w:val="en-US"/>
        </w:rPr>
        <w:t>a Chi-Square Test of Independence to examine the relationship between marital status and academic success.</w:t>
      </w:r>
    </w:p>
    <w:p w14:paraId="26C4027D" w14:textId="77777777" w:rsidR="00A23173" w:rsidRPr="00A23173" w:rsidRDefault="00A23173" w:rsidP="00A23173">
      <w:pPr>
        <w:ind w:left="360"/>
        <w:rPr>
          <w:rFonts w:ascii="Times New Roman" w:hAnsi="Times New Roman" w:cs="Times New Roman"/>
          <w:lang w:val="en-US"/>
        </w:rPr>
      </w:pPr>
    </w:p>
    <w:p w14:paraId="51AA2A23" w14:textId="238D2A26" w:rsidR="00A23173" w:rsidRPr="00A23173" w:rsidRDefault="00A23173" w:rsidP="00A23173">
      <w:pPr>
        <w:rPr>
          <w:rFonts w:ascii="Times New Roman" w:hAnsi="Times New Roman" w:cs="Times New Roman"/>
          <w:lang w:val="en-US"/>
        </w:rPr>
      </w:pPr>
      <w:r w:rsidRPr="004C7801">
        <w:rPr>
          <w:rFonts w:ascii="Times New Roman" w:hAnsi="Times New Roman" w:cs="Times New Roman"/>
          <w:b/>
          <w:bCs/>
          <w:lang w:val="en-US"/>
        </w:rPr>
        <w:t>Step 1</w:t>
      </w:r>
      <w:r>
        <w:rPr>
          <w:rFonts w:ascii="Times New Roman" w:hAnsi="Times New Roman" w:cs="Times New Roman"/>
          <w:lang w:val="en-US"/>
        </w:rPr>
        <w:t xml:space="preserve">: State the </w:t>
      </w:r>
      <w:proofErr w:type="gramStart"/>
      <w:r>
        <w:rPr>
          <w:rFonts w:ascii="Times New Roman" w:hAnsi="Times New Roman" w:cs="Times New Roman"/>
          <w:lang w:val="en-US"/>
        </w:rPr>
        <w:t>hypothesis</w:t>
      </w:r>
      <w:proofErr w:type="gramEnd"/>
    </w:p>
    <w:p w14:paraId="283362B2" w14:textId="77777777" w:rsidR="0091416F" w:rsidRDefault="0091416F" w:rsidP="0091416F">
      <w:pPr>
        <w:rPr>
          <w:rFonts w:ascii="Times New Roman" w:hAnsi="Times New Roman" w:cs="Times New Roman"/>
          <w:lang w:val="en-US"/>
        </w:rPr>
      </w:pPr>
    </w:p>
    <w:p w14:paraId="4386BE16" w14:textId="2A102551" w:rsidR="0091416F" w:rsidRDefault="00671F84" w:rsidP="0091416F">
      <w:pPr>
        <w:rPr>
          <w:rFonts w:ascii="Times New Roman" w:eastAsiaTheme="minorEastAsia" w:hAnsi="Times New Roman" w:cs="Times New Roman"/>
          <w:lang w:val="en-US"/>
        </w:rPr>
      </w:pPr>
      <w:r>
        <w:rPr>
          <w:rFonts w:ascii="Times New Roman" w:hAnsi="Times New Roman" w:cs="Times New Roman"/>
          <w:lang w:val="en-US"/>
        </w:rPr>
        <w:t xml:space="preserve">H0: Marital status and Academic Success are </w:t>
      </w:r>
      <w:r w:rsidRPr="00671F84">
        <w:rPr>
          <w:rFonts w:ascii="Times New Roman" w:hAnsi="Times New Roman" w:cs="Times New Roman"/>
          <w:lang w:val="en-US"/>
        </w:rPr>
        <w:t>independent of each other in the dataset.</w:t>
      </w:r>
      <w:r>
        <w:rPr>
          <w:rFonts w:ascii="Times New Roman" w:hAnsi="Times New Roman" w:cs="Times New Roman"/>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oMath>
    </w:p>
    <w:p w14:paraId="3045B52F" w14:textId="51C9EECA" w:rsidR="00671F84" w:rsidRDefault="00671F84" w:rsidP="0091416F">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H1: </w:t>
      </w:r>
      <w:r>
        <w:rPr>
          <w:rFonts w:ascii="Times New Roman" w:hAnsi="Times New Roman" w:cs="Times New Roman"/>
          <w:lang w:val="en-US"/>
        </w:rPr>
        <w:t>Marital status and Academic Success are dependent</w:t>
      </w:r>
      <w:r w:rsidRPr="00671F84">
        <w:rPr>
          <w:rFonts w:ascii="Times New Roman" w:hAnsi="Times New Roman" w:cs="Times New Roman"/>
          <w:lang w:val="en-US"/>
        </w:rPr>
        <w:t xml:space="preserve"> </w:t>
      </w:r>
      <w:r>
        <w:rPr>
          <w:rFonts w:ascii="Times New Roman" w:hAnsi="Times New Roman" w:cs="Times New Roman"/>
          <w:lang w:val="en-US"/>
        </w:rPr>
        <w:t>on</w:t>
      </w:r>
      <w:r w:rsidRPr="00671F84">
        <w:rPr>
          <w:rFonts w:ascii="Times New Roman" w:hAnsi="Times New Roman" w:cs="Times New Roman"/>
          <w:lang w:val="en-US"/>
        </w:rPr>
        <w:t xml:space="preserve"> each other in the dataset.</w:t>
      </w:r>
      <w:r>
        <w:rPr>
          <w:rFonts w:ascii="Times New Roman" w:hAnsi="Times New Roman" w:cs="Times New Roman"/>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oMath>
    </w:p>
    <w:p w14:paraId="4D6D6ECC" w14:textId="77777777" w:rsidR="00671F84" w:rsidRDefault="00671F84" w:rsidP="0091416F">
      <w:pPr>
        <w:rPr>
          <w:rFonts w:ascii="Times New Roman" w:eastAsiaTheme="minorEastAsia" w:hAnsi="Times New Roman" w:cs="Times New Roman"/>
          <w:lang w:val="en-US"/>
        </w:rPr>
      </w:pPr>
    </w:p>
    <w:p w14:paraId="3AE67400" w14:textId="77777777" w:rsidR="00671F84" w:rsidRPr="00E068FB" w:rsidRDefault="00671F84" w:rsidP="00671F84">
      <w:pPr>
        <w:rPr>
          <w:rFonts w:ascii="Times New Roman" w:hAnsi="Times New Roman" w:cs="Times New Roman"/>
          <w:lang w:val="en-US"/>
        </w:rPr>
      </w:pPr>
      <w:r w:rsidRPr="00E068FB">
        <w:rPr>
          <w:b/>
          <w:bCs/>
          <w:lang w:val="en-US"/>
        </w:rPr>
        <w:t xml:space="preserve">Step 2: </w:t>
      </w:r>
      <w:r w:rsidRPr="00E068FB">
        <w:rPr>
          <w:rFonts w:ascii="Times New Roman" w:hAnsi="Times New Roman" w:cs="Times New Roman"/>
          <w:lang w:val="en-US"/>
        </w:rPr>
        <w:t xml:space="preserve">Set the criteria for </w:t>
      </w:r>
      <w:proofErr w:type="gramStart"/>
      <w:r w:rsidRPr="00E068FB">
        <w:rPr>
          <w:rFonts w:ascii="Times New Roman" w:hAnsi="Times New Roman" w:cs="Times New Roman"/>
          <w:lang w:val="en-US"/>
        </w:rPr>
        <w:t>decision</w:t>
      </w:r>
      <w:proofErr w:type="gramEnd"/>
    </w:p>
    <w:p w14:paraId="12F1E4CE" w14:textId="77777777" w:rsidR="00671F84" w:rsidRDefault="00671F84" w:rsidP="0091416F">
      <w:pPr>
        <w:rPr>
          <w:rFonts w:ascii="Times New Roman" w:hAnsi="Times New Roman" w:cs="Times New Roman"/>
          <w:vertAlign w:val="subscript"/>
          <w:lang w:val="en-US"/>
        </w:rPr>
      </w:pPr>
    </w:p>
    <w:p w14:paraId="15DE588C" w14:textId="77777777" w:rsidR="00671F84" w:rsidRDefault="00671F84" w:rsidP="00671F84">
      <w:pPr>
        <w:rPr>
          <w:lang w:val="en-US"/>
        </w:rPr>
      </w:pPr>
      <m:oMath>
        <m:r>
          <w:rPr>
            <w:rFonts w:ascii="Cambria Math" w:hAnsi="Cambria Math"/>
            <w:lang w:val="en-US"/>
          </w:rPr>
          <m:t>α=0.05</m:t>
        </m:r>
      </m:oMath>
      <w:r w:rsidRPr="00E068FB">
        <w:rPr>
          <w:lang w:val="en-US"/>
        </w:rPr>
        <w:t xml:space="preserve"> </w:t>
      </w:r>
    </w:p>
    <w:p w14:paraId="781BABE1" w14:textId="77777777" w:rsidR="00671F84" w:rsidRDefault="00671F84" w:rsidP="0091416F">
      <w:pPr>
        <w:rPr>
          <w:rFonts w:ascii="Times New Roman" w:hAnsi="Times New Roman" w:cs="Times New Roman"/>
          <w:vertAlign w:val="subscript"/>
          <w:lang w:val="en-US"/>
        </w:rPr>
      </w:pPr>
    </w:p>
    <w:p w14:paraId="72E753FB" w14:textId="083CB239" w:rsidR="00671F84" w:rsidRDefault="00671F84" w:rsidP="0091416F">
      <w:pPr>
        <w:rPr>
          <w:rFonts w:ascii="Times New Roman" w:hAnsi="Times New Roman" w:cs="Times New Roman"/>
          <w:lang w:val="en-US"/>
        </w:rPr>
      </w:pPr>
      <w:r w:rsidRPr="00671F84">
        <w:rPr>
          <w:rFonts w:ascii="Times New Roman" w:hAnsi="Times New Roman" w:cs="Times New Roman"/>
          <w:b/>
          <w:bCs/>
          <w:lang w:val="en-US"/>
        </w:rPr>
        <w:t>Step 3</w:t>
      </w:r>
      <w:r>
        <w:rPr>
          <w:rFonts w:ascii="Times New Roman" w:hAnsi="Times New Roman" w:cs="Times New Roman"/>
          <w:lang w:val="en-US"/>
        </w:rPr>
        <w:t xml:space="preserve">: </w:t>
      </w:r>
      <w:r w:rsidRPr="00671F84">
        <w:rPr>
          <w:rFonts w:ascii="Times New Roman" w:hAnsi="Times New Roman" w:cs="Times New Roman"/>
          <w:lang w:val="en-US"/>
        </w:rPr>
        <w:t>Conduct the Test and Check Assumptions</w:t>
      </w:r>
    </w:p>
    <w:p w14:paraId="2CFD312A" w14:textId="77777777" w:rsidR="00671F84" w:rsidRDefault="00671F84" w:rsidP="0091416F">
      <w:pPr>
        <w:rPr>
          <w:rFonts w:ascii="Times New Roman" w:hAnsi="Times New Roman" w:cs="Times New Roman"/>
          <w:lang w:val="en-US"/>
        </w:rPr>
      </w:pPr>
    </w:p>
    <w:p w14:paraId="1376690E" w14:textId="0678342D" w:rsidR="00671F84" w:rsidRDefault="00671F84" w:rsidP="0091416F">
      <w:pPr>
        <w:rPr>
          <w:rFonts w:ascii="Times New Roman" w:hAnsi="Times New Roman" w:cs="Times New Roman"/>
          <w:lang w:val="en-US"/>
        </w:rPr>
      </w:pPr>
      <w:r w:rsidRPr="00671F84">
        <w:rPr>
          <w:rFonts w:ascii="Times New Roman" w:hAnsi="Times New Roman" w:cs="Times New Roman"/>
          <w:lang w:val="en-US"/>
        </w:rPr>
        <w:t>We’re going to use Chi Square for independence.</w:t>
      </w:r>
    </w:p>
    <w:p w14:paraId="70043123" w14:textId="77777777" w:rsidR="00671F84" w:rsidRDefault="00671F84" w:rsidP="0091416F">
      <w:pPr>
        <w:rPr>
          <w:rFonts w:ascii="Times New Roman" w:hAnsi="Times New Roman" w:cs="Times New Roman"/>
          <w:lang w:val="en-US"/>
        </w:rPr>
      </w:pPr>
    </w:p>
    <w:p w14:paraId="3D1DAEEB" w14:textId="7DA0F4FE" w:rsidR="00671F84" w:rsidRPr="00671F84" w:rsidRDefault="00671F84" w:rsidP="0091416F">
      <w:pPr>
        <w:rPr>
          <w:rFonts w:ascii="Times New Roman" w:hAnsi="Times New Roman" w:cs="Times New Roman"/>
          <w:lang w:val="en-US"/>
        </w:rPr>
      </w:pPr>
      <w:r w:rsidRPr="00671F84">
        <w:rPr>
          <w:rFonts w:ascii="Times New Roman" w:hAnsi="Times New Roman" w:cs="Times New Roman"/>
          <w:lang w:val="en-US"/>
        </w:rPr>
        <w:t>Chi-Square Statistic: 17.216</w:t>
      </w:r>
    </w:p>
    <w:p w14:paraId="120B9B0A" w14:textId="79FA20B0" w:rsidR="00671F84" w:rsidRPr="00671F84" w:rsidRDefault="00671F84" w:rsidP="0091416F">
      <w:pPr>
        <w:rPr>
          <w:rFonts w:ascii="Times New Roman" w:hAnsi="Times New Roman" w:cs="Times New Roman"/>
          <w:lang w:val="en-US"/>
        </w:rPr>
      </w:pPr>
      <w:proofErr w:type="spellStart"/>
      <w:r w:rsidRPr="00671F84">
        <w:rPr>
          <w:rFonts w:ascii="Times New Roman" w:hAnsi="Times New Roman" w:cs="Times New Roman"/>
          <w:lang w:val="en-US"/>
        </w:rPr>
        <w:t>df</w:t>
      </w:r>
      <w:proofErr w:type="spellEnd"/>
      <w:r w:rsidRPr="00671F84">
        <w:rPr>
          <w:rFonts w:ascii="Times New Roman" w:hAnsi="Times New Roman" w:cs="Times New Roman"/>
          <w:lang w:val="en-US"/>
        </w:rPr>
        <w:t xml:space="preserve"> = 10</w:t>
      </w:r>
    </w:p>
    <w:p w14:paraId="34C5EE47" w14:textId="7D110869" w:rsidR="00671F84" w:rsidRPr="00671F84" w:rsidRDefault="00671F84" w:rsidP="0091416F">
      <w:pPr>
        <w:rPr>
          <w:rFonts w:ascii="Times New Roman" w:hAnsi="Times New Roman" w:cs="Times New Roman"/>
          <w:lang w:val="en-US"/>
        </w:rPr>
      </w:pPr>
      <w:r w:rsidRPr="00671F84">
        <w:rPr>
          <w:rFonts w:ascii="Times New Roman" w:hAnsi="Times New Roman" w:cs="Times New Roman"/>
          <w:lang w:val="en-US"/>
        </w:rPr>
        <w:t>p-value = 0.07</w:t>
      </w:r>
    </w:p>
    <w:p w14:paraId="76E4AEA0" w14:textId="77777777" w:rsidR="00671F84" w:rsidRDefault="00671F84" w:rsidP="0091416F">
      <w:pPr>
        <w:rPr>
          <w:lang w:val="en-US"/>
        </w:rPr>
      </w:pPr>
    </w:p>
    <w:p w14:paraId="74A3F850" w14:textId="77777777" w:rsidR="00671F84" w:rsidRPr="00671F84" w:rsidRDefault="00671F84" w:rsidP="0091416F">
      <w:pPr>
        <w:rPr>
          <w:lang w:val="en-US"/>
        </w:rPr>
      </w:pPr>
    </w:p>
    <w:p w14:paraId="7399DDDD" w14:textId="70E151FB" w:rsidR="00A23173" w:rsidRDefault="00671F84" w:rsidP="00671F84">
      <w:pPr>
        <w:keepNext/>
      </w:pPr>
      <w:r>
        <w:rPr>
          <w:rFonts w:ascii="Times New Roman" w:hAnsi="Times New Roman" w:cs="Times New Roman"/>
          <w:noProof/>
          <w:lang w:val="en-US"/>
        </w:rPr>
        <w:lastRenderedPageBreak/>
        <w:drawing>
          <wp:inline distT="0" distB="0" distL="0" distR="0" wp14:anchorId="7173EB17" wp14:editId="5841173E">
            <wp:extent cx="2726422" cy="3157817"/>
            <wp:effectExtent l="0" t="0" r="4445" b="5080"/>
            <wp:docPr id="14843855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8553"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9569" cy="3184627"/>
                    </a:xfrm>
                    <a:prstGeom prst="rect">
                      <a:avLst/>
                    </a:prstGeom>
                  </pic:spPr>
                </pic:pic>
              </a:graphicData>
            </a:graphic>
          </wp:inline>
        </w:drawing>
      </w:r>
    </w:p>
    <w:p w14:paraId="3A22E687" w14:textId="1FD9494C" w:rsidR="00671F84" w:rsidRDefault="00671F84" w:rsidP="00671F84">
      <w:pPr>
        <w:pStyle w:val="Caption"/>
        <w:rPr>
          <w:lang w:val="en-US"/>
        </w:rPr>
      </w:pPr>
      <w:r>
        <w:t xml:space="preserve">Figure </w:t>
      </w:r>
      <w:r>
        <w:fldChar w:fldCharType="begin"/>
      </w:r>
      <w:r>
        <w:instrText xml:space="preserve"> SEQ Figure \* ARABIC </w:instrText>
      </w:r>
      <w:r>
        <w:fldChar w:fldCharType="separate"/>
      </w:r>
      <w:r w:rsidR="00A23173">
        <w:rPr>
          <w:noProof/>
        </w:rPr>
        <w:t>2</w:t>
      </w:r>
      <w:r>
        <w:fldChar w:fldCharType="end"/>
      </w:r>
      <w:r>
        <w:rPr>
          <w:lang w:val="en-US"/>
        </w:rPr>
        <w:t xml:space="preserve"> Expected VS Observed</w:t>
      </w:r>
      <w:r w:rsidR="00A23173">
        <w:rPr>
          <w:lang w:val="en-US"/>
        </w:rPr>
        <w:t xml:space="preserve"> Frequencies</w:t>
      </w:r>
    </w:p>
    <w:p w14:paraId="66886079" w14:textId="77777777" w:rsidR="00A23173" w:rsidRDefault="00A23173" w:rsidP="00A23173">
      <w:pPr>
        <w:rPr>
          <w:lang w:val="en-US"/>
        </w:rPr>
      </w:pPr>
    </w:p>
    <w:p w14:paraId="78999092" w14:textId="77777777" w:rsidR="00A23173" w:rsidRDefault="00A23173" w:rsidP="00A23173">
      <w:pPr>
        <w:keepNext/>
      </w:pPr>
      <w:r>
        <w:rPr>
          <w:noProof/>
          <w:lang w:val="en-US"/>
        </w:rPr>
        <w:drawing>
          <wp:inline distT="0" distB="0" distL="0" distR="0" wp14:anchorId="11568125" wp14:editId="204039A8">
            <wp:extent cx="3259271" cy="1971413"/>
            <wp:effectExtent l="0" t="0" r="5080" b="0"/>
            <wp:docPr id="8054245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24582"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5850" cy="1981441"/>
                    </a:xfrm>
                    <a:prstGeom prst="rect">
                      <a:avLst/>
                    </a:prstGeom>
                  </pic:spPr>
                </pic:pic>
              </a:graphicData>
            </a:graphic>
          </wp:inline>
        </w:drawing>
      </w:r>
    </w:p>
    <w:p w14:paraId="5F120DBC" w14:textId="31D50E30" w:rsidR="00A23173" w:rsidRPr="00A23173" w:rsidRDefault="00A23173" w:rsidP="00A23173">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Residuals</w:t>
      </w:r>
    </w:p>
    <w:p w14:paraId="1A87B27A" w14:textId="61B0A741" w:rsidR="00A23173" w:rsidRDefault="00A23173" w:rsidP="00A23173">
      <w:pPr>
        <w:rPr>
          <w:lang w:val="en-US"/>
        </w:rPr>
      </w:pPr>
      <w:r>
        <w:rPr>
          <w:lang w:val="en-US"/>
        </w:rPr>
        <w:t xml:space="preserve">Residual for Enrolled Married students is &lt; -2 and Divorced Dropouts are </w:t>
      </w:r>
      <w:r w:rsidRPr="00A23173">
        <w:rPr>
          <w:lang w:val="en-US"/>
        </w:rPr>
        <w:t>noteworthy</w:t>
      </w:r>
      <w:r w:rsidR="004C7801">
        <w:rPr>
          <w:lang w:val="en-US"/>
        </w:rPr>
        <w:t xml:space="preserve">. </w:t>
      </w:r>
      <w:r>
        <w:rPr>
          <w:lang w:val="en-US"/>
        </w:rPr>
        <w:t xml:space="preserve"> </w:t>
      </w:r>
    </w:p>
    <w:p w14:paraId="6421210D" w14:textId="77777777" w:rsidR="00A23173" w:rsidRDefault="00A23173" w:rsidP="00A23173">
      <w:pPr>
        <w:rPr>
          <w:lang w:val="en-US"/>
        </w:rPr>
      </w:pPr>
    </w:p>
    <w:p w14:paraId="544729B1" w14:textId="77777777" w:rsidR="00A23173" w:rsidRDefault="00A23173" w:rsidP="00A23173">
      <w:pPr>
        <w:rPr>
          <w:lang w:val="en-US"/>
        </w:rPr>
      </w:pPr>
    </w:p>
    <w:p w14:paraId="6016E47F" w14:textId="6AD0CA57" w:rsidR="00A23173" w:rsidRPr="00A23173" w:rsidRDefault="00A23173" w:rsidP="00A23173">
      <w:pPr>
        <w:rPr>
          <w:rFonts w:ascii="Times New Roman" w:hAnsi="Times New Roman" w:cs="Times New Roman"/>
          <w:lang w:val="en-US"/>
        </w:rPr>
      </w:pPr>
      <w:r w:rsidRPr="004C7801">
        <w:rPr>
          <w:rFonts w:ascii="Times New Roman" w:hAnsi="Times New Roman" w:cs="Times New Roman"/>
          <w:b/>
          <w:bCs/>
          <w:lang w:val="en-US"/>
        </w:rPr>
        <w:t>Step 4:</w:t>
      </w:r>
      <w:r w:rsidRPr="00A23173">
        <w:rPr>
          <w:rFonts w:ascii="Times New Roman" w:hAnsi="Times New Roman" w:cs="Times New Roman"/>
          <w:lang w:val="en-US"/>
        </w:rPr>
        <w:t xml:space="preserve"> </w:t>
      </w:r>
      <w:proofErr w:type="gramStart"/>
      <w:r w:rsidRPr="00A23173">
        <w:rPr>
          <w:rFonts w:ascii="Times New Roman" w:hAnsi="Times New Roman" w:cs="Times New Roman"/>
          <w:lang w:val="en-US"/>
        </w:rPr>
        <w:t>Make a Decision</w:t>
      </w:r>
      <w:proofErr w:type="gramEnd"/>
      <w:r w:rsidRPr="00A23173">
        <w:rPr>
          <w:rFonts w:ascii="Times New Roman" w:hAnsi="Times New Roman" w:cs="Times New Roman"/>
          <w:lang w:val="en-US"/>
        </w:rPr>
        <w:t xml:space="preserve"> </w:t>
      </w:r>
    </w:p>
    <w:p w14:paraId="46C807AD" w14:textId="77777777" w:rsidR="00A23173" w:rsidRPr="00A23173" w:rsidRDefault="00A23173" w:rsidP="00A23173">
      <w:pPr>
        <w:rPr>
          <w:rFonts w:ascii="Times New Roman" w:hAnsi="Times New Roman" w:cs="Times New Roman"/>
          <w:lang w:val="en-US"/>
        </w:rPr>
      </w:pPr>
    </w:p>
    <w:p w14:paraId="34D875D5" w14:textId="23058883" w:rsidR="00A23173" w:rsidRPr="00A23173" w:rsidRDefault="00A23173" w:rsidP="00A23173">
      <w:pPr>
        <w:rPr>
          <w:rFonts w:ascii="Times New Roman" w:hAnsi="Times New Roman" w:cs="Times New Roman"/>
          <w:lang w:val="en-US"/>
        </w:rPr>
      </w:pPr>
      <w:r w:rsidRPr="00A23173">
        <w:rPr>
          <w:rFonts w:ascii="Times New Roman" w:hAnsi="Times New Roman" w:cs="Times New Roman"/>
          <w:lang w:val="en-US"/>
        </w:rPr>
        <w:t xml:space="preserve">Since the P-value 0.07is greater than the alpha level of 0.05, we retain the null hypothesis. </w:t>
      </w:r>
    </w:p>
    <w:p w14:paraId="30DC8CCD" w14:textId="77777777" w:rsidR="00A23173" w:rsidRPr="00A23173" w:rsidRDefault="00A23173" w:rsidP="00A23173">
      <w:pPr>
        <w:rPr>
          <w:rFonts w:ascii="Times New Roman" w:hAnsi="Times New Roman" w:cs="Times New Roman"/>
          <w:lang w:val="en-US"/>
        </w:rPr>
      </w:pPr>
    </w:p>
    <w:p w14:paraId="3094F8BC" w14:textId="4CAA1E83" w:rsidR="00A23173" w:rsidRPr="00A23173" w:rsidRDefault="00A23173" w:rsidP="00A23173">
      <w:pPr>
        <w:rPr>
          <w:rFonts w:ascii="Times New Roman" w:hAnsi="Times New Roman" w:cs="Times New Roman"/>
          <w:lang w:val="en-US"/>
        </w:rPr>
      </w:pPr>
      <w:r w:rsidRPr="00A23173">
        <w:rPr>
          <w:rFonts w:ascii="Times New Roman" w:hAnsi="Times New Roman" w:cs="Times New Roman"/>
          <w:lang w:val="en-US"/>
        </w:rPr>
        <w:t>This implies that there is not enough evidence to conclude that there is a significant relationship between marital status and academic success in the sample data.</w:t>
      </w:r>
      <w:r>
        <w:rPr>
          <w:rFonts w:ascii="Times New Roman" w:hAnsi="Times New Roman" w:cs="Times New Roman"/>
          <w:lang w:val="en-US"/>
        </w:rPr>
        <w:t xml:space="preserve"> </w:t>
      </w:r>
    </w:p>
    <w:p w14:paraId="077E132D" w14:textId="77777777" w:rsidR="00A23173" w:rsidRDefault="00A23173" w:rsidP="00A23173">
      <w:pPr>
        <w:rPr>
          <w:lang w:val="en-US"/>
        </w:rPr>
      </w:pPr>
    </w:p>
    <w:p w14:paraId="7998AAB5" w14:textId="75DCB527" w:rsidR="00A23173" w:rsidRPr="004C7801" w:rsidRDefault="00A23173" w:rsidP="00A23173">
      <w:pPr>
        <w:rPr>
          <w:rFonts w:ascii="Times New Roman" w:hAnsi="Times New Roman" w:cs="Times New Roman"/>
          <w:lang w:val="en-US"/>
        </w:rPr>
      </w:pPr>
      <w:r w:rsidRPr="00A23173">
        <w:rPr>
          <w:b/>
          <w:bCs/>
          <w:lang w:val="en-US"/>
        </w:rPr>
        <w:t>APA Write up</w:t>
      </w:r>
      <w:r w:rsidRPr="00A23173">
        <w:rPr>
          <w:b/>
          <w:bCs/>
          <w:lang w:val="en-US"/>
        </w:rPr>
        <w:br/>
      </w:r>
      <w:r w:rsidRPr="00A23173">
        <w:rPr>
          <w:b/>
          <w:bCs/>
          <w:lang w:val="en-US"/>
        </w:rPr>
        <w:br/>
      </w:r>
      <w:r w:rsidRPr="004C7801">
        <w:rPr>
          <w:rFonts w:ascii="Times New Roman" w:hAnsi="Times New Roman" w:cs="Times New Roman"/>
          <w:lang w:val="en-US"/>
        </w:rPr>
        <w:t xml:space="preserve">A Chi-Square Test of Independence was performed to investigate the relationship between marital status and academic success among students. The results of the Chi-Square test, χ² (10, </w:t>
      </w:r>
      <w:r w:rsidRPr="004C7801">
        <w:rPr>
          <w:rFonts w:ascii="Times New Roman" w:hAnsi="Times New Roman" w:cs="Times New Roman"/>
          <w:i/>
          <w:iCs/>
          <w:lang w:val="en-US"/>
        </w:rPr>
        <w:t>N</w:t>
      </w:r>
      <w:r w:rsidRPr="004C7801">
        <w:rPr>
          <w:rFonts w:ascii="Times New Roman" w:hAnsi="Times New Roman" w:cs="Times New Roman"/>
          <w:lang w:val="en-US"/>
        </w:rPr>
        <w:t xml:space="preserve"> = 1000) = 17.22, revealed that the association between marital status and academic success was not statistically significant, p = .07. This indicates that within this dataset, the </w:t>
      </w:r>
      <w:r w:rsidRPr="004C7801">
        <w:rPr>
          <w:rFonts w:ascii="Times New Roman" w:hAnsi="Times New Roman" w:cs="Times New Roman"/>
          <w:lang w:val="en-US"/>
        </w:rPr>
        <w:lastRenderedPageBreak/>
        <w:t>frequency of students' academic outcomes—whether they dropped out, remained enrolled, or graduated—does not significantly differ based on their marital status. The distribution of academic success appears to be independent of the marital status of the students in this sample.</w:t>
      </w:r>
    </w:p>
    <w:p w14:paraId="2DAD9FFC" w14:textId="77777777" w:rsidR="004C7801" w:rsidRDefault="004C7801" w:rsidP="00A23173">
      <w:pPr>
        <w:rPr>
          <w:lang w:val="en-US"/>
        </w:rPr>
      </w:pPr>
    </w:p>
    <w:p w14:paraId="506DD620" w14:textId="0BD5DC0B" w:rsidR="004C7801" w:rsidRDefault="004C7801" w:rsidP="004C7801">
      <w:pPr>
        <w:pStyle w:val="ListParagraph"/>
        <w:numPr>
          <w:ilvl w:val="0"/>
          <w:numId w:val="4"/>
        </w:numPr>
        <w:rPr>
          <w:rFonts w:ascii="Times New Roman" w:hAnsi="Times New Roman" w:cs="Times New Roman"/>
          <w:lang w:val="en-US"/>
        </w:rPr>
      </w:pPr>
      <w:r w:rsidRPr="004C7801">
        <w:rPr>
          <w:rFonts w:ascii="Times New Roman" w:hAnsi="Times New Roman" w:cs="Times New Roman"/>
          <w:lang w:val="en-US"/>
        </w:rPr>
        <w:t xml:space="preserve">a One-Way ANOVA to investigate differences in previous qualification grades among different </w:t>
      </w:r>
      <w:r w:rsidR="00FB193A" w:rsidRPr="00FB193A">
        <w:rPr>
          <w:rFonts w:ascii="Times New Roman" w:hAnsi="Times New Roman" w:cs="Times New Roman"/>
          <w:lang w:val="en-US"/>
        </w:rPr>
        <w:t>Student Outcomes</w:t>
      </w:r>
    </w:p>
    <w:p w14:paraId="18512442" w14:textId="77777777" w:rsidR="00FB193A" w:rsidRPr="00FB193A" w:rsidRDefault="00FB193A" w:rsidP="00FB193A">
      <w:pPr>
        <w:ind w:left="360"/>
        <w:rPr>
          <w:rFonts w:ascii="Times New Roman" w:hAnsi="Times New Roman" w:cs="Times New Roman"/>
          <w:lang w:val="en-US"/>
        </w:rPr>
      </w:pPr>
    </w:p>
    <w:p w14:paraId="12BAB599" w14:textId="5944DDEE" w:rsidR="00FB193A" w:rsidRDefault="00FB193A" w:rsidP="004C7801">
      <w:pPr>
        <w:rPr>
          <w:rFonts w:ascii="Times New Roman" w:hAnsi="Times New Roman" w:cs="Times New Roman"/>
          <w:lang w:val="en-US"/>
        </w:rPr>
      </w:pPr>
      <w:r w:rsidRPr="006E7E85">
        <w:rPr>
          <w:rFonts w:ascii="Times New Roman" w:hAnsi="Times New Roman" w:cs="Times New Roman"/>
          <w:b/>
          <w:bCs/>
          <w:lang w:val="en-US"/>
        </w:rPr>
        <w:t>Step 1:</w:t>
      </w:r>
      <w:r w:rsidRPr="00FB193A">
        <w:rPr>
          <w:rFonts w:ascii="Times New Roman" w:hAnsi="Times New Roman" w:cs="Times New Roman"/>
          <w:lang w:val="en-US"/>
        </w:rPr>
        <w:t xml:space="preserve"> </w:t>
      </w:r>
      <w:r>
        <w:rPr>
          <w:rFonts w:ascii="Times New Roman" w:hAnsi="Times New Roman" w:cs="Times New Roman"/>
          <w:lang w:val="en-US"/>
        </w:rPr>
        <w:t>State the hypothesis:</w:t>
      </w:r>
    </w:p>
    <w:p w14:paraId="00B8D294" w14:textId="77777777" w:rsidR="00FB193A" w:rsidRDefault="00FB193A" w:rsidP="004C7801">
      <w:pPr>
        <w:rPr>
          <w:rFonts w:ascii="Times New Roman" w:hAnsi="Times New Roman" w:cs="Times New Roman"/>
          <w:lang w:val="en-US"/>
        </w:rPr>
      </w:pPr>
    </w:p>
    <w:p w14:paraId="57DB6959" w14:textId="6CE62B47" w:rsidR="00FB193A" w:rsidRDefault="006E7E85" w:rsidP="004C7801">
      <w:pPr>
        <w:rPr>
          <w:rFonts w:ascii="Times New Roman" w:eastAsiaTheme="minorEastAsia" w:hAnsi="Times New Roman" w:cs="Times New Roman"/>
          <w:lang w:val="en-US"/>
        </w:rPr>
      </w:pPr>
      <w:r>
        <w:rPr>
          <w:rFonts w:ascii="Times New Roman" w:hAnsi="Times New Roman" w:cs="Times New Roman"/>
          <w:lang w:val="en-US"/>
        </w:rPr>
        <w:t xml:space="preserve">H0: </w:t>
      </w:r>
      <w:r w:rsidRPr="006E7E85">
        <w:rPr>
          <w:rFonts w:ascii="Times New Roman" w:hAnsi="Times New Roman" w:cs="Times New Roman"/>
          <w:lang w:val="en-US"/>
        </w:rPr>
        <w:t>There are no differences in previous qualification grades among the different student outcomes.</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2</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3</m:t>
            </m:r>
          </m:sub>
        </m:sSub>
      </m:oMath>
    </w:p>
    <w:p w14:paraId="6FA57F11" w14:textId="010D5384" w:rsidR="006E7E85" w:rsidRDefault="006E7E85" w:rsidP="004C7801">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H1: </w:t>
      </w:r>
      <w:r w:rsidRPr="006E7E85">
        <w:rPr>
          <w:rFonts w:ascii="Times New Roman" w:eastAsiaTheme="minorEastAsia" w:hAnsi="Times New Roman" w:cs="Times New Roman"/>
          <w:lang w:val="en-US"/>
        </w:rPr>
        <w:t>There are significant differences in previous qualification grades among the different student outcomes.</w:t>
      </w:r>
      <w:r>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2</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3</m:t>
            </m:r>
          </m:sub>
        </m:sSub>
      </m:oMath>
    </w:p>
    <w:p w14:paraId="39D1ED0D" w14:textId="77777777" w:rsidR="006E7E85" w:rsidRDefault="006E7E85" w:rsidP="004C7801">
      <w:pPr>
        <w:rPr>
          <w:rFonts w:ascii="Times New Roman" w:eastAsiaTheme="minorEastAsia" w:hAnsi="Times New Roman" w:cs="Times New Roman"/>
          <w:lang w:val="en-US"/>
        </w:rPr>
      </w:pPr>
    </w:p>
    <w:p w14:paraId="77E72A27" w14:textId="00BDA793" w:rsidR="006E7E85" w:rsidRPr="006E7E85" w:rsidRDefault="006E7E85" w:rsidP="006E7E85">
      <w:pPr>
        <w:rPr>
          <w:rFonts w:ascii="Times New Roman" w:hAnsi="Times New Roman" w:cs="Times New Roman"/>
          <w:lang w:val="en-US"/>
        </w:rPr>
      </w:pPr>
      <w:r w:rsidRPr="006E7E85">
        <w:rPr>
          <w:rFonts w:ascii="Times New Roman" w:hAnsi="Times New Roman" w:cs="Times New Roman"/>
          <w:b/>
          <w:bCs/>
          <w:lang w:val="en-US"/>
        </w:rPr>
        <w:t>Step 2</w:t>
      </w:r>
      <w:r>
        <w:rPr>
          <w:rFonts w:ascii="Times New Roman" w:hAnsi="Times New Roman" w:cs="Times New Roman"/>
          <w:lang w:val="en-US"/>
        </w:rPr>
        <w:t xml:space="preserve">: </w:t>
      </w:r>
      <w:r w:rsidRPr="006E7E85">
        <w:rPr>
          <w:rFonts w:ascii="Times New Roman" w:hAnsi="Times New Roman" w:cs="Times New Roman"/>
          <w:lang w:val="en-US"/>
        </w:rPr>
        <w:t>Set the criteria for decision.</w:t>
      </w:r>
    </w:p>
    <w:p w14:paraId="5537E6C3" w14:textId="7A4906F6" w:rsidR="006E7E85" w:rsidRDefault="006E7E85" w:rsidP="004C7801">
      <w:pPr>
        <w:rPr>
          <w:rFonts w:ascii="Times New Roman" w:hAnsi="Times New Roman" w:cs="Times New Roman"/>
          <w:lang w:val="en-US"/>
        </w:rPr>
      </w:pPr>
    </w:p>
    <w:p w14:paraId="423F65B5" w14:textId="77777777" w:rsidR="006E7E85" w:rsidRDefault="006E7E85" w:rsidP="006E7E85">
      <w:pPr>
        <w:rPr>
          <w:rFonts w:ascii="Times New Roman" w:eastAsiaTheme="minorEastAsia" w:hAnsi="Times New Roman" w:cs="Times New Roman"/>
          <w:lang w:val="en-US"/>
        </w:rPr>
      </w:pPr>
      <m:oMath>
        <m:r>
          <w:rPr>
            <w:rFonts w:ascii="Cambria Math" w:hAnsi="Cambria Math" w:cs="Times New Roman"/>
            <w:lang w:val="en-US"/>
          </w:rPr>
          <m:t>α</m:t>
        </m:r>
      </m:oMath>
      <w:r>
        <w:rPr>
          <w:rFonts w:ascii="Times New Roman" w:eastAsiaTheme="minorEastAsia" w:hAnsi="Times New Roman" w:cs="Times New Roman"/>
          <w:lang w:val="en-US"/>
        </w:rPr>
        <w:t xml:space="preserve"> = 0.05 </w:t>
      </w:r>
    </w:p>
    <w:p w14:paraId="39019E08" w14:textId="77777777" w:rsidR="006E7E85" w:rsidRDefault="006E7E85" w:rsidP="006E7E85">
      <w:pPr>
        <w:rPr>
          <w:rFonts w:ascii="Times New Roman" w:eastAsiaTheme="minorEastAsia" w:hAnsi="Times New Roman" w:cs="Times New Roman"/>
          <w:lang w:val="en-US"/>
        </w:rPr>
      </w:pPr>
    </w:p>
    <w:p w14:paraId="5A55E24D" w14:textId="226040E1" w:rsidR="006E7E85" w:rsidRPr="00E21449" w:rsidRDefault="006E7E85" w:rsidP="006E7E85">
      <w:pPr>
        <w:rPr>
          <w:rFonts w:ascii="Times New Roman" w:eastAsiaTheme="minorEastAsia" w:hAnsi="Times New Roman" w:cs="Times New Roman"/>
          <w:lang w:val="en-US"/>
        </w:rPr>
      </w:pPr>
      <w:r w:rsidRPr="00D55800">
        <w:rPr>
          <w:rFonts w:ascii="Times New Roman" w:eastAsiaTheme="minorEastAsia" w:hAnsi="Times New Roman" w:cs="Times New Roman"/>
          <w:b/>
          <w:bCs/>
          <w:lang w:val="en-US"/>
        </w:rPr>
        <w:t>Step 3</w:t>
      </w:r>
      <w:r>
        <w:rPr>
          <w:rFonts w:ascii="Times New Roman" w:eastAsiaTheme="minorEastAsia" w:hAnsi="Times New Roman" w:cs="Times New Roman"/>
          <w:lang w:val="en-US"/>
        </w:rPr>
        <w:t xml:space="preserve">: Check assumptions </w:t>
      </w:r>
      <w:r w:rsidR="00D55800">
        <w:rPr>
          <w:rFonts w:ascii="Times New Roman" w:eastAsiaTheme="minorEastAsia" w:hAnsi="Times New Roman" w:cs="Times New Roman"/>
          <w:lang w:val="en-US"/>
        </w:rPr>
        <w:t xml:space="preserve">and perform the </w:t>
      </w:r>
      <w:proofErr w:type="gramStart"/>
      <w:r w:rsidR="00D55800">
        <w:rPr>
          <w:rFonts w:ascii="Times New Roman" w:eastAsiaTheme="minorEastAsia" w:hAnsi="Times New Roman" w:cs="Times New Roman"/>
          <w:lang w:val="en-US"/>
        </w:rPr>
        <w:t>test</w:t>
      </w:r>
      <w:proofErr w:type="gramEnd"/>
    </w:p>
    <w:p w14:paraId="4EA9F0C9" w14:textId="6D65A446" w:rsidR="006E7E85" w:rsidRDefault="006E7E85" w:rsidP="004C7801">
      <w:pPr>
        <w:rPr>
          <w:rFonts w:ascii="Times New Roman" w:hAnsi="Times New Roman" w:cs="Times New Roman"/>
          <w:lang w:val="en-US"/>
        </w:rPr>
      </w:pPr>
      <w:r>
        <w:rPr>
          <w:rFonts w:ascii="Times New Roman" w:hAnsi="Times New Roman" w:cs="Times New Roman"/>
          <w:noProof/>
          <w:lang w:val="en-US"/>
        </w:rPr>
        <w:drawing>
          <wp:inline distT="0" distB="0" distL="0" distR="0" wp14:anchorId="6F5BF7A1" wp14:editId="184A232C">
            <wp:extent cx="4610100" cy="3136900"/>
            <wp:effectExtent l="0" t="0" r="0" b="0"/>
            <wp:docPr id="1534029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29418" name="Picture 1534029418"/>
                    <pic:cNvPicPr/>
                  </pic:nvPicPr>
                  <pic:blipFill>
                    <a:blip r:embed="rId11">
                      <a:extLst>
                        <a:ext uri="{28A0092B-C50C-407E-A947-70E740481C1C}">
                          <a14:useLocalDpi xmlns:a14="http://schemas.microsoft.com/office/drawing/2010/main" val="0"/>
                        </a:ext>
                      </a:extLst>
                    </a:blip>
                    <a:stretch>
                      <a:fillRect/>
                    </a:stretch>
                  </pic:blipFill>
                  <pic:spPr>
                    <a:xfrm>
                      <a:off x="0" y="0"/>
                      <a:ext cx="4610100" cy="3136900"/>
                    </a:xfrm>
                    <a:prstGeom prst="rect">
                      <a:avLst/>
                    </a:prstGeom>
                  </pic:spPr>
                </pic:pic>
              </a:graphicData>
            </a:graphic>
          </wp:inline>
        </w:drawing>
      </w:r>
    </w:p>
    <w:p w14:paraId="3459599B" w14:textId="77777777" w:rsidR="00562FFE" w:rsidRDefault="00562FFE" w:rsidP="004C7801">
      <w:pPr>
        <w:rPr>
          <w:rFonts w:ascii="Times New Roman" w:hAnsi="Times New Roman" w:cs="Times New Roman"/>
          <w:lang w:val="en-US"/>
        </w:rPr>
      </w:pPr>
    </w:p>
    <w:p w14:paraId="08006DFE" w14:textId="77777777" w:rsidR="00562FFE" w:rsidRDefault="00562FFE" w:rsidP="00562FFE">
      <w:pPr>
        <w:pStyle w:val="ListParagraph"/>
        <w:numPr>
          <w:ilvl w:val="0"/>
          <w:numId w:val="6"/>
        </w:numPr>
        <w:rPr>
          <w:rFonts w:ascii="Times New Roman" w:hAnsi="Times New Roman" w:cs="Times New Roman"/>
          <w:lang w:val="en-US"/>
        </w:rPr>
      </w:pPr>
      <w:r>
        <w:rPr>
          <w:rFonts w:ascii="Times New Roman" w:hAnsi="Times New Roman" w:cs="Times New Roman"/>
          <w:lang w:val="en-US"/>
        </w:rPr>
        <w:t>Normality test (Shapiro-Wilk)</w:t>
      </w:r>
    </w:p>
    <w:p w14:paraId="4960AFB8" w14:textId="38C51E08" w:rsidR="00562FFE" w:rsidRDefault="00562FFE" w:rsidP="004C7801">
      <w:pPr>
        <w:rPr>
          <w:rFonts w:ascii="Times New Roman" w:hAnsi="Times New Roman" w:cs="Times New Roman"/>
          <w:lang w:val="en-US"/>
        </w:rPr>
      </w:pPr>
      <w:r>
        <w:rPr>
          <w:rFonts w:ascii="Times New Roman" w:hAnsi="Times New Roman" w:cs="Times New Roman"/>
          <w:lang w:val="en-US"/>
        </w:rPr>
        <w:t>Dropout: p&lt;0.001</w:t>
      </w:r>
    </w:p>
    <w:p w14:paraId="01DC50B7" w14:textId="2498A7EF" w:rsidR="00562FFE" w:rsidRDefault="00562FFE" w:rsidP="004C7801">
      <w:pPr>
        <w:rPr>
          <w:rFonts w:ascii="Times New Roman" w:hAnsi="Times New Roman" w:cs="Times New Roman"/>
          <w:lang w:val="en-US"/>
        </w:rPr>
      </w:pPr>
      <w:r w:rsidRPr="00562FFE">
        <w:rPr>
          <w:rFonts w:ascii="Times New Roman" w:hAnsi="Times New Roman" w:cs="Times New Roman"/>
          <w:lang w:val="en-US"/>
        </w:rPr>
        <w:t>Enrolled</w:t>
      </w:r>
      <w:r>
        <w:rPr>
          <w:rFonts w:ascii="Times New Roman" w:hAnsi="Times New Roman" w:cs="Times New Roman"/>
          <w:lang w:val="en-US"/>
        </w:rPr>
        <w:t xml:space="preserve"> p&lt;</w:t>
      </w:r>
      <w:r w:rsidRPr="00562FFE">
        <w:t xml:space="preserve"> </w:t>
      </w:r>
      <w:r w:rsidRPr="00562FFE">
        <w:rPr>
          <w:rFonts w:ascii="Times New Roman" w:hAnsi="Times New Roman" w:cs="Times New Roman"/>
          <w:lang w:val="en-US"/>
        </w:rPr>
        <w:t>0.01</w:t>
      </w:r>
    </w:p>
    <w:p w14:paraId="3A3C6EB4" w14:textId="1D8B3A5D" w:rsidR="00562FFE" w:rsidRDefault="00562FFE" w:rsidP="004C7801">
      <w:pPr>
        <w:rPr>
          <w:rFonts w:ascii="Times New Roman" w:hAnsi="Times New Roman" w:cs="Times New Roman"/>
          <w:lang w:val="en-US"/>
        </w:rPr>
      </w:pPr>
      <w:r w:rsidRPr="00562FFE">
        <w:rPr>
          <w:rFonts w:ascii="Times New Roman" w:hAnsi="Times New Roman" w:cs="Times New Roman"/>
          <w:lang w:val="en-US"/>
        </w:rPr>
        <w:t>Graduate</w:t>
      </w:r>
      <w:r>
        <w:rPr>
          <w:rFonts w:ascii="Times New Roman" w:hAnsi="Times New Roman" w:cs="Times New Roman"/>
          <w:lang w:val="en-US"/>
        </w:rPr>
        <w:t xml:space="preserve"> p&lt;</w:t>
      </w:r>
      <w:r w:rsidRPr="00562FFE">
        <w:t xml:space="preserve"> </w:t>
      </w:r>
      <w:r>
        <w:rPr>
          <w:lang w:val="en-US"/>
        </w:rPr>
        <w:t>0</w:t>
      </w:r>
      <w:r w:rsidRPr="00562FFE">
        <w:rPr>
          <w:rFonts w:ascii="Times New Roman" w:hAnsi="Times New Roman" w:cs="Times New Roman"/>
          <w:lang w:val="en-US"/>
        </w:rPr>
        <w:t>.001</w:t>
      </w:r>
    </w:p>
    <w:p w14:paraId="2B3AEFF4" w14:textId="77777777" w:rsidR="00562FFE" w:rsidRDefault="00562FFE" w:rsidP="004C7801">
      <w:pPr>
        <w:rPr>
          <w:rFonts w:ascii="Times New Roman" w:hAnsi="Times New Roman" w:cs="Times New Roman"/>
          <w:lang w:val="en-US"/>
        </w:rPr>
      </w:pPr>
    </w:p>
    <w:p w14:paraId="1193CDE5" w14:textId="4079B7A6" w:rsidR="00562FFE" w:rsidRDefault="00562FFE" w:rsidP="004C7801">
      <w:pPr>
        <w:rPr>
          <w:rFonts w:ascii="Times New Roman" w:hAnsi="Times New Roman" w:cs="Times New Roman"/>
          <w:lang w:val="en-US"/>
        </w:rPr>
      </w:pPr>
      <w:r w:rsidRPr="00562FFE">
        <w:rPr>
          <w:rFonts w:ascii="Times New Roman" w:hAnsi="Times New Roman" w:cs="Times New Roman"/>
          <w:lang w:val="en-US"/>
        </w:rPr>
        <w:t xml:space="preserve">The normality test shows violations for all three groups. This suggests that the data for each </w:t>
      </w:r>
      <w:r>
        <w:rPr>
          <w:rFonts w:ascii="Times New Roman" w:hAnsi="Times New Roman" w:cs="Times New Roman"/>
          <w:lang w:val="en-US"/>
        </w:rPr>
        <w:t>student outcome group</w:t>
      </w:r>
      <w:r w:rsidRPr="00562FFE">
        <w:rPr>
          <w:rFonts w:ascii="Times New Roman" w:hAnsi="Times New Roman" w:cs="Times New Roman"/>
          <w:lang w:val="en-US"/>
        </w:rPr>
        <w:t xml:space="preserve"> may not be normally distributed.</w:t>
      </w:r>
    </w:p>
    <w:p w14:paraId="5B3EBA5B" w14:textId="77777777" w:rsidR="00562FFE" w:rsidRDefault="00562FFE" w:rsidP="004C7801">
      <w:pPr>
        <w:rPr>
          <w:rFonts w:ascii="Times New Roman" w:hAnsi="Times New Roman" w:cs="Times New Roman"/>
          <w:lang w:val="en-US"/>
        </w:rPr>
      </w:pPr>
    </w:p>
    <w:p w14:paraId="13821B79" w14:textId="77777777" w:rsidR="00562FFE" w:rsidRDefault="00562FFE" w:rsidP="00562FFE">
      <w:pPr>
        <w:pStyle w:val="ListParagraph"/>
        <w:numPr>
          <w:ilvl w:val="0"/>
          <w:numId w:val="6"/>
        </w:numPr>
        <w:rPr>
          <w:rFonts w:ascii="Times New Roman" w:hAnsi="Times New Roman" w:cs="Times New Roman"/>
          <w:lang w:val="en-US"/>
        </w:rPr>
      </w:pPr>
      <w:r w:rsidRPr="00697759">
        <w:rPr>
          <w:rFonts w:ascii="Times New Roman" w:hAnsi="Times New Roman" w:cs="Times New Roman"/>
          <w:lang w:val="en-US"/>
        </w:rPr>
        <w:t>Homogeneity of Variances (</w:t>
      </w:r>
      <w:proofErr w:type="spellStart"/>
      <w:r w:rsidRPr="00697759">
        <w:rPr>
          <w:rFonts w:ascii="Times New Roman" w:hAnsi="Times New Roman" w:cs="Times New Roman"/>
          <w:lang w:val="en-US"/>
        </w:rPr>
        <w:t>Levene's</w:t>
      </w:r>
      <w:proofErr w:type="spellEnd"/>
      <w:r w:rsidRPr="00697759">
        <w:rPr>
          <w:rFonts w:ascii="Times New Roman" w:hAnsi="Times New Roman" w:cs="Times New Roman"/>
          <w:lang w:val="en-US"/>
        </w:rPr>
        <w:t xml:space="preserve"> Test):</w:t>
      </w:r>
    </w:p>
    <w:p w14:paraId="1CAE54E2" w14:textId="436CB117" w:rsidR="00562FFE" w:rsidRDefault="00562FFE" w:rsidP="004C7801">
      <w:pPr>
        <w:rPr>
          <w:rFonts w:ascii="Times New Roman" w:hAnsi="Times New Roman" w:cs="Times New Roman"/>
          <w:lang w:val="en-US"/>
        </w:rPr>
      </w:pPr>
      <w:proofErr w:type="spellStart"/>
      <w:r>
        <w:rPr>
          <w:rFonts w:ascii="Times New Roman" w:hAnsi="Times New Roman" w:cs="Times New Roman"/>
          <w:lang w:val="en-US"/>
        </w:rPr>
        <w:t>Levene</w:t>
      </w:r>
      <w:proofErr w:type="spellEnd"/>
      <w:r>
        <w:rPr>
          <w:rFonts w:ascii="Times New Roman" w:hAnsi="Times New Roman" w:cs="Times New Roman"/>
          <w:lang w:val="en-US"/>
        </w:rPr>
        <w:t xml:space="preserve"> statistic: </w:t>
      </w:r>
      <w:r w:rsidRPr="00562FFE">
        <w:rPr>
          <w:rFonts w:ascii="Times New Roman" w:hAnsi="Times New Roman" w:cs="Times New Roman"/>
          <w:lang w:val="en-US"/>
        </w:rPr>
        <w:t>1.8724</w:t>
      </w:r>
      <w:r>
        <w:rPr>
          <w:rFonts w:ascii="Times New Roman" w:hAnsi="Times New Roman" w:cs="Times New Roman"/>
          <w:lang w:val="en-US"/>
        </w:rPr>
        <w:t xml:space="preserve"> p = </w:t>
      </w:r>
      <w:r w:rsidRPr="00562FFE">
        <w:rPr>
          <w:rFonts w:ascii="Times New Roman" w:hAnsi="Times New Roman" w:cs="Times New Roman"/>
          <w:lang w:val="en-US"/>
        </w:rPr>
        <w:t>0.1543</w:t>
      </w:r>
      <w:r>
        <w:rPr>
          <w:rFonts w:ascii="Times New Roman" w:hAnsi="Times New Roman" w:cs="Times New Roman"/>
          <w:lang w:val="en-US"/>
        </w:rPr>
        <w:t xml:space="preserve"> </w:t>
      </w:r>
    </w:p>
    <w:p w14:paraId="1940655B" w14:textId="77777777" w:rsidR="00562FFE" w:rsidRDefault="00562FFE" w:rsidP="004C7801">
      <w:pPr>
        <w:rPr>
          <w:rFonts w:ascii="Times New Roman" w:hAnsi="Times New Roman" w:cs="Times New Roman"/>
          <w:lang w:val="en-US"/>
        </w:rPr>
      </w:pPr>
    </w:p>
    <w:p w14:paraId="17FE08C5" w14:textId="2E0229D3" w:rsidR="00562FFE" w:rsidRDefault="00562FFE" w:rsidP="004C7801">
      <w:pPr>
        <w:rPr>
          <w:rFonts w:ascii="Times New Roman" w:hAnsi="Times New Roman" w:cs="Times New Roman"/>
          <w:lang w:val="en-US"/>
        </w:rPr>
      </w:pPr>
      <w:r w:rsidRPr="006D08E2">
        <w:rPr>
          <w:rFonts w:ascii="Times New Roman" w:hAnsi="Times New Roman" w:cs="Times New Roman"/>
          <w:lang w:val="en-US"/>
        </w:rPr>
        <w:lastRenderedPageBreak/>
        <w:t xml:space="preserve">The p-value is greater than 0.05, </w:t>
      </w:r>
      <w:r>
        <w:rPr>
          <w:rFonts w:ascii="Times New Roman" w:hAnsi="Times New Roman" w:cs="Times New Roman"/>
          <w:lang w:val="en-US"/>
        </w:rPr>
        <w:t>meaning</w:t>
      </w:r>
      <w:r w:rsidRPr="006D08E2">
        <w:rPr>
          <w:rFonts w:ascii="Times New Roman" w:hAnsi="Times New Roman" w:cs="Times New Roman"/>
          <w:lang w:val="en-US"/>
        </w:rPr>
        <w:t xml:space="preserve"> no significant differences in variances between groups, meeting the homogeneity of variances assumption</w:t>
      </w:r>
      <w:r>
        <w:rPr>
          <w:rFonts w:ascii="Times New Roman" w:hAnsi="Times New Roman" w:cs="Times New Roman"/>
          <w:lang w:val="en-US"/>
        </w:rPr>
        <w:t>.</w:t>
      </w:r>
    </w:p>
    <w:p w14:paraId="6367986F" w14:textId="77777777" w:rsidR="00562FFE" w:rsidRDefault="00562FFE" w:rsidP="004C7801">
      <w:pPr>
        <w:rPr>
          <w:rFonts w:ascii="Times New Roman" w:hAnsi="Times New Roman" w:cs="Times New Roman"/>
          <w:lang w:val="en-US"/>
        </w:rPr>
      </w:pPr>
    </w:p>
    <w:p w14:paraId="48883559" w14:textId="3C088B00" w:rsidR="00562FFE" w:rsidRDefault="00DF4551" w:rsidP="00562FFE">
      <w:pPr>
        <w:pStyle w:val="ListParagraph"/>
        <w:numPr>
          <w:ilvl w:val="0"/>
          <w:numId w:val="6"/>
        </w:numPr>
        <w:rPr>
          <w:rFonts w:ascii="Times New Roman" w:hAnsi="Times New Roman" w:cs="Times New Roman"/>
          <w:lang w:val="en-US"/>
        </w:rPr>
      </w:pPr>
      <w:r>
        <w:rPr>
          <w:rFonts w:ascii="Times New Roman" w:hAnsi="Times New Roman" w:cs="Times New Roman"/>
          <w:lang w:val="en-US"/>
        </w:rPr>
        <w:t>ANOVA</w:t>
      </w:r>
    </w:p>
    <w:p w14:paraId="08355FC0" w14:textId="77777777" w:rsidR="00562FFE" w:rsidRPr="00562FFE" w:rsidRDefault="00562FFE" w:rsidP="00562FFE">
      <w:pPr>
        <w:ind w:left="360"/>
        <w:rPr>
          <w:rFonts w:ascii="Times New Roman" w:hAnsi="Times New Roman" w:cs="Times New Roman"/>
          <w:lang w:val="en-US"/>
        </w:rPr>
      </w:pPr>
    </w:p>
    <w:p w14:paraId="6EB0AAF8" w14:textId="72C664A7" w:rsidR="00562FFE" w:rsidRDefault="00562FFE" w:rsidP="00562FFE">
      <w:pPr>
        <w:rPr>
          <w:rFonts w:ascii="Times New Roman" w:hAnsi="Times New Roman" w:cs="Times New Roman"/>
          <w:lang w:val="en-US"/>
        </w:rPr>
      </w:pPr>
      <w:r>
        <w:rPr>
          <w:rFonts w:ascii="Times New Roman" w:hAnsi="Times New Roman" w:cs="Times New Roman"/>
          <w:lang w:val="en-US"/>
        </w:rPr>
        <w:t xml:space="preserve">F value: </w:t>
      </w:r>
      <w:r w:rsidRPr="00562FFE">
        <w:rPr>
          <w:rFonts w:ascii="Times New Roman" w:hAnsi="Times New Roman" w:cs="Times New Roman"/>
          <w:lang w:val="en-US"/>
        </w:rPr>
        <w:t>3.932</w:t>
      </w:r>
      <w:r>
        <w:rPr>
          <w:rFonts w:ascii="Times New Roman" w:hAnsi="Times New Roman" w:cs="Times New Roman"/>
          <w:lang w:val="en-US"/>
        </w:rPr>
        <w:t xml:space="preserve"> p = </w:t>
      </w:r>
      <w:r w:rsidR="00DF4551">
        <w:rPr>
          <w:rFonts w:ascii="Times New Roman" w:hAnsi="Times New Roman" w:cs="Times New Roman"/>
          <w:lang w:val="en-US"/>
        </w:rPr>
        <w:t>0.02</w:t>
      </w:r>
    </w:p>
    <w:p w14:paraId="70325167" w14:textId="77777777" w:rsidR="00DF4551" w:rsidRDefault="00DF4551" w:rsidP="00562FFE">
      <w:pPr>
        <w:rPr>
          <w:rFonts w:ascii="Times New Roman" w:hAnsi="Times New Roman" w:cs="Times New Roman"/>
          <w:lang w:val="en-US"/>
        </w:rPr>
      </w:pPr>
    </w:p>
    <w:p w14:paraId="56F16C26" w14:textId="3395D85C" w:rsidR="00DF4551" w:rsidRDefault="00DF4551" w:rsidP="00562FFE">
      <w:pPr>
        <w:rPr>
          <w:rFonts w:ascii="Times New Roman" w:hAnsi="Times New Roman" w:cs="Times New Roman"/>
          <w:lang w:val="en-US"/>
        </w:rPr>
      </w:pPr>
      <w:r w:rsidRPr="00DF4551">
        <w:rPr>
          <w:rFonts w:ascii="Times New Roman" w:hAnsi="Times New Roman" w:cs="Times New Roman"/>
          <w:b/>
          <w:bCs/>
          <w:lang w:val="en-US"/>
        </w:rPr>
        <w:t>Step 4</w:t>
      </w:r>
      <w:r>
        <w:rPr>
          <w:rFonts w:ascii="Times New Roman" w:hAnsi="Times New Roman" w:cs="Times New Roman"/>
          <w:lang w:val="en-US"/>
        </w:rPr>
        <w:t xml:space="preserve">: </w:t>
      </w:r>
      <w:proofErr w:type="gramStart"/>
      <w:r>
        <w:rPr>
          <w:rFonts w:ascii="Times New Roman" w:hAnsi="Times New Roman" w:cs="Times New Roman"/>
          <w:lang w:val="en-US"/>
        </w:rPr>
        <w:t>Make a decision</w:t>
      </w:r>
      <w:proofErr w:type="gramEnd"/>
      <w:r>
        <w:rPr>
          <w:rFonts w:ascii="Times New Roman" w:hAnsi="Times New Roman" w:cs="Times New Roman"/>
          <w:lang w:val="en-US"/>
        </w:rPr>
        <w:t>.</w:t>
      </w:r>
    </w:p>
    <w:p w14:paraId="4D55BBF3" w14:textId="77777777" w:rsidR="00DF4551" w:rsidRDefault="00DF4551" w:rsidP="00562FFE">
      <w:pPr>
        <w:rPr>
          <w:rFonts w:ascii="Times New Roman" w:hAnsi="Times New Roman" w:cs="Times New Roman"/>
          <w:lang w:val="en-US"/>
        </w:rPr>
      </w:pPr>
    </w:p>
    <w:p w14:paraId="77721557" w14:textId="77777777" w:rsidR="00DF4551" w:rsidRPr="00DF4551" w:rsidRDefault="00DF4551" w:rsidP="00DF4551">
      <w:pPr>
        <w:rPr>
          <w:rFonts w:ascii="Times New Roman" w:hAnsi="Times New Roman" w:cs="Times New Roman"/>
          <w:lang w:val="en-US"/>
        </w:rPr>
      </w:pPr>
      <w:r w:rsidRPr="00DF4551">
        <w:rPr>
          <w:rFonts w:ascii="Times New Roman" w:hAnsi="Times New Roman" w:cs="Times New Roman"/>
          <w:lang w:val="en-US"/>
        </w:rPr>
        <w:t xml:space="preserve">Given the p-value (.020) is less than the alpha level of .05, </w:t>
      </w:r>
      <w:r w:rsidRPr="00DF4551">
        <w:rPr>
          <w:rFonts w:ascii="Times New Roman" w:hAnsi="Times New Roman" w:cs="Times New Roman"/>
          <w:b/>
          <w:bCs/>
          <w:lang w:val="en-US"/>
        </w:rPr>
        <w:t>we reject the null hypothesis</w:t>
      </w:r>
      <w:r w:rsidRPr="00DF4551">
        <w:rPr>
          <w:rFonts w:ascii="Times New Roman" w:hAnsi="Times New Roman" w:cs="Times New Roman"/>
          <w:lang w:val="en-US"/>
        </w:rPr>
        <w:t>.</w:t>
      </w:r>
    </w:p>
    <w:p w14:paraId="5528AF2A" w14:textId="6EA98F4F" w:rsidR="00DF4551" w:rsidRPr="00562FFE" w:rsidRDefault="00DF4551" w:rsidP="00DF4551">
      <w:pPr>
        <w:rPr>
          <w:rFonts w:ascii="Times New Roman" w:hAnsi="Times New Roman" w:cs="Times New Roman"/>
          <w:lang w:val="en-US"/>
        </w:rPr>
      </w:pPr>
      <w:r w:rsidRPr="00DF4551">
        <w:rPr>
          <w:rFonts w:ascii="Times New Roman" w:hAnsi="Times New Roman" w:cs="Times New Roman"/>
          <w:lang w:val="en-US"/>
        </w:rPr>
        <w:t>This suggests that there are significant differences in previous qualification grades among the different student outcomes.</w:t>
      </w:r>
    </w:p>
    <w:p w14:paraId="0F158953" w14:textId="77777777" w:rsidR="00562FFE" w:rsidRDefault="00562FFE" w:rsidP="004C7801">
      <w:pPr>
        <w:rPr>
          <w:rFonts w:ascii="Times New Roman" w:hAnsi="Times New Roman" w:cs="Times New Roman"/>
          <w:lang w:val="en-US"/>
        </w:rPr>
      </w:pPr>
    </w:p>
    <w:p w14:paraId="263DDADD" w14:textId="77777777" w:rsidR="00562FFE" w:rsidRDefault="00562FFE" w:rsidP="004C7801">
      <w:pPr>
        <w:rPr>
          <w:rFonts w:ascii="Times New Roman" w:hAnsi="Times New Roman" w:cs="Times New Roman"/>
          <w:lang w:val="en-US"/>
        </w:rPr>
      </w:pPr>
    </w:p>
    <w:p w14:paraId="2452C518" w14:textId="4BC75064" w:rsidR="00DF4551" w:rsidRDefault="00DF4551" w:rsidP="00DF4551">
      <w:pPr>
        <w:rPr>
          <w:rFonts w:ascii="Times New Roman" w:hAnsi="Times New Roman" w:cs="Times New Roman"/>
          <w:lang w:val="en-US"/>
        </w:rPr>
      </w:pPr>
      <w:r w:rsidRPr="006D08E2">
        <w:rPr>
          <w:rFonts w:ascii="Times New Roman" w:hAnsi="Times New Roman" w:cs="Times New Roman"/>
          <w:lang w:val="en-US"/>
        </w:rPr>
        <w:t>However, it is important to note</w:t>
      </w:r>
      <w:r>
        <w:rPr>
          <w:rFonts w:ascii="Times New Roman" w:hAnsi="Times New Roman" w:cs="Times New Roman"/>
          <w:lang w:val="en-US"/>
        </w:rPr>
        <w:t>,</w:t>
      </w:r>
      <w:r w:rsidRPr="006D08E2">
        <w:rPr>
          <w:rFonts w:ascii="Times New Roman" w:hAnsi="Times New Roman" w:cs="Times New Roman"/>
          <w:lang w:val="en-US"/>
        </w:rPr>
        <w:t xml:space="preserve"> that the normality assumption was violated. This could affect the validity of the ANOVA results.</w:t>
      </w:r>
      <w:r>
        <w:rPr>
          <w:rFonts w:ascii="Times New Roman" w:hAnsi="Times New Roman" w:cs="Times New Roman"/>
          <w:lang w:val="en-US"/>
        </w:rPr>
        <w:t xml:space="preserve"> In this case we should follow up Bonferroni test. </w:t>
      </w:r>
    </w:p>
    <w:p w14:paraId="69D5848F" w14:textId="77777777" w:rsidR="00DF4551" w:rsidRDefault="00DF4551" w:rsidP="00DF4551">
      <w:pPr>
        <w:rPr>
          <w:rFonts w:ascii="Times New Roman" w:hAnsi="Times New Roman" w:cs="Times New Roman"/>
          <w:lang w:val="en-US"/>
        </w:rPr>
      </w:pPr>
    </w:p>
    <w:p w14:paraId="49F8A43A" w14:textId="3AF40D97" w:rsidR="00DF4551" w:rsidRDefault="00DF4551" w:rsidP="00DF4551">
      <w:pPr>
        <w:rPr>
          <w:rFonts w:ascii="Times New Roman" w:hAnsi="Times New Roman" w:cs="Times New Roman"/>
          <w:lang w:val="en-US"/>
        </w:rPr>
      </w:pPr>
      <w:r>
        <w:rPr>
          <w:rFonts w:ascii="Times New Roman" w:hAnsi="Times New Roman" w:cs="Times New Roman"/>
          <w:noProof/>
          <w:lang w:val="en-US"/>
        </w:rPr>
        <w:drawing>
          <wp:inline distT="0" distB="0" distL="0" distR="0" wp14:anchorId="3FBA3CD6" wp14:editId="5F8390ED">
            <wp:extent cx="4630723" cy="1772049"/>
            <wp:effectExtent l="0" t="0" r="5080" b="6350"/>
            <wp:docPr id="1640983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83162" name="Picture 1640983162"/>
                    <pic:cNvPicPr/>
                  </pic:nvPicPr>
                  <pic:blipFill>
                    <a:blip r:embed="rId12">
                      <a:extLst>
                        <a:ext uri="{28A0092B-C50C-407E-A947-70E740481C1C}">
                          <a14:useLocalDpi xmlns:a14="http://schemas.microsoft.com/office/drawing/2010/main" val="0"/>
                        </a:ext>
                      </a:extLst>
                    </a:blip>
                    <a:stretch>
                      <a:fillRect/>
                    </a:stretch>
                  </pic:blipFill>
                  <pic:spPr>
                    <a:xfrm>
                      <a:off x="0" y="0"/>
                      <a:ext cx="4648337" cy="1778790"/>
                    </a:xfrm>
                    <a:prstGeom prst="rect">
                      <a:avLst/>
                    </a:prstGeom>
                  </pic:spPr>
                </pic:pic>
              </a:graphicData>
            </a:graphic>
          </wp:inline>
        </w:drawing>
      </w:r>
    </w:p>
    <w:p w14:paraId="0A60477A" w14:textId="77777777" w:rsidR="00DF4551" w:rsidRDefault="00DF4551" w:rsidP="00DF4551">
      <w:pPr>
        <w:rPr>
          <w:rFonts w:ascii="Times New Roman" w:hAnsi="Times New Roman" w:cs="Times New Roman"/>
          <w:lang w:val="en-US"/>
        </w:rPr>
      </w:pPr>
    </w:p>
    <w:p w14:paraId="71A4B3F5" w14:textId="19E28E0E" w:rsidR="00DF4551" w:rsidRDefault="00DF4551" w:rsidP="00DF4551">
      <w:pPr>
        <w:rPr>
          <w:rFonts w:ascii="Times New Roman" w:hAnsi="Times New Roman" w:cs="Times New Roman"/>
          <w:lang w:val="en-US"/>
        </w:rPr>
      </w:pPr>
      <w:r w:rsidRPr="00303D3E">
        <w:rPr>
          <w:rFonts w:ascii="Times New Roman" w:hAnsi="Times New Roman" w:cs="Times New Roman"/>
          <w:lang w:val="en-US"/>
        </w:rPr>
        <w:t xml:space="preserve">The Bonferroni test results indicate significant differences in </w:t>
      </w:r>
      <w:r w:rsidR="00F16E32">
        <w:rPr>
          <w:rFonts w:ascii="Times New Roman" w:hAnsi="Times New Roman" w:cs="Times New Roman"/>
          <w:lang w:val="en-US"/>
        </w:rPr>
        <w:t>Previous Qualification Grades</w:t>
      </w:r>
      <w:r w:rsidRPr="00303D3E">
        <w:rPr>
          <w:rFonts w:ascii="Times New Roman" w:hAnsi="Times New Roman" w:cs="Times New Roman"/>
          <w:lang w:val="en-US"/>
        </w:rPr>
        <w:t xml:space="preserve"> between </w:t>
      </w:r>
      <w:r w:rsidR="00F16E32">
        <w:rPr>
          <w:rFonts w:ascii="Times New Roman" w:hAnsi="Times New Roman" w:cs="Times New Roman"/>
          <w:lang w:val="en-US"/>
        </w:rPr>
        <w:t>Graduated</w:t>
      </w:r>
      <w:r w:rsidRPr="00303D3E">
        <w:rPr>
          <w:rFonts w:ascii="Times New Roman" w:hAnsi="Times New Roman" w:cs="Times New Roman"/>
          <w:lang w:val="en-US"/>
        </w:rPr>
        <w:t xml:space="preserve"> and </w:t>
      </w:r>
      <w:r w:rsidR="00F16E32">
        <w:rPr>
          <w:rFonts w:ascii="Times New Roman" w:hAnsi="Times New Roman" w:cs="Times New Roman"/>
          <w:lang w:val="en-US"/>
        </w:rPr>
        <w:t>Dropout students</w:t>
      </w:r>
      <w:r>
        <w:rPr>
          <w:rFonts w:ascii="Times New Roman" w:hAnsi="Times New Roman" w:cs="Times New Roman"/>
          <w:lang w:val="en-US"/>
        </w:rPr>
        <w:t xml:space="preserve"> (p=0.02</w:t>
      </w:r>
      <w:r w:rsidR="00F16E32">
        <w:rPr>
          <w:rFonts w:ascii="Times New Roman" w:hAnsi="Times New Roman" w:cs="Times New Roman"/>
          <w:lang w:val="en-US"/>
        </w:rPr>
        <w:t>7</w:t>
      </w:r>
      <w:r>
        <w:rPr>
          <w:rFonts w:ascii="Times New Roman" w:hAnsi="Times New Roman" w:cs="Times New Roman"/>
          <w:lang w:val="en-US"/>
        </w:rPr>
        <w:t>)</w:t>
      </w:r>
      <w:r w:rsidR="00F16E32">
        <w:rPr>
          <w:rFonts w:ascii="Times New Roman" w:hAnsi="Times New Roman" w:cs="Times New Roman"/>
          <w:lang w:val="en-US"/>
        </w:rPr>
        <w:t xml:space="preserve">. </w:t>
      </w:r>
    </w:p>
    <w:p w14:paraId="29C6FCE2" w14:textId="77777777" w:rsidR="00F16E32" w:rsidRDefault="00F16E32" w:rsidP="00DF4551">
      <w:pPr>
        <w:rPr>
          <w:rFonts w:ascii="Times New Roman" w:hAnsi="Times New Roman" w:cs="Times New Roman"/>
          <w:lang w:val="en-US"/>
        </w:rPr>
      </w:pPr>
    </w:p>
    <w:p w14:paraId="20372D48" w14:textId="77777777" w:rsidR="00F16E32" w:rsidRDefault="00F16E32" w:rsidP="00DF4551">
      <w:pPr>
        <w:rPr>
          <w:rFonts w:ascii="Times New Roman" w:hAnsi="Times New Roman" w:cs="Times New Roman"/>
          <w:lang w:val="en-US"/>
        </w:rPr>
      </w:pPr>
    </w:p>
    <w:p w14:paraId="40EDDA93" w14:textId="07A7CC23" w:rsidR="00DF4551" w:rsidRDefault="00F16E32" w:rsidP="00DF4551">
      <w:pPr>
        <w:rPr>
          <w:rFonts w:ascii="Times New Roman" w:hAnsi="Times New Roman" w:cs="Times New Roman"/>
          <w:lang w:val="en-US"/>
        </w:rPr>
      </w:pPr>
      <w:r>
        <w:rPr>
          <w:rFonts w:ascii="Times New Roman" w:hAnsi="Times New Roman" w:cs="Times New Roman"/>
          <w:noProof/>
          <w:lang w:val="en-US"/>
        </w:rPr>
        <w:drawing>
          <wp:inline distT="0" distB="0" distL="0" distR="0" wp14:anchorId="4B4F2066" wp14:editId="31A1EBD5">
            <wp:extent cx="5731510" cy="1973580"/>
            <wp:effectExtent l="0" t="0" r="0" b="0"/>
            <wp:docPr id="108207084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70844"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14:paraId="735796A1" w14:textId="77777777" w:rsidR="00F16E32" w:rsidRDefault="00F16E32" w:rsidP="00DF4551">
      <w:pPr>
        <w:rPr>
          <w:rFonts w:ascii="Times New Roman" w:hAnsi="Times New Roman" w:cs="Times New Roman"/>
          <w:lang w:val="en-US"/>
        </w:rPr>
      </w:pPr>
    </w:p>
    <w:p w14:paraId="1E2E9ABE" w14:textId="1570D7FD" w:rsidR="00F16E32" w:rsidRDefault="00F16E32" w:rsidP="00DF4551">
      <w:pPr>
        <w:rPr>
          <w:rFonts w:ascii="Times New Roman" w:hAnsi="Times New Roman" w:cs="Times New Roman"/>
          <w:lang w:val="en-US"/>
        </w:rPr>
      </w:pPr>
      <w:r>
        <w:rPr>
          <w:rFonts w:ascii="Times New Roman" w:hAnsi="Times New Roman" w:cs="Times New Roman"/>
          <w:lang w:val="en-US"/>
        </w:rPr>
        <w:t xml:space="preserve">The Tukey test results corroborate Bonferroni findings: </w:t>
      </w:r>
      <w:r w:rsidRPr="00F16E32">
        <w:rPr>
          <w:rFonts w:ascii="Times New Roman" w:hAnsi="Times New Roman" w:cs="Times New Roman"/>
          <w:lang w:val="en-US"/>
        </w:rPr>
        <w:t>suggesting that graduates had significantly higher previous qualification grades compared to students who dropped out.</w:t>
      </w:r>
    </w:p>
    <w:p w14:paraId="380B5220" w14:textId="77777777" w:rsidR="00F16E32" w:rsidRDefault="00F16E32" w:rsidP="00DF4551">
      <w:pPr>
        <w:rPr>
          <w:rFonts w:ascii="Times New Roman" w:hAnsi="Times New Roman" w:cs="Times New Roman"/>
          <w:lang w:val="en-US"/>
        </w:rPr>
      </w:pPr>
    </w:p>
    <w:p w14:paraId="03427B18" w14:textId="77777777" w:rsidR="00CA1918" w:rsidRDefault="00CA1918" w:rsidP="00DF4551">
      <w:pPr>
        <w:rPr>
          <w:rFonts w:ascii="Times New Roman" w:hAnsi="Times New Roman" w:cs="Times New Roman"/>
          <w:b/>
          <w:bCs/>
          <w:lang w:val="en-US"/>
        </w:rPr>
      </w:pPr>
    </w:p>
    <w:p w14:paraId="4363892F" w14:textId="77777777" w:rsidR="00CA1918" w:rsidRDefault="00CA1918" w:rsidP="00DF4551">
      <w:pPr>
        <w:rPr>
          <w:rFonts w:ascii="Times New Roman" w:hAnsi="Times New Roman" w:cs="Times New Roman"/>
          <w:b/>
          <w:bCs/>
          <w:lang w:val="en-US"/>
        </w:rPr>
      </w:pPr>
    </w:p>
    <w:p w14:paraId="02989BA8" w14:textId="77777777" w:rsidR="00CA1918" w:rsidRDefault="00CA1918" w:rsidP="00DF4551">
      <w:pPr>
        <w:rPr>
          <w:rFonts w:ascii="Times New Roman" w:hAnsi="Times New Roman" w:cs="Times New Roman"/>
          <w:b/>
          <w:bCs/>
          <w:lang w:val="en-US"/>
        </w:rPr>
      </w:pPr>
    </w:p>
    <w:p w14:paraId="6B99F40B" w14:textId="5C92B0E1" w:rsidR="00F16E32" w:rsidRDefault="00F16E32" w:rsidP="00DF4551">
      <w:pPr>
        <w:rPr>
          <w:rFonts w:ascii="Times New Roman" w:hAnsi="Times New Roman" w:cs="Times New Roman"/>
          <w:b/>
          <w:bCs/>
          <w:lang w:val="en-US"/>
        </w:rPr>
      </w:pPr>
      <w:r w:rsidRPr="00F16E32">
        <w:rPr>
          <w:rFonts w:ascii="Times New Roman" w:hAnsi="Times New Roman" w:cs="Times New Roman"/>
          <w:b/>
          <w:bCs/>
          <w:lang w:val="en-US"/>
        </w:rPr>
        <w:lastRenderedPageBreak/>
        <w:t xml:space="preserve">APA Write up. </w:t>
      </w:r>
    </w:p>
    <w:p w14:paraId="60114C94" w14:textId="77777777" w:rsidR="00F16E32" w:rsidRDefault="00F16E32" w:rsidP="00DF4551">
      <w:pPr>
        <w:rPr>
          <w:rFonts w:ascii="Times New Roman" w:hAnsi="Times New Roman" w:cs="Times New Roman"/>
          <w:b/>
          <w:bCs/>
          <w:lang w:val="en-US"/>
        </w:rPr>
      </w:pPr>
    </w:p>
    <w:p w14:paraId="11DFF43E" w14:textId="75342376" w:rsidR="00F16E32" w:rsidRDefault="00F16E32" w:rsidP="00DF4551">
      <w:pPr>
        <w:rPr>
          <w:rFonts w:ascii="Times New Roman" w:hAnsi="Times New Roman" w:cs="Times New Roman"/>
          <w:lang w:val="en-US"/>
        </w:rPr>
      </w:pPr>
      <w:r w:rsidRPr="00F16E32">
        <w:rPr>
          <w:rFonts w:ascii="Times New Roman" w:hAnsi="Times New Roman" w:cs="Times New Roman"/>
          <w:lang w:val="en-US"/>
        </w:rPr>
        <w:t xml:space="preserve">A One-Way ANOVA was conducted to examine the differences in previous qualification grades among different student outcomes (Dropout, Enrolled, Graduate). The analysis revealed significant differences between these groups, </w:t>
      </w:r>
      <w:proofErr w:type="gramStart"/>
      <w:r w:rsidRPr="00F16E32">
        <w:rPr>
          <w:rFonts w:ascii="Times New Roman" w:hAnsi="Times New Roman" w:cs="Times New Roman"/>
          <w:i/>
          <w:iCs/>
          <w:lang w:val="en-US"/>
        </w:rPr>
        <w:t>F</w:t>
      </w:r>
      <w:r w:rsidRPr="00F16E32">
        <w:rPr>
          <w:rFonts w:ascii="Times New Roman" w:hAnsi="Times New Roman" w:cs="Times New Roman"/>
          <w:lang w:val="en-US"/>
        </w:rPr>
        <w:t>(</w:t>
      </w:r>
      <w:proofErr w:type="gramEnd"/>
      <w:r w:rsidRPr="00F16E32">
        <w:rPr>
          <w:rFonts w:ascii="Times New Roman" w:hAnsi="Times New Roman" w:cs="Times New Roman"/>
          <w:lang w:val="en-US"/>
        </w:rPr>
        <w:t xml:space="preserve">2, 997) = 3.93, </w:t>
      </w:r>
      <w:r w:rsidRPr="00F16E32">
        <w:rPr>
          <w:rFonts w:ascii="Times New Roman" w:hAnsi="Times New Roman" w:cs="Times New Roman"/>
          <w:i/>
          <w:iCs/>
          <w:lang w:val="en-US"/>
        </w:rPr>
        <w:t>p</w:t>
      </w:r>
      <w:r w:rsidRPr="00F16E32">
        <w:rPr>
          <w:rFonts w:ascii="Times New Roman" w:hAnsi="Times New Roman" w:cs="Times New Roman"/>
          <w:lang w:val="en-US"/>
        </w:rPr>
        <w:t xml:space="preserve"> &lt; .05. The effect size was </w:t>
      </w:r>
      <w:r>
        <w:rPr>
          <w:rFonts w:ascii="Times New Roman" w:hAnsi="Times New Roman" w:cs="Times New Roman"/>
          <w:lang w:val="en-US"/>
        </w:rPr>
        <w:t>small</w:t>
      </w:r>
      <w:r w:rsidRPr="00F16E32">
        <w:rPr>
          <w:rFonts w:ascii="Times New Roman" w:hAnsi="Times New Roman" w:cs="Times New Roman"/>
          <w:lang w:val="en-US"/>
        </w:rPr>
        <w:t xml:space="preserve">, with </w:t>
      </w:r>
      <w:r w:rsidRPr="00F16E32">
        <w:rPr>
          <w:rFonts w:ascii="Times New Roman" w:hAnsi="Times New Roman" w:cs="Times New Roman"/>
          <w:i/>
          <w:iCs/>
          <w:lang w:val="en-US"/>
        </w:rPr>
        <w:t>ω²</w:t>
      </w:r>
      <w:r w:rsidRPr="00F16E32">
        <w:rPr>
          <w:rFonts w:ascii="Times New Roman" w:hAnsi="Times New Roman" w:cs="Times New Roman"/>
          <w:lang w:val="en-US"/>
        </w:rPr>
        <w:t xml:space="preserve"> = 0.00583, indicating that a small proportion of the variance in previous qualification grades was explained by student outcomes. Post-hoc analyses using the Bonferroni adjustment method indicated a significant difference in previous qualification grades between students who dropped out</w:t>
      </w:r>
      <w:r w:rsidR="0046215F">
        <w:rPr>
          <w:rFonts w:ascii="Times New Roman" w:hAnsi="Times New Roman" w:cs="Times New Roman"/>
          <w:lang w:val="en-US"/>
        </w:rPr>
        <w:t xml:space="preserve"> (</w:t>
      </w:r>
      <w:r w:rsidR="0046215F" w:rsidRPr="0046215F">
        <w:rPr>
          <w:rFonts w:ascii="Times New Roman" w:hAnsi="Times New Roman" w:cs="Times New Roman"/>
          <w:i/>
          <w:iCs/>
          <w:lang w:val="en-US"/>
        </w:rPr>
        <w:t>M</w:t>
      </w:r>
      <w:r w:rsidR="0046215F">
        <w:rPr>
          <w:rFonts w:ascii="Times New Roman" w:hAnsi="Times New Roman" w:cs="Times New Roman"/>
          <w:lang w:val="en-US"/>
        </w:rPr>
        <w:t xml:space="preserve"> = </w:t>
      </w:r>
      <w:r w:rsidR="0046215F" w:rsidRPr="0046215F">
        <w:rPr>
          <w:rFonts w:ascii="Times New Roman" w:hAnsi="Times New Roman" w:cs="Times New Roman"/>
          <w:lang w:val="en-US"/>
        </w:rPr>
        <w:t>131.07</w:t>
      </w:r>
      <w:r w:rsidR="0046215F">
        <w:rPr>
          <w:rFonts w:ascii="Times New Roman" w:hAnsi="Times New Roman" w:cs="Times New Roman"/>
          <w:lang w:val="en-US"/>
        </w:rPr>
        <w:t xml:space="preserve">, </w:t>
      </w:r>
      <w:r w:rsidR="0046215F" w:rsidRPr="0046215F">
        <w:rPr>
          <w:rFonts w:ascii="Times New Roman" w:hAnsi="Times New Roman" w:cs="Times New Roman"/>
          <w:i/>
          <w:iCs/>
          <w:lang w:val="en-US"/>
        </w:rPr>
        <w:t>SD</w:t>
      </w:r>
      <w:r w:rsidR="0046215F">
        <w:rPr>
          <w:rFonts w:ascii="Times New Roman" w:hAnsi="Times New Roman" w:cs="Times New Roman"/>
          <w:lang w:val="en-US"/>
        </w:rPr>
        <w:t xml:space="preserve"> = </w:t>
      </w:r>
      <w:r w:rsidR="0046215F" w:rsidRPr="0046215F">
        <w:rPr>
          <w:rFonts w:ascii="Times New Roman" w:hAnsi="Times New Roman" w:cs="Times New Roman"/>
          <w:lang w:val="en-US"/>
        </w:rPr>
        <w:t>12.72</w:t>
      </w:r>
      <w:r w:rsidR="0046215F">
        <w:rPr>
          <w:rFonts w:ascii="Times New Roman" w:hAnsi="Times New Roman" w:cs="Times New Roman"/>
          <w:lang w:val="en-US"/>
        </w:rPr>
        <w:t>)</w:t>
      </w:r>
      <w:r w:rsidRPr="00F16E32">
        <w:rPr>
          <w:rFonts w:ascii="Times New Roman" w:hAnsi="Times New Roman" w:cs="Times New Roman"/>
          <w:lang w:val="en-US"/>
        </w:rPr>
        <w:t xml:space="preserve"> and those who graduated (</w:t>
      </w:r>
      <w:r w:rsidR="0046215F">
        <w:rPr>
          <w:rFonts w:ascii="Times New Roman" w:hAnsi="Times New Roman" w:cs="Times New Roman"/>
          <w:i/>
          <w:iCs/>
          <w:lang w:val="en-US"/>
        </w:rPr>
        <w:t xml:space="preserve">M = </w:t>
      </w:r>
      <w:r w:rsidR="0046215F" w:rsidRPr="0046215F">
        <w:rPr>
          <w:rFonts w:ascii="Times New Roman" w:hAnsi="Times New Roman" w:cs="Times New Roman"/>
          <w:lang w:val="en-US"/>
        </w:rPr>
        <w:t>133.55</w:t>
      </w:r>
      <w:r w:rsidR="0046215F">
        <w:rPr>
          <w:rFonts w:ascii="Times New Roman" w:hAnsi="Times New Roman" w:cs="Times New Roman"/>
          <w:i/>
          <w:iCs/>
          <w:lang w:val="en-US"/>
        </w:rPr>
        <w:t xml:space="preserve">, SD = </w:t>
      </w:r>
      <w:r w:rsidR="0046215F" w:rsidRPr="0046215F">
        <w:rPr>
          <w:rFonts w:ascii="Times New Roman" w:hAnsi="Times New Roman" w:cs="Times New Roman"/>
          <w:lang w:val="en-US"/>
        </w:rPr>
        <w:t>13.27</w:t>
      </w:r>
      <w:r w:rsidRPr="00F16E32">
        <w:rPr>
          <w:rFonts w:ascii="Times New Roman" w:hAnsi="Times New Roman" w:cs="Times New Roman"/>
          <w:lang w:val="en-US"/>
        </w:rPr>
        <w:t>). However, no significant differences were found between students who dropped</w:t>
      </w:r>
      <w:r w:rsidR="00D24F5C">
        <w:rPr>
          <w:rFonts w:ascii="Times New Roman" w:hAnsi="Times New Roman" w:cs="Times New Roman"/>
          <w:lang w:val="en-US"/>
        </w:rPr>
        <w:t xml:space="preserve"> </w:t>
      </w:r>
      <w:r w:rsidR="00D24F5C" w:rsidRPr="00F16E32">
        <w:rPr>
          <w:rFonts w:ascii="Times New Roman" w:hAnsi="Times New Roman" w:cs="Times New Roman"/>
          <w:lang w:val="en-US"/>
        </w:rPr>
        <w:t>out</w:t>
      </w:r>
      <w:r w:rsidR="00D24F5C">
        <w:rPr>
          <w:rFonts w:ascii="Times New Roman" w:hAnsi="Times New Roman" w:cs="Times New Roman"/>
          <w:lang w:val="en-US"/>
        </w:rPr>
        <w:t xml:space="preserve"> </w:t>
      </w:r>
      <w:r w:rsidRPr="00F16E32">
        <w:rPr>
          <w:rFonts w:ascii="Times New Roman" w:hAnsi="Times New Roman" w:cs="Times New Roman"/>
          <w:lang w:val="en-US"/>
        </w:rPr>
        <w:t xml:space="preserve">and those who remained enrolled </w:t>
      </w:r>
      <w:r w:rsidR="00D24F5C">
        <w:rPr>
          <w:rFonts w:ascii="Times New Roman" w:hAnsi="Times New Roman" w:cs="Times New Roman"/>
          <w:lang w:val="en-US"/>
        </w:rPr>
        <w:t>(</w:t>
      </w:r>
      <w:r w:rsidR="00D24F5C" w:rsidRPr="00D24F5C">
        <w:rPr>
          <w:rFonts w:ascii="Times New Roman" w:hAnsi="Times New Roman" w:cs="Times New Roman"/>
          <w:i/>
          <w:iCs/>
          <w:lang w:val="en-US"/>
        </w:rPr>
        <w:t>M</w:t>
      </w:r>
      <w:r w:rsidR="00D24F5C">
        <w:rPr>
          <w:rFonts w:ascii="Times New Roman" w:hAnsi="Times New Roman" w:cs="Times New Roman"/>
          <w:lang w:val="en-US"/>
        </w:rPr>
        <w:t xml:space="preserve"> = </w:t>
      </w:r>
      <w:r w:rsidR="00D24F5C" w:rsidRPr="00D24F5C">
        <w:rPr>
          <w:rFonts w:ascii="Times New Roman" w:hAnsi="Times New Roman" w:cs="Times New Roman"/>
          <w:lang w:val="en-US"/>
        </w:rPr>
        <w:t>131.59</w:t>
      </w:r>
      <w:r w:rsidR="00D24F5C">
        <w:rPr>
          <w:rFonts w:ascii="Times New Roman" w:hAnsi="Times New Roman" w:cs="Times New Roman"/>
          <w:lang w:val="en-US"/>
        </w:rPr>
        <w:t xml:space="preserve">, </w:t>
      </w:r>
      <w:r w:rsidR="00D24F5C" w:rsidRPr="00D24F5C">
        <w:rPr>
          <w:rFonts w:ascii="Times New Roman" w:hAnsi="Times New Roman" w:cs="Times New Roman"/>
          <w:i/>
          <w:iCs/>
          <w:lang w:val="en-US"/>
        </w:rPr>
        <w:t>SD</w:t>
      </w:r>
      <w:r w:rsidR="00D24F5C">
        <w:rPr>
          <w:rFonts w:ascii="Times New Roman" w:hAnsi="Times New Roman" w:cs="Times New Roman"/>
          <w:lang w:val="en-US"/>
        </w:rPr>
        <w:t xml:space="preserve"> = </w:t>
      </w:r>
      <w:r w:rsidR="00D24F5C" w:rsidRPr="00D24F5C">
        <w:rPr>
          <w:rFonts w:ascii="Times New Roman" w:hAnsi="Times New Roman" w:cs="Times New Roman"/>
          <w:lang w:val="en-US"/>
        </w:rPr>
        <w:t>12.81</w:t>
      </w:r>
      <w:r w:rsidRPr="00F16E32">
        <w:rPr>
          <w:rFonts w:ascii="Times New Roman" w:hAnsi="Times New Roman" w:cs="Times New Roman"/>
          <w:lang w:val="en-US"/>
        </w:rPr>
        <w:t>), or between enrolled students and graduates</w:t>
      </w:r>
      <w:r w:rsidR="00D24F5C">
        <w:rPr>
          <w:rFonts w:ascii="Times New Roman" w:hAnsi="Times New Roman" w:cs="Times New Roman"/>
          <w:lang w:val="en-US"/>
        </w:rPr>
        <w:t xml:space="preserve">. </w:t>
      </w:r>
      <w:r w:rsidRPr="00F16E32">
        <w:rPr>
          <w:rFonts w:ascii="Times New Roman" w:hAnsi="Times New Roman" w:cs="Times New Roman"/>
          <w:lang w:val="en-US"/>
        </w:rPr>
        <w:t>Further post-hoc comparisons using the Tukey HSD test corroborated these findings, showing a significant difference in grades only between the Dropout and Graduate groups (</w:t>
      </w:r>
      <w:r w:rsidRPr="00F16E32">
        <w:rPr>
          <w:rFonts w:ascii="Times New Roman" w:hAnsi="Times New Roman" w:cs="Times New Roman"/>
          <w:i/>
          <w:iCs/>
          <w:lang w:val="en-US"/>
        </w:rPr>
        <w:t>p</w:t>
      </w:r>
      <w:r w:rsidRPr="00F16E32">
        <w:rPr>
          <w:rFonts w:ascii="Times New Roman" w:hAnsi="Times New Roman" w:cs="Times New Roman"/>
          <w:lang w:val="en-US"/>
        </w:rPr>
        <w:t xml:space="preserve"> = .024). The assumptions of the ANOVA were partially met; the homogeneity of variances was not violated as indicated by </w:t>
      </w:r>
      <w:proofErr w:type="spellStart"/>
      <w:r w:rsidRPr="00F16E32">
        <w:rPr>
          <w:rFonts w:ascii="Times New Roman" w:hAnsi="Times New Roman" w:cs="Times New Roman"/>
          <w:lang w:val="en-US"/>
        </w:rPr>
        <w:t>Levene’s</w:t>
      </w:r>
      <w:proofErr w:type="spellEnd"/>
      <w:r w:rsidRPr="00F16E32">
        <w:rPr>
          <w:rFonts w:ascii="Times New Roman" w:hAnsi="Times New Roman" w:cs="Times New Roman"/>
          <w:lang w:val="en-US"/>
        </w:rPr>
        <w:t xml:space="preserve"> test (</w:t>
      </w:r>
      <w:r w:rsidRPr="00CA1918">
        <w:rPr>
          <w:rFonts w:ascii="Times New Roman" w:hAnsi="Times New Roman" w:cs="Times New Roman"/>
          <w:i/>
          <w:iCs/>
          <w:lang w:val="en-US"/>
        </w:rPr>
        <w:t>F</w:t>
      </w:r>
      <w:r w:rsidRPr="00F16E32">
        <w:rPr>
          <w:rFonts w:ascii="Times New Roman" w:hAnsi="Times New Roman" w:cs="Times New Roman"/>
          <w:lang w:val="en-US"/>
        </w:rPr>
        <w:t xml:space="preserve"> = 1.87, </w:t>
      </w:r>
      <w:r w:rsidRPr="00CA1918">
        <w:rPr>
          <w:rFonts w:ascii="Times New Roman" w:hAnsi="Times New Roman" w:cs="Times New Roman"/>
          <w:i/>
          <w:iCs/>
          <w:lang w:val="en-US"/>
        </w:rPr>
        <w:t>p</w:t>
      </w:r>
      <w:r w:rsidRPr="00F16E32">
        <w:rPr>
          <w:rFonts w:ascii="Times New Roman" w:hAnsi="Times New Roman" w:cs="Times New Roman"/>
          <w:lang w:val="en-US"/>
        </w:rPr>
        <w:t xml:space="preserve"> = .154), but the normality assumption was violated for each group (Shapiro-Wilk </w:t>
      </w:r>
      <w:r w:rsidRPr="00CA1918">
        <w:rPr>
          <w:rFonts w:ascii="Times New Roman" w:hAnsi="Times New Roman" w:cs="Times New Roman"/>
          <w:i/>
          <w:iCs/>
          <w:lang w:val="en-US"/>
        </w:rPr>
        <w:t>p</w:t>
      </w:r>
      <w:r w:rsidRPr="00F16E32">
        <w:rPr>
          <w:rFonts w:ascii="Times New Roman" w:hAnsi="Times New Roman" w:cs="Times New Roman"/>
          <w:lang w:val="en-US"/>
        </w:rPr>
        <w:t xml:space="preserve"> &lt; .05). Given the violation of normality, interpretations of these results should be made with caution.</w:t>
      </w:r>
    </w:p>
    <w:p w14:paraId="53B0BA6B" w14:textId="77777777" w:rsidR="00D24F5C" w:rsidRDefault="00D24F5C" w:rsidP="00DF4551">
      <w:pPr>
        <w:rPr>
          <w:rFonts w:ascii="Times New Roman" w:hAnsi="Times New Roman" w:cs="Times New Roman"/>
          <w:lang w:val="en-US"/>
        </w:rPr>
      </w:pPr>
    </w:p>
    <w:p w14:paraId="3583514B" w14:textId="77777777" w:rsidR="00CA1918" w:rsidRDefault="00CA1918" w:rsidP="00DF4551">
      <w:pPr>
        <w:rPr>
          <w:rFonts w:ascii="Times New Roman" w:hAnsi="Times New Roman" w:cs="Times New Roman"/>
          <w:lang w:val="en-US"/>
        </w:rPr>
      </w:pPr>
    </w:p>
    <w:p w14:paraId="6850BDA2" w14:textId="1232BAD4" w:rsidR="00CA1918" w:rsidRDefault="00D24F5C" w:rsidP="00D24F5C">
      <w:pPr>
        <w:pStyle w:val="ListParagraph"/>
        <w:numPr>
          <w:ilvl w:val="0"/>
          <w:numId w:val="4"/>
        </w:numPr>
        <w:rPr>
          <w:rFonts w:ascii="Times New Roman" w:hAnsi="Times New Roman" w:cs="Times New Roman"/>
          <w:lang w:val="en-US"/>
        </w:rPr>
      </w:pPr>
      <w:r w:rsidRPr="00D24F5C">
        <w:rPr>
          <w:rFonts w:ascii="Times New Roman" w:hAnsi="Times New Roman" w:cs="Times New Roman"/>
          <w:lang w:val="en-US"/>
        </w:rPr>
        <w:t xml:space="preserve">a One-Way ANOVA to investigate differences in previous qualification grades among different </w:t>
      </w:r>
      <w:r>
        <w:rPr>
          <w:rFonts w:ascii="Times New Roman" w:hAnsi="Times New Roman" w:cs="Times New Roman"/>
          <w:lang w:val="en-US"/>
        </w:rPr>
        <w:t>Marital Status</w:t>
      </w:r>
      <w:r w:rsidRPr="00D24F5C">
        <w:rPr>
          <w:rFonts w:ascii="Times New Roman" w:hAnsi="Times New Roman" w:cs="Times New Roman"/>
          <w:lang w:val="en-US"/>
        </w:rPr>
        <w:t>.</w:t>
      </w:r>
    </w:p>
    <w:p w14:paraId="53DD214A" w14:textId="77777777" w:rsidR="00D24F5C" w:rsidRDefault="00D24F5C" w:rsidP="00D24F5C">
      <w:pPr>
        <w:rPr>
          <w:rFonts w:ascii="Times New Roman" w:hAnsi="Times New Roman" w:cs="Times New Roman"/>
          <w:lang w:val="en-US"/>
        </w:rPr>
      </w:pPr>
    </w:p>
    <w:p w14:paraId="19A8D3B2" w14:textId="0A7B949D" w:rsidR="00D24F5C" w:rsidRDefault="008E599E" w:rsidP="00D24F5C">
      <w:pPr>
        <w:rPr>
          <w:rFonts w:ascii="Times New Roman" w:hAnsi="Times New Roman" w:cs="Times New Roman"/>
          <w:lang w:val="en-US"/>
        </w:rPr>
      </w:pPr>
      <w:r w:rsidRPr="008E599E">
        <w:rPr>
          <w:rFonts w:ascii="Times New Roman" w:hAnsi="Times New Roman" w:cs="Times New Roman"/>
          <w:b/>
          <w:bCs/>
          <w:lang w:val="en-US"/>
        </w:rPr>
        <w:t>Step 1</w:t>
      </w:r>
      <w:r>
        <w:rPr>
          <w:rFonts w:ascii="Times New Roman" w:hAnsi="Times New Roman" w:cs="Times New Roman"/>
          <w:lang w:val="en-US"/>
        </w:rPr>
        <w:t>: State the hypothesis.</w:t>
      </w:r>
    </w:p>
    <w:p w14:paraId="3C9DC8D6" w14:textId="77777777" w:rsidR="008E599E" w:rsidRDefault="008E599E" w:rsidP="00D24F5C">
      <w:pPr>
        <w:rPr>
          <w:rFonts w:ascii="Times New Roman" w:hAnsi="Times New Roman" w:cs="Times New Roman"/>
          <w:lang w:val="en-US"/>
        </w:rPr>
      </w:pPr>
    </w:p>
    <w:p w14:paraId="73DD55E8" w14:textId="71C225FE" w:rsidR="008E599E" w:rsidRDefault="008E599E" w:rsidP="00D24F5C">
      <w:pPr>
        <w:rPr>
          <w:rFonts w:ascii="Times New Roman" w:hAnsi="Times New Roman" w:cs="Times New Roman"/>
          <w:lang w:val="en-US"/>
        </w:rPr>
      </w:pPr>
      <w:r>
        <w:rPr>
          <w:rFonts w:ascii="Times New Roman" w:hAnsi="Times New Roman" w:cs="Times New Roman"/>
          <w:lang w:val="en-US"/>
        </w:rPr>
        <w:t xml:space="preserve">H0: </w:t>
      </w:r>
      <w:r w:rsidRPr="008E599E">
        <w:rPr>
          <w:rFonts w:ascii="Times New Roman" w:hAnsi="Times New Roman" w:cs="Times New Roman"/>
          <w:lang w:val="en-US"/>
        </w:rPr>
        <w:t>There is no difference in previous qualification grades among different marital statuses.</w:t>
      </w:r>
    </w:p>
    <w:p w14:paraId="2B8809FE" w14:textId="355387F0" w:rsidR="008E599E" w:rsidRDefault="008E599E" w:rsidP="00D24F5C">
      <w:pPr>
        <w:rPr>
          <w:rFonts w:ascii="Times New Roman" w:hAnsi="Times New Roman" w:cs="Times New Roman"/>
          <w:lang w:val="en-US"/>
        </w:rPr>
      </w:pPr>
      <w:r>
        <w:rPr>
          <w:rFonts w:ascii="Times New Roman" w:hAnsi="Times New Roman" w:cs="Times New Roman"/>
          <w:lang w:val="en-US"/>
        </w:rPr>
        <w:t xml:space="preserve">H1: </w:t>
      </w:r>
      <w:r w:rsidRPr="008E599E">
        <w:rPr>
          <w:rFonts w:ascii="Times New Roman" w:hAnsi="Times New Roman" w:cs="Times New Roman"/>
          <w:lang w:val="en-US"/>
        </w:rPr>
        <w:t>There is a difference in previous qualification grades among different marital statuses.</w:t>
      </w:r>
    </w:p>
    <w:p w14:paraId="7D0A0A78" w14:textId="77777777" w:rsidR="008E599E" w:rsidRDefault="008E599E" w:rsidP="00D24F5C">
      <w:pPr>
        <w:rPr>
          <w:rFonts w:ascii="Times New Roman" w:hAnsi="Times New Roman" w:cs="Times New Roman"/>
          <w:lang w:val="en-US"/>
        </w:rPr>
      </w:pPr>
    </w:p>
    <w:p w14:paraId="1C1D5F69" w14:textId="3E7A2CC6" w:rsidR="008E599E" w:rsidRDefault="008E599E" w:rsidP="00D24F5C">
      <w:pPr>
        <w:rPr>
          <w:rFonts w:ascii="Times New Roman" w:hAnsi="Times New Roman" w:cs="Times New Roman"/>
          <w:lang w:val="en-US"/>
        </w:rPr>
      </w:pPr>
      <w:r w:rsidRPr="008E599E">
        <w:rPr>
          <w:rFonts w:ascii="Times New Roman" w:hAnsi="Times New Roman" w:cs="Times New Roman"/>
          <w:b/>
          <w:bCs/>
          <w:lang w:val="en-US"/>
        </w:rPr>
        <w:t>Step 2</w:t>
      </w:r>
      <w:r>
        <w:rPr>
          <w:rFonts w:ascii="Times New Roman" w:hAnsi="Times New Roman" w:cs="Times New Roman"/>
          <w:lang w:val="en-US"/>
        </w:rPr>
        <w:t xml:space="preserve">: Set the </w:t>
      </w:r>
      <w:proofErr w:type="gramStart"/>
      <w:r>
        <w:rPr>
          <w:rFonts w:ascii="Times New Roman" w:hAnsi="Times New Roman" w:cs="Times New Roman"/>
          <w:lang w:val="en-US"/>
        </w:rPr>
        <w:t>criteria</w:t>
      </w:r>
      <w:proofErr w:type="gramEnd"/>
    </w:p>
    <w:p w14:paraId="5E4A4E29" w14:textId="77777777" w:rsidR="008E599E" w:rsidRDefault="008E599E" w:rsidP="00D24F5C">
      <w:pPr>
        <w:rPr>
          <w:rFonts w:ascii="Times New Roman" w:hAnsi="Times New Roman" w:cs="Times New Roman"/>
          <w:lang w:val="en-US"/>
        </w:rPr>
      </w:pPr>
    </w:p>
    <w:p w14:paraId="585A45D9" w14:textId="75EC986A" w:rsidR="008E599E" w:rsidRDefault="008E599E" w:rsidP="00D24F5C">
      <w:pPr>
        <w:rPr>
          <w:rFonts w:ascii="Times New Roman" w:hAnsi="Times New Roman" w:cs="Times New Roman"/>
          <w:lang w:val="en-US"/>
        </w:rPr>
      </w:pPr>
      <w:r w:rsidRPr="00AA3B27">
        <w:rPr>
          <w:rFonts w:ascii="Times New Roman" w:hAnsi="Times New Roman" w:cs="Times New Roman"/>
          <w:lang w:val="en-US"/>
        </w:rPr>
        <w:t xml:space="preserve">We </w:t>
      </w:r>
      <w:r>
        <w:rPr>
          <w:rFonts w:ascii="Times New Roman" w:hAnsi="Times New Roman" w:cs="Times New Roman"/>
          <w:lang w:val="en-US"/>
        </w:rPr>
        <w:t>should</w:t>
      </w:r>
      <w:r w:rsidRPr="00AA3B27">
        <w:rPr>
          <w:rFonts w:ascii="Times New Roman" w:hAnsi="Times New Roman" w:cs="Times New Roman"/>
          <w:lang w:val="en-US"/>
        </w:rPr>
        <w:t xml:space="preserve"> use ANOVA since it is suitable for comparing means across more than two groups</w:t>
      </w:r>
      <w:r>
        <w:rPr>
          <w:rFonts w:ascii="Times New Roman" w:hAnsi="Times New Roman" w:cs="Times New Roman"/>
          <w:lang w:val="en-US"/>
        </w:rPr>
        <w:t>.</w:t>
      </w:r>
    </w:p>
    <w:p w14:paraId="67FCD792" w14:textId="77777777" w:rsidR="008E599E" w:rsidRDefault="008E599E" w:rsidP="00D24F5C">
      <w:pPr>
        <w:rPr>
          <w:rFonts w:ascii="Times New Roman" w:hAnsi="Times New Roman" w:cs="Times New Roman"/>
          <w:lang w:val="en-US"/>
        </w:rPr>
      </w:pPr>
    </w:p>
    <w:p w14:paraId="1B86368E" w14:textId="77777777" w:rsidR="008E599E" w:rsidRPr="00E21449" w:rsidRDefault="008E599E" w:rsidP="008E599E">
      <w:pPr>
        <w:rPr>
          <w:rFonts w:ascii="Times New Roman" w:eastAsiaTheme="minorEastAsia" w:hAnsi="Times New Roman" w:cs="Times New Roman"/>
          <w:lang w:val="en-US"/>
        </w:rPr>
      </w:pPr>
      <m:oMath>
        <m:r>
          <w:rPr>
            <w:rFonts w:ascii="Cambria Math" w:hAnsi="Cambria Math" w:cs="Times New Roman"/>
            <w:lang w:val="en-US"/>
          </w:rPr>
          <m:t>α</m:t>
        </m:r>
      </m:oMath>
      <w:r>
        <w:rPr>
          <w:rFonts w:ascii="Times New Roman" w:eastAsiaTheme="minorEastAsia" w:hAnsi="Times New Roman" w:cs="Times New Roman"/>
          <w:lang w:val="en-US"/>
        </w:rPr>
        <w:t xml:space="preserve"> = 0.05 </w:t>
      </w:r>
    </w:p>
    <w:p w14:paraId="5ADB258D" w14:textId="77777777" w:rsidR="008E599E" w:rsidRDefault="008E599E" w:rsidP="00D24F5C">
      <w:pPr>
        <w:rPr>
          <w:rFonts w:ascii="Times New Roman" w:hAnsi="Times New Roman" w:cs="Times New Roman"/>
          <w:lang w:val="en-US"/>
        </w:rPr>
      </w:pPr>
    </w:p>
    <w:p w14:paraId="10AA1E5D" w14:textId="5207D442" w:rsidR="008E599E" w:rsidRDefault="008E599E" w:rsidP="00D24F5C">
      <w:pPr>
        <w:rPr>
          <w:rFonts w:ascii="Times New Roman" w:hAnsi="Times New Roman" w:cs="Times New Roman"/>
          <w:lang w:val="en-US"/>
        </w:rPr>
      </w:pPr>
      <w:r w:rsidRPr="008E599E">
        <w:rPr>
          <w:rFonts w:ascii="Times New Roman" w:hAnsi="Times New Roman" w:cs="Times New Roman"/>
          <w:b/>
          <w:bCs/>
          <w:lang w:val="en-US"/>
        </w:rPr>
        <w:t>Step 3</w:t>
      </w:r>
      <w:r>
        <w:rPr>
          <w:rFonts w:ascii="Times New Roman" w:hAnsi="Times New Roman" w:cs="Times New Roman"/>
          <w:lang w:val="en-US"/>
        </w:rPr>
        <w:t>: Check Assumptions</w:t>
      </w:r>
    </w:p>
    <w:p w14:paraId="72A4DFE1" w14:textId="5D5893D1" w:rsidR="008E599E" w:rsidRDefault="00763F8A" w:rsidP="00D24F5C">
      <w:pPr>
        <w:rPr>
          <w:rFonts w:ascii="Times New Roman" w:hAnsi="Times New Roman" w:cs="Times New Roman"/>
          <w:lang w:val="en-US"/>
        </w:rPr>
      </w:pPr>
      <w:r>
        <w:rPr>
          <w:rFonts w:ascii="Times New Roman" w:hAnsi="Times New Roman" w:cs="Times New Roman"/>
          <w:noProof/>
          <w:lang w:val="en-US"/>
        </w:rPr>
        <w:drawing>
          <wp:inline distT="0" distB="0" distL="0" distR="0" wp14:anchorId="2A2BA353" wp14:editId="67257E4B">
            <wp:extent cx="4019175" cy="2734811"/>
            <wp:effectExtent l="0" t="0" r="0" b="0"/>
            <wp:docPr id="1192880602" name="Picture 7"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80602" name="Picture 7" descr="A graph with lines an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95410" cy="2786685"/>
                    </a:xfrm>
                    <a:prstGeom prst="rect">
                      <a:avLst/>
                    </a:prstGeom>
                  </pic:spPr>
                </pic:pic>
              </a:graphicData>
            </a:graphic>
          </wp:inline>
        </w:drawing>
      </w:r>
    </w:p>
    <w:p w14:paraId="38FFE0B9" w14:textId="77777777" w:rsidR="00C06853" w:rsidRDefault="00C06853" w:rsidP="00C06853">
      <w:pPr>
        <w:pStyle w:val="ListParagraph"/>
        <w:numPr>
          <w:ilvl w:val="0"/>
          <w:numId w:val="6"/>
        </w:numPr>
        <w:rPr>
          <w:rFonts w:ascii="Times New Roman" w:hAnsi="Times New Roman" w:cs="Times New Roman"/>
          <w:lang w:val="en-US"/>
        </w:rPr>
      </w:pPr>
      <w:r>
        <w:rPr>
          <w:rFonts w:ascii="Times New Roman" w:hAnsi="Times New Roman" w:cs="Times New Roman"/>
          <w:lang w:val="en-US"/>
        </w:rPr>
        <w:lastRenderedPageBreak/>
        <w:t>Normality test (Shapiro-Wilk)</w:t>
      </w:r>
    </w:p>
    <w:p w14:paraId="341D763E" w14:textId="449EE9C4" w:rsidR="00763F8A" w:rsidRDefault="00496477" w:rsidP="00D24F5C">
      <w:pPr>
        <w:rPr>
          <w:rFonts w:ascii="Times New Roman" w:hAnsi="Times New Roman" w:cs="Times New Roman"/>
          <w:lang w:val="en-US"/>
        </w:rPr>
      </w:pPr>
      <w:r>
        <w:rPr>
          <w:rFonts w:ascii="Times New Roman" w:hAnsi="Times New Roman" w:cs="Times New Roman"/>
          <w:lang w:val="en-US"/>
        </w:rPr>
        <w:t xml:space="preserve">Since </w:t>
      </w:r>
      <w:r w:rsidRPr="00496477">
        <w:rPr>
          <w:rFonts w:ascii="Times New Roman" w:hAnsi="Times New Roman" w:cs="Times New Roman"/>
          <w:lang w:val="en-US"/>
        </w:rPr>
        <w:t>widowed</w:t>
      </w:r>
      <w:r>
        <w:rPr>
          <w:rFonts w:ascii="Times New Roman" w:hAnsi="Times New Roman" w:cs="Times New Roman"/>
          <w:lang w:val="en-US"/>
        </w:rPr>
        <w:t xml:space="preserve">, </w:t>
      </w:r>
      <w:r w:rsidRPr="00496477">
        <w:rPr>
          <w:rFonts w:ascii="Times New Roman" w:hAnsi="Times New Roman" w:cs="Times New Roman"/>
          <w:lang w:val="en-US"/>
        </w:rPr>
        <w:t xml:space="preserve">facto union </w:t>
      </w:r>
      <w:r>
        <w:rPr>
          <w:rFonts w:ascii="Times New Roman" w:hAnsi="Times New Roman" w:cs="Times New Roman"/>
          <w:lang w:val="en-US"/>
        </w:rPr>
        <w:t xml:space="preserve">and </w:t>
      </w:r>
      <w:r w:rsidRPr="00496477">
        <w:rPr>
          <w:rFonts w:ascii="Times New Roman" w:hAnsi="Times New Roman" w:cs="Times New Roman"/>
          <w:lang w:val="en-US"/>
        </w:rPr>
        <w:t>legally separated</w:t>
      </w:r>
      <w:r>
        <w:rPr>
          <w:rFonts w:ascii="Times New Roman" w:hAnsi="Times New Roman" w:cs="Times New Roman"/>
          <w:lang w:val="en-US"/>
        </w:rPr>
        <w:t xml:space="preserve"> are </w:t>
      </w:r>
      <w:r w:rsidR="00044C99">
        <w:rPr>
          <w:rFonts w:ascii="Times New Roman" w:hAnsi="Times New Roman" w:cs="Times New Roman"/>
          <w:lang w:val="en-US"/>
        </w:rPr>
        <w:t xml:space="preserve">less than 3 I will check other groups for normality. </w:t>
      </w:r>
    </w:p>
    <w:p w14:paraId="4729833B" w14:textId="77777777" w:rsidR="00044C99" w:rsidRDefault="00044C99" w:rsidP="00D24F5C">
      <w:pPr>
        <w:rPr>
          <w:rFonts w:ascii="Times New Roman" w:hAnsi="Times New Roman" w:cs="Times New Roman"/>
          <w:lang w:val="en-US"/>
        </w:rPr>
      </w:pPr>
    </w:p>
    <w:p w14:paraId="6A4BB118" w14:textId="4BB40683" w:rsidR="00044C99" w:rsidRDefault="00044C99" w:rsidP="00D24F5C">
      <w:pPr>
        <w:rPr>
          <w:rFonts w:ascii="Times New Roman" w:hAnsi="Times New Roman" w:cs="Times New Roman"/>
          <w:lang w:val="en-US"/>
        </w:rPr>
      </w:pPr>
      <w:r>
        <w:rPr>
          <w:rFonts w:ascii="Times New Roman" w:hAnsi="Times New Roman" w:cs="Times New Roman"/>
          <w:lang w:val="en-US"/>
        </w:rPr>
        <w:t xml:space="preserve">Single: p&lt;0.001 </w:t>
      </w:r>
    </w:p>
    <w:p w14:paraId="1B996B22" w14:textId="14EDD1E3" w:rsidR="00044C99" w:rsidRDefault="00044C99" w:rsidP="00D24F5C">
      <w:pPr>
        <w:rPr>
          <w:rFonts w:ascii="Times New Roman" w:hAnsi="Times New Roman" w:cs="Times New Roman"/>
          <w:lang w:val="en-US"/>
        </w:rPr>
      </w:pPr>
      <w:r>
        <w:rPr>
          <w:rFonts w:ascii="Times New Roman" w:hAnsi="Times New Roman" w:cs="Times New Roman"/>
          <w:lang w:val="en-US"/>
        </w:rPr>
        <w:t>Married: p&lt;</w:t>
      </w:r>
      <w:r w:rsidRPr="00044C99">
        <w:t xml:space="preserve"> </w:t>
      </w:r>
      <w:r w:rsidRPr="00044C99">
        <w:rPr>
          <w:rFonts w:ascii="Times New Roman" w:hAnsi="Times New Roman" w:cs="Times New Roman"/>
          <w:lang w:val="en-US"/>
        </w:rPr>
        <w:t>0.00</w:t>
      </w:r>
      <w:r>
        <w:rPr>
          <w:rFonts w:ascii="Times New Roman" w:hAnsi="Times New Roman" w:cs="Times New Roman"/>
          <w:lang w:val="en-US"/>
        </w:rPr>
        <w:t>1</w:t>
      </w:r>
    </w:p>
    <w:p w14:paraId="59F7FEA1" w14:textId="60D0E445" w:rsidR="00044C99" w:rsidRDefault="00044C99" w:rsidP="00D24F5C">
      <w:pPr>
        <w:rPr>
          <w:rFonts w:ascii="Times New Roman" w:hAnsi="Times New Roman" w:cs="Times New Roman"/>
          <w:lang w:val="en-US"/>
        </w:rPr>
      </w:pPr>
      <w:r>
        <w:rPr>
          <w:rFonts w:ascii="Times New Roman" w:hAnsi="Times New Roman" w:cs="Times New Roman"/>
          <w:lang w:val="en-US"/>
        </w:rPr>
        <w:t>Divorced: p&lt;</w:t>
      </w:r>
      <w:r w:rsidRPr="00044C99">
        <w:t xml:space="preserve"> </w:t>
      </w:r>
      <w:r w:rsidRPr="00044C99">
        <w:rPr>
          <w:rFonts w:ascii="Times New Roman" w:hAnsi="Times New Roman" w:cs="Times New Roman"/>
          <w:lang w:val="en-US"/>
        </w:rPr>
        <w:t>0.00</w:t>
      </w:r>
      <w:r>
        <w:rPr>
          <w:rFonts w:ascii="Times New Roman" w:hAnsi="Times New Roman" w:cs="Times New Roman"/>
          <w:lang w:val="en-US"/>
        </w:rPr>
        <w:t>1</w:t>
      </w:r>
    </w:p>
    <w:p w14:paraId="0538FA72" w14:textId="08D75A21" w:rsidR="008E599E" w:rsidRDefault="008E599E" w:rsidP="00D24F5C">
      <w:pPr>
        <w:rPr>
          <w:rFonts w:ascii="Times New Roman" w:hAnsi="Times New Roman" w:cs="Times New Roman"/>
          <w:lang w:val="en-US"/>
        </w:rPr>
      </w:pPr>
    </w:p>
    <w:p w14:paraId="3C2A08EB" w14:textId="19CA630F" w:rsidR="00044C99" w:rsidRDefault="00044C99" w:rsidP="00D24F5C">
      <w:pPr>
        <w:rPr>
          <w:rFonts w:ascii="Times New Roman" w:hAnsi="Times New Roman" w:cs="Times New Roman"/>
          <w:lang w:val="en-US"/>
        </w:rPr>
      </w:pPr>
      <w:r>
        <w:rPr>
          <w:rFonts w:ascii="Times New Roman" w:hAnsi="Times New Roman" w:cs="Times New Roman"/>
          <w:lang w:val="en-US"/>
        </w:rPr>
        <w:t>The normality test shows violations for all three groups.</w:t>
      </w:r>
    </w:p>
    <w:p w14:paraId="5DBE0841" w14:textId="77777777" w:rsidR="00044C99" w:rsidRDefault="00044C99" w:rsidP="00D24F5C">
      <w:pPr>
        <w:rPr>
          <w:rFonts w:ascii="Times New Roman" w:hAnsi="Times New Roman" w:cs="Times New Roman"/>
          <w:lang w:val="en-US"/>
        </w:rPr>
      </w:pPr>
    </w:p>
    <w:p w14:paraId="44DA66DD" w14:textId="77777777" w:rsidR="00044C99" w:rsidRDefault="00044C99" w:rsidP="00044C99">
      <w:pPr>
        <w:pStyle w:val="ListParagraph"/>
        <w:numPr>
          <w:ilvl w:val="0"/>
          <w:numId w:val="6"/>
        </w:numPr>
        <w:rPr>
          <w:rFonts w:ascii="Times New Roman" w:hAnsi="Times New Roman" w:cs="Times New Roman"/>
          <w:lang w:val="en-US"/>
        </w:rPr>
      </w:pPr>
      <w:r w:rsidRPr="00697759">
        <w:rPr>
          <w:rFonts w:ascii="Times New Roman" w:hAnsi="Times New Roman" w:cs="Times New Roman"/>
          <w:lang w:val="en-US"/>
        </w:rPr>
        <w:t>Homogeneity of Variances (</w:t>
      </w:r>
      <w:proofErr w:type="spellStart"/>
      <w:r w:rsidRPr="00697759">
        <w:rPr>
          <w:rFonts w:ascii="Times New Roman" w:hAnsi="Times New Roman" w:cs="Times New Roman"/>
          <w:lang w:val="en-US"/>
        </w:rPr>
        <w:t>Levene's</w:t>
      </w:r>
      <w:proofErr w:type="spellEnd"/>
      <w:r w:rsidRPr="00697759">
        <w:rPr>
          <w:rFonts w:ascii="Times New Roman" w:hAnsi="Times New Roman" w:cs="Times New Roman"/>
          <w:lang w:val="en-US"/>
        </w:rPr>
        <w:t xml:space="preserve"> Test):</w:t>
      </w:r>
    </w:p>
    <w:p w14:paraId="2DB935B5" w14:textId="1B7FCD08" w:rsidR="00044C99" w:rsidRDefault="00044C99" w:rsidP="00D24F5C">
      <w:pPr>
        <w:rPr>
          <w:rFonts w:ascii="Times New Roman" w:hAnsi="Times New Roman" w:cs="Times New Roman"/>
          <w:lang w:val="en-US"/>
        </w:rPr>
      </w:pPr>
      <w:proofErr w:type="spellStart"/>
      <w:r>
        <w:rPr>
          <w:rFonts w:ascii="Times New Roman" w:hAnsi="Times New Roman" w:cs="Times New Roman"/>
          <w:lang w:val="en-US"/>
        </w:rPr>
        <w:t>Levene’s</w:t>
      </w:r>
      <w:proofErr w:type="spellEnd"/>
      <w:r>
        <w:rPr>
          <w:rFonts w:ascii="Times New Roman" w:hAnsi="Times New Roman" w:cs="Times New Roman"/>
          <w:lang w:val="en-US"/>
        </w:rPr>
        <w:t xml:space="preserve"> statistic: </w:t>
      </w:r>
      <w:r w:rsidRPr="00044C99">
        <w:rPr>
          <w:rFonts w:ascii="Times New Roman" w:hAnsi="Times New Roman" w:cs="Times New Roman"/>
          <w:lang w:val="en-US"/>
        </w:rPr>
        <w:t>3.398</w:t>
      </w:r>
      <w:r>
        <w:rPr>
          <w:rFonts w:ascii="Times New Roman" w:hAnsi="Times New Roman" w:cs="Times New Roman"/>
          <w:lang w:val="en-US"/>
        </w:rPr>
        <w:t xml:space="preserve"> p = </w:t>
      </w:r>
      <w:r w:rsidRPr="00044C99">
        <w:rPr>
          <w:rFonts w:ascii="Times New Roman" w:hAnsi="Times New Roman" w:cs="Times New Roman"/>
          <w:lang w:val="en-US"/>
        </w:rPr>
        <w:t>0.00</w:t>
      </w:r>
      <w:r>
        <w:rPr>
          <w:rFonts w:ascii="Times New Roman" w:hAnsi="Times New Roman" w:cs="Times New Roman"/>
          <w:lang w:val="en-US"/>
        </w:rPr>
        <w:t>5</w:t>
      </w:r>
    </w:p>
    <w:p w14:paraId="15BC8500" w14:textId="77777777" w:rsidR="00044C99" w:rsidRDefault="00044C99" w:rsidP="00D24F5C">
      <w:pPr>
        <w:rPr>
          <w:rFonts w:ascii="Times New Roman" w:hAnsi="Times New Roman" w:cs="Times New Roman"/>
          <w:lang w:val="en-US"/>
        </w:rPr>
      </w:pPr>
    </w:p>
    <w:p w14:paraId="4A94F8BA" w14:textId="4E12E577" w:rsidR="00044C99" w:rsidRDefault="00044C99" w:rsidP="00D24F5C">
      <w:pPr>
        <w:rPr>
          <w:rFonts w:ascii="Times New Roman" w:hAnsi="Times New Roman" w:cs="Times New Roman"/>
          <w:lang w:val="en-US"/>
        </w:rPr>
      </w:pPr>
      <w:r w:rsidRPr="00044C99">
        <w:rPr>
          <w:rFonts w:ascii="Times New Roman" w:hAnsi="Times New Roman" w:cs="Times New Roman"/>
          <w:lang w:val="en-US"/>
        </w:rPr>
        <w:t>Since the p-value is below 0.05</w:t>
      </w:r>
      <w:r>
        <w:rPr>
          <w:rFonts w:ascii="Times New Roman" w:hAnsi="Times New Roman" w:cs="Times New Roman"/>
          <w:lang w:val="en-US"/>
        </w:rPr>
        <w:t xml:space="preserve">, we’re not </w:t>
      </w:r>
      <w:r w:rsidRPr="00044C99">
        <w:rPr>
          <w:rFonts w:ascii="Times New Roman" w:hAnsi="Times New Roman" w:cs="Times New Roman"/>
          <w:lang w:val="en-US"/>
        </w:rPr>
        <w:t>meeting the homogeneity of variances assumption</w:t>
      </w:r>
      <w:r>
        <w:rPr>
          <w:rFonts w:ascii="Times New Roman" w:hAnsi="Times New Roman" w:cs="Times New Roman"/>
          <w:lang w:val="en-US"/>
        </w:rPr>
        <w:t xml:space="preserve">. </w:t>
      </w:r>
    </w:p>
    <w:p w14:paraId="211C9166" w14:textId="77777777" w:rsidR="00044C99" w:rsidRDefault="00044C99" w:rsidP="00D24F5C">
      <w:pPr>
        <w:rPr>
          <w:rFonts w:ascii="Times New Roman" w:hAnsi="Times New Roman" w:cs="Times New Roman"/>
          <w:lang w:val="en-US"/>
        </w:rPr>
      </w:pPr>
    </w:p>
    <w:p w14:paraId="61EC4F8A" w14:textId="65A6CBF1" w:rsidR="00044C99" w:rsidRDefault="00044C99" w:rsidP="00044C99">
      <w:pPr>
        <w:pStyle w:val="ListParagraph"/>
        <w:numPr>
          <w:ilvl w:val="0"/>
          <w:numId w:val="6"/>
        </w:numPr>
        <w:rPr>
          <w:rFonts w:ascii="Times New Roman" w:hAnsi="Times New Roman" w:cs="Times New Roman"/>
          <w:lang w:val="en-US"/>
        </w:rPr>
      </w:pPr>
      <w:r>
        <w:rPr>
          <w:rFonts w:ascii="Times New Roman" w:hAnsi="Times New Roman" w:cs="Times New Roman"/>
          <w:lang w:val="en-US"/>
        </w:rPr>
        <w:t>ANOVA</w:t>
      </w:r>
    </w:p>
    <w:p w14:paraId="2E4653BF" w14:textId="788A0FF7" w:rsidR="00044C99" w:rsidRDefault="00044C99" w:rsidP="00044C99">
      <w:pPr>
        <w:rPr>
          <w:rFonts w:ascii="Times New Roman" w:hAnsi="Times New Roman" w:cs="Times New Roman"/>
          <w:lang w:val="en-US"/>
        </w:rPr>
      </w:pPr>
      <w:r>
        <w:rPr>
          <w:rFonts w:ascii="Times New Roman" w:hAnsi="Times New Roman" w:cs="Times New Roman"/>
          <w:lang w:val="en-US"/>
        </w:rPr>
        <w:t xml:space="preserve">F-value: </w:t>
      </w:r>
      <w:r w:rsidRPr="00044C99">
        <w:rPr>
          <w:rFonts w:ascii="Times New Roman" w:hAnsi="Times New Roman" w:cs="Times New Roman"/>
          <w:lang w:val="en-US"/>
        </w:rPr>
        <w:t>0.605</w:t>
      </w:r>
      <w:r>
        <w:rPr>
          <w:rFonts w:ascii="Times New Roman" w:hAnsi="Times New Roman" w:cs="Times New Roman"/>
          <w:lang w:val="en-US"/>
        </w:rPr>
        <w:t xml:space="preserve">, p = </w:t>
      </w:r>
      <w:r w:rsidRPr="00044C99">
        <w:rPr>
          <w:rFonts w:ascii="Times New Roman" w:hAnsi="Times New Roman" w:cs="Times New Roman"/>
          <w:lang w:val="en-US"/>
        </w:rPr>
        <w:t>0.696</w:t>
      </w:r>
    </w:p>
    <w:p w14:paraId="2B85BDBA" w14:textId="77777777" w:rsidR="00044C99" w:rsidRDefault="00044C99" w:rsidP="00044C99">
      <w:pPr>
        <w:rPr>
          <w:rFonts w:ascii="Times New Roman" w:hAnsi="Times New Roman" w:cs="Times New Roman"/>
          <w:lang w:val="en-US"/>
        </w:rPr>
      </w:pPr>
    </w:p>
    <w:p w14:paraId="6ECB949E" w14:textId="02E6243D" w:rsidR="00044C99" w:rsidRDefault="00044C99" w:rsidP="00044C99">
      <w:pPr>
        <w:rPr>
          <w:rFonts w:ascii="Times New Roman" w:hAnsi="Times New Roman" w:cs="Times New Roman"/>
          <w:lang w:val="en-US"/>
        </w:rPr>
      </w:pPr>
      <w:r>
        <w:rPr>
          <w:rFonts w:ascii="Times New Roman" w:hAnsi="Times New Roman" w:cs="Times New Roman"/>
          <w:lang w:val="en-US"/>
        </w:rPr>
        <w:t xml:space="preserve">p&gt;0.05, which means there is no </w:t>
      </w:r>
      <w:r w:rsidRPr="006D08E2">
        <w:rPr>
          <w:rFonts w:ascii="Times New Roman" w:hAnsi="Times New Roman" w:cs="Times New Roman"/>
          <w:lang w:val="en-US"/>
        </w:rPr>
        <w:t xml:space="preserve">statistically significant difference in </w:t>
      </w:r>
      <w:r>
        <w:rPr>
          <w:rFonts w:ascii="Times New Roman" w:hAnsi="Times New Roman" w:cs="Times New Roman"/>
          <w:lang w:val="en-US"/>
        </w:rPr>
        <w:t xml:space="preserve">previous qualification grades across different marital status groups. </w:t>
      </w:r>
    </w:p>
    <w:p w14:paraId="3DE81F7F" w14:textId="77777777" w:rsidR="00044C99" w:rsidRDefault="00044C99" w:rsidP="00044C99">
      <w:pPr>
        <w:rPr>
          <w:rFonts w:ascii="Times New Roman" w:hAnsi="Times New Roman" w:cs="Times New Roman"/>
          <w:lang w:val="en-US"/>
        </w:rPr>
      </w:pPr>
    </w:p>
    <w:p w14:paraId="4E4A45BB" w14:textId="4527DB75" w:rsidR="00044C99" w:rsidRDefault="00044C99" w:rsidP="00044C99">
      <w:pPr>
        <w:rPr>
          <w:rFonts w:ascii="Times New Roman" w:hAnsi="Times New Roman" w:cs="Times New Roman"/>
          <w:lang w:val="en-US"/>
        </w:rPr>
      </w:pPr>
      <w:r w:rsidRPr="00044C99">
        <w:rPr>
          <w:rFonts w:ascii="Times New Roman" w:hAnsi="Times New Roman" w:cs="Times New Roman"/>
          <w:b/>
          <w:bCs/>
          <w:lang w:val="en-US"/>
        </w:rPr>
        <w:t>Step 4:</w:t>
      </w:r>
      <w:r>
        <w:rPr>
          <w:rFonts w:ascii="Times New Roman" w:hAnsi="Times New Roman" w:cs="Times New Roman"/>
          <w:lang w:val="en-US"/>
        </w:rPr>
        <w:t xml:space="preserve"> Make a </w:t>
      </w:r>
      <w:proofErr w:type="gramStart"/>
      <w:r>
        <w:rPr>
          <w:rFonts w:ascii="Times New Roman" w:hAnsi="Times New Roman" w:cs="Times New Roman"/>
          <w:lang w:val="en-US"/>
        </w:rPr>
        <w:t>decision</w:t>
      </w:r>
      <w:proofErr w:type="gramEnd"/>
    </w:p>
    <w:p w14:paraId="1810B2F8" w14:textId="77777777" w:rsidR="00044C99" w:rsidRDefault="00044C99" w:rsidP="00044C99">
      <w:pPr>
        <w:rPr>
          <w:rFonts w:ascii="Times New Roman" w:hAnsi="Times New Roman" w:cs="Times New Roman"/>
          <w:lang w:val="en-US"/>
        </w:rPr>
      </w:pPr>
    </w:p>
    <w:p w14:paraId="6993BDB5" w14:textId="2483084C" w:rsidR="00044C99" w:rsidRDefault="00044C99" w:rsidP="00044C99">
      <w:pPr>
        <w:rPr>
          <w:rFonts w:ascii="Times New Roman" w:hAnsi="Times New Roman" w:cs="Times New Roman"/>
          <w:lang w:val="en-US"/>
        </w:rPr>
      </w:pPr>
      <w:r>
        <w:rPr>
          <w:rFonts w:ascii="Times New Roman" w:hAnsi="Times New Roman" w:cs="Times New Roman"/>
          <w:lang w:val="en-US"/>
        </w:rPr>
        <w:t xml:space="preserve">p&gt;0.05 we retain the null hypothesis. </w:t>
      </w:r>
    </w:p>
    <w:p w14:paraId="6890434E" w14:textId="77777777" w:rsidR="00044C99" w:rsidRDefault="00044C99" w:rsidP="00044C99">
      <w:pPr>
        <w:rPr>
          <w:rFonts w:ascii="Times New Roman" w:hAnsi="Times New Roman" w:cs="Times New Roman"/>
          <w:lang w:val="en-US"/>
        </w:rPr>
      </w:pPr>
    </w:p>
    <w:p w14:paraId="32AD850F" w14:textId="444580A5" w:rsidR="00044C99" w:rsidRDefault="005F43F6" w:rsidP="00044C99">
      <w:pPr>
        <w:rPr>
          <w:rFonts w:ascii="Times New Roman" w:hAnsi="Times New Roman" w:cs="Times New Roman"/>
          <w:b/>
          <w:bCs/>
          <w:lang w:val="en-US"/>
        </w:rPr>
      </w:pPr>
      <w:r w:rsidRPr="005F43F6">
        <w:rPr>
          <w:rFonts w:ascii="Times New Roman" w:hAnsi="Times New Roman" w:cs="Times New Roman"/>
          <w:b/>
          <w:bCs/>
          <w:lang w:val="en-US"/>
        </w:rPr>
        <w:t xml:space="preserve">APA Write </w:t>
      </w:r>
      <w:proofErr w:type="gramStart"/>
      <w:r w:rsidRPr="005F43F6">
        <w:rPr>
          <w:rFonts w:ascii="Times New Roman" w:hAnsi="Times New Roman" w:cs="Times New Roman"/>
          <w:b/>
          <w:bCs/>
          <w:lang w:val="en-US"/>
        </w:rPr>
        <w:t>up</w:t>
      </w:r>
      <w:proofErr w:type="gramEnd"/>
    </w:p>
    <w:p w14:paraId="769AA6FB" w14:textId="77777777" w:rsidR="005F43F6" w:rsidRDefault="005F43F6" w:rsidP="00044C99">
      <w:pPr>
        <w:rPr>
          <w:rFonts w:ascii="Times New Roman" w:hAnsi="Times New Roman" w:cs="Times New Roman"/>
          <w:b/>
          <w:bCs/>
          <w:lang w:val="en-US"/>
        </w:rPr>
      </w:pPr>
    </w:p>
    <w:p w14:paraId="224BEECE" w14:textId="4E8D06EB" w:rsidR="005F43F6" w:rsidRPr="005F43F6" w:rsidRDefault="005F43F6" w:rsidP="00044C99">
      <w:pPr>
        <w:rPr>
          <w:rFonts w:ascii="Times New Roman" w:hAnsi="Times New Roman" w:cs="Times New Roman"/>
          <w:lang w:val="en-US"/>
        </w:rPr>
      </w:pPr>
      <w:r w:rsidRPr="005F43F6">
        <w:rPr>
          <w:rFonts w:ascii="Times New Roman" w:hAnsi="Times New Roman" w:cs="Times New Roman"/>
          <w:lang w:val="en-US"/>
        </w:rPr>
        <w:t xml:space="preserve">A One-Way ANOVA was conducted to examine the differences in previous qualification grades among students with different marital statuses. The analysis did not reveal significant differences in grades based on marital status; </w:t>
      </w:r>
      <w:proofErr w:type="gramStart"/>
      <w:r w:rsidRPr="005F43F6">
        <w:rPr>
          <w:rFonts w:ascii="Times New Roman" w:hAnsi="Times New Roman" w:cs="Times New Roman"/>
          <w:i/>
          <w:iCs/>
          <w:lang w:val="en-US"/>
        </w:rPr>
        <w:t>F</w:t>
      </w:r>
      <w:r w:rsidRPr="005F43F6">
        <w:rPr>
          <w:rFonts w:ascii="Times New Roman" w:hAnsi="Times New Roman" w:cs="Times New Roman"/>
          <w:lang w:val="en-US"/>
        </w:rPr>
        <w:t>(</w:t>
      </w:r>
      <w:proofErr w:type="gramEnd"/>
      <w:r w:rsidRPr="005F43F6">
        <w:rPr>
          <w:rFonts w:ascii="Times New Roman" w:hAnsi="Times New Roman" w:cs="Times New Roman"/>
          <w:lang w:val="en-US"/>
        </w:rPr>
        <w:t>5, 994) = 0.605</w:t>
      </w:r>
      <w:r>
        <w:rPr>
          <w:rFonts w:ascii="Times New Roman" w:hAnsi="Times New Roman" w:cs="Times New Roman"/>
          <w:lang w:val="en-US"/>
        </w:rPr>
        <w:t xml:space="preserve"> </w:t>
      </w:r>
      <w:r w:rsidRPr="005F43F6">
        <w:rPr>
          <w:rFonts w:ascii="Times New Roman" w:hAnsi="Times New Roman" w:cs="Times New Roman"/>
          <w:i/>
          <w:iCs/>
          <w:lang w:val="en-US"/>
        </w:rPr>
        <w:t xml:space="preserve">p </w:t>
      </w:r>
      <w:r w:rsidRPr="005F43F6">
        <w:rPr>
          <w:rFonts w:ascii="Times New Roman" w:hAnsi="Times New Roman" w:cs="Times New Roman"/>
          <w:lang w:val="en-US"/>
        </w:rPr>
        <w:t>&gt; .05. This outcome indicates that marital status does not significantly affect the previous qualification grades among the students in this sample.</w:t>
      </w:r>
      <w:r>
        <w:rPr>
          <w:rFonts w:ascii="Times New Roman" w:hAnsi="Times New Roman" w:cs="Times New Roman"/>
          <w:lang w:val="en-US"/>
        </w:rPr>
        <w:t xml:space="preserve"> </w:t>
      </w:r>
      <w:r w:rsidRPr="005F43F6">
        <w:rPr>
          <w:rFonts w:ascii="Times New Roman" w:hAnsi="Times New Roman" w:cs="Times New Roman"/>
          <w:lang w:val="en-US"/>
        </w:rPr>
        <w:t>In the absence of significant findings from the ANOVA, post-hoc comparisons were not conducted.</w:t>
      </w:r>
    </w:p>
    <w:sectPr w:rsidR="005F43F6" w:rsidRPr="005F43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F76C" w14:textId="77777777" w:rsidR="00464EFE" w:rsidRDefault="00464EFE" w:rsidP="00C550E8">
      <w:r>
        <w:separator/>
      </w:r>
    </w:p>
  </w:endnote>
  <w:endnote w:type="continuationSeparator" w:id="0">
    <w:p w14:paraId="5275508D" w14:textId="77777777" w:rsidR="00464EFE" w:rsidRDefault="00464EFE" w:rsidP="00C5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20B4" w14:textId="77777777" w:rsidR="00464EFE" w:rsidRDefault="00464EFE" w:rsidP="00C550E8">
      <w:r>
        <w:separator/>
      </w:r>
    </w:p>
  </w:footnote>
  <w:footnote w:type="continuationSeparator" w:id="0">
    <w:p w14:paraId="71BE438F" w14:textId="77777777" w:rsidR="00464EFE" w:rsidRDefault="00464EFE" w:rsidP="00C550E8">
      <w:r>
        <w:continuationSeparator/>
      </w:r>
    </w:p>
  </w:footnote>
  <w:footnote w:id="1">
    <w:p w14:paraId="132C3098" w14:textId="3EC92522" w:rsidR="00C550E8" w:rsidRPr="00C550E8" w:rsidRDefault="00C550E8">
      <w:pPr>
        <w:pStyle w:val="FootnoteText"/>
        <w:rPr>
          <w:lang w:val="en-US"/>
        </w:rPr>
      </w:pPr>
      <w:r>
        <w:rPr>
          <w:rStyle w:val="FootnoteReference"/>
        </w:rPr>
        <w:footnoteRef/>
      </w:r>
      <w:r>
        <w:t xml:space="preserve"> </w:t>
      </w:r>
      <w:r w:rsidRPr="00C550E8">
        <w:t>https://archive.ics.uci.edu/dataset/697/predict+students+dropout+and+academic+success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F24"/>
    <w:multiLevelType w:val="multilevel"/>
    <w:tmpl w:val="9B2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386F"/>
    <w:multiLevelType w:val="hybridMultilevel"/>
    <w:tmpl w:val="67E0775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FD94FE4"/>
    <w:multiLevelType w:val="hybridMultilevel"/>
    <w:tmpl w:val="67E0775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0B007BD"/>
    <w:multiLevelType w:val="hybridMultilevel"/>
    <w:tmpl w:val="5C1C13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6C63CE"/>
    <w:multiLevelType w:val="hybridMultilevel"/>
    <w:tmpl w:val="AE2A0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756"/>
    <w:multiLevelType w:val="hybridMultilevel"/>
    <w:tmpl w:val="AD12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3E057F"/>
    <w:multiLevelType w:val="hybridMultilevel"/>
    <w:tmpl w:val="67E07754"/>
    <w:lvl w:ilvl="0" w:tplc="DE4499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131898882">
    <w:abstractNumId w:val="0"/>
  </w:num>
  <w:num w:numId="2" w16cid:durableId="399207383">
    <w:abstractNumId w:val="6"/>
  </w:num>
  <w:num w:numId="3" w16cid:durableId="523833773">
    <w:abstractNumId w:val="4"/>
  </w:num>
  <w:num w:numId="4" w16cid:durableId="272983768">
    <w:abstractNumId w:val="3"/>
  </w:num>
  <w:num w:numId="5" w16cid:durableId="1028726646">
    <w:abstractNumId w:val="1"/>
  </w:num>
  <w:num w:numId="6" w16cid:durableId="1833988853">
    <w:abstractNumId w:val="5"/>
  </w:num>
  <w:num w:numId="7" w16cid:durableId="578909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8B"/>
    <w:rsid w:val="00044C99"/>
    <w:rsid w:val="0007025E"/>
    <w:rsid w:val="000F6181"/>
    <w:rsid w:val="0019060F"/>
    <w:rsid w:val="001F179B"/>
    <w:rsid w:val="003E48DB"/>
    <w:rsid w:val="00446239"/>
    <w:rsid w:val="0046215F"/>
    <w:rsid w:val="00464EFE"/>
    <w:rsid w:val="00496477"/>
    <w:rsid w:val="004C7801"/>
    <w:rsid w:val="00562FFE"/>
    <w:rsid w:val="00581E33"/>
    <w:rsid w:val="005F43F6"/>
    <w:rsid w:val="00671F84"/>
    <w:rsid w:val="00686599"/>
    <w:rsid w:val="006E7E85"/>
    <w:rsid w:val="00763F8A"/>
    <w:rsid w:val="0078328B"/>
    <w:rsid w:val="007B458D"/>
    <w:rsid w:val="008616D2"/>
    <w:rsid w:val="008779B3"/>
    <w:rsid w:val="008E599E"/>
    <w:rsid w:val="0091416F"/>
    <w:rsid w:val="0096639D"/>
    <w:rsid w:val="00A20724"/>
    <w:rsid w:val="00A23173"/>
    <w:rsid w:val="00C06853"/>
    <w:rsid w:val="00C368AD"/>
    <w:rsid w:val="00C5273A"/>
    <w:rsid w:val="00C550E8"/>
    <w:rsid w:val="00CA1918"/>
    <w:rsid w:val="00D24F5C"/>
    <w:rsid w:val="00D55800"/>
    <w:rsid w:val="00DF4551"/>
    <w:rsid w:val="00F16E32"/>
    <w:rsid w:val="00FB193A"/>
    <w:rsid w:val="00FD11C9"/>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29C6"/>
  <w15:chartTrackingRefBased/>
  <w15:docId w15:val="{5BD24840-D23B-8D47-86CC-DA5E8EB0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550E8"/>
    <w:rPr>
      <w:sz w:val="20"/>
      <w:szCs w:val="20"/>
    </w:rPr>
  </w:style>
  <w:style w:type="character" w:customStyle="1" w:styleId="FootnoteTextChar">
    <w:name w:val="Footnote Text Char"/>
    <w:basedOn w:val="DefaultParagraphFont"/>
    <w:link w:val="FootnoteText"/>
    <w:uiPriority w:val="99"/>
    <w:semiHidden/>
    <w:rsid w:val="00C550E8"/>
    <w:rPr>
      <w:sz w:val="20"/>
      <w:szCs w:val="20"/>
    </w:rPr>
  </w:style>
  <w:style w:type="character" w:styleId="FootnoteReference">
    <w:name w:val="footnote reference"/>
    <w:basedOn w:val="DefaultParagraphFont"/>
    <w:uiPriority w:val="99"/>
    <w:semiHidden/>
    <w:unhideWhenUsed/>
    <w:rsid w:val="00C550E8"/>
    <w:rPr>
      <w:vertAlign w:val="superscript"/>
    </w:rPr>
  </w:style>
  <w:style w:type="paragraph" w:styleId="ListParagraph">
    <w:name w:val="List Paragraph"/>
    <w:basedOn w:val="Normal"/>
    <w:uiPriority w:val="34"/>
    <w:qFormat/>
    <w:rsid w:val="00C550E8"/>
    <w:pPr>
      <w:ind w:left="720"/>
      <w:contextualSpacing/>
    </w:pPr>
  </w:style>
  <w:style w:type="table" w:styleId="TableGrid">
    <w:name w:val="Table Grid"/>
    <w:basedOn w:val="TableNormal"/>
    <w:uiPriority w:val="39"/>
    <w:rsid w:val="00C52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779B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779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9141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4485">
      <w:bodyDiv w:val="1"/>
      <w:marLeft w:val="0"/>
      <w:marRight w:val="0"/>
      <w:marTop w:val="0"/>
      <w:marBottom w:val="0"/>
      <w:divBdr>
        <w:top w:val="none" w:sz="0" w:space="0" w:color="auto"/>
        <w:left w:val="none" w:sz="0" w:space="0" w:color="auto"/>
        <w:bottom w:val="none" w:sz="0" w:space="0" w:color="auto"/>
        <w:right w:val="none" w:sz="0" w:space="0" w:color="auto"/>
      </w:divBdr>
    </w:div>
    <w:div w:id="1118179095">
      <w:bodyDiv w:val="1"/>
      <w:marLeft w:val="0"/>
      <w:marRight w:val="0"/>
      <w:marTop w:val="0"/>
      <w:marBottom w:val="0"/>
      <w:divBdr>
        <w:top w:val="none" w:sz="0" w:space="0" w:color="auto"/>
        <w:left w:val="none" w:sz="0" w:space="0" w:color="auto"/>
        <w:bottom w:val="none" w:sz="0" w:space="0" w:color="auto"/>
        <w:right w:val="none" w:sz="0" w:space="0" w:color="auto"/>
      </w:divBdr>
    </w:div>
    <w:div w:id="1217006416">
      <w:bodyDiv w:val="1"/>
      <w:marLeft w:val="0"/>
      <w:marRight w:val="0"/>
      <w:marTop w:val="0"/>
      <w:marBottom w:val="0"/>
      <w:divBdr>
        <w:top w:val="none" w:sz="0" w:space="0" w:color="auto"/>
        <w:left w:val="none" w:sz="0" w:space="0" w:color="auto"/>
        <w:bottom w:val="none" w:sz="0" w:space="0" w:color="auto"/>
        <w:right w:val="none" w:sz="0" w:space="0" w:color="auto"/>
      </w:divBdr>
    </w:div>
    <w:div w:id="12901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E932C-D8E4-0F4C-8127-E7EC978C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 Matcharashvili</dc:creator>
  <cp:keywords/>
  <dc:description/>
  <cp:lastModifiedBy>Irakli Matcharashvili</cp:lastModifiedBy>
  <cp:revision>12</cp:revision>
  <dcterms:created xsi:type="dcterms:W3CDTF">2023-12-11T00:40:00Z</dcterms:created>
  <dcterms:modified xsi:type="dcterms:W3CDTF">2024-03-08T22:05:00Z</dcterms:modified>
</cp:coreProperties>
</file>