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E804" w14:textId="7044B6E3" w:rsidR="000C0C38" w:rsidRDefault="000C0C38" w:rsidP="000C0C38">
      <w:r>
        <w:t>Badminton</w:t>
      </w:r>
      <w:r>
        <w:t xml:space="preserve"> </w:t>
      </w:r>
      <w:r>
        <w:t>is</w:t>
      </w:r>
      <w:r>
        <w:t xml:space="preserve"> </w:t>
      </w:r>
      <w:r>
        <w:t>a racket sport played by pairs (</w:t>
      </w:r>
      <w:r w:rsidRPr="000C0C38">
        <w:rPr>
          <w:i/>
          <w:iCs/>
        </w:rPr>
        <w:t>Doubles</w:t>
      </w:r>
      <w:r>
        <w:t>) or individuals (</w:t>
      </w:r>
      <w:r w:rsidRPr="000C0C38">
        <w:rPr>
          <w:i/>
          <w:iCs/>
        </w:rPr>
        <w:t>Singles</w:t>
      </w:r>
      <w:r>
        <w:t>).</w:t>
      </w:r>
      <w:r w:rsidR="002167DE">
        <w:t xml:space="preserve"> </w:t>
      </w:r>
      <w:r>
        <w:t>Badminton</w:t>
      </w:r>
      <w:r w:rsidR="002167DE">
        <w:t xml:space="preserve"> </w:t>
      </w:r>
      <w:r>
        <w:t>takes place on a court with a net in the middle separating the</w:t>
      </w:r>
      <w:r w:rsidR="002167DE">
        <w:t xml:space="preserve"> </w:t>
      </w:r>
      <w:r>
        <w:t>opponents. Players use</w:t>
      </w:r>
      <w:r w:rsidR="002167DE">
        <w:t xml:space="preserve"> </w:t>
      </w:r>
      <w:r>
        <w:t>rackets to hit a feathered ball known as the</w:t>
      </w:r>
      <w:r w:rsidR="002167DE">
        <w:t xml:space="preserve"> </w:t>
      </w:r>
      <w:r>
        <w:t>birdie across the net. Matches are won through</w:t>
      </w:r>
      <w:r w:rsidR="002167DE">
        <w:t xml:space="preserve"> </w:t>
      </w:r>
      <w:r>
        <w:t>the best of three games,</w:t>
      </w:r>
      <w:r w:rsidR="002167DE">
        <w:t xml:space="preserve"> </w:t>
      </w:r>
      <w:r>
        <w:t>each match is won by the first team to get 21 points. Points are</w:t>
      </w:r>
      <w:r w:rsidR="002167DE">
        <w:t xml:space="preserve"> </w:t>
      </w:r>
      <w:r>
        <w:t>won</w:t>
      </w:r>
      <w:r w:rsidR="002167DE">
        <w:t xml:space="preserve"> </w:t>
      </w:r>
      <w:r>
        <w:t>when the birdie hits the ground in the opposing side's court.</w:t>
      </w:r>
    </w:p>
    <w:p w14:paraId="4536B8BF" w14:textId="77777777" w:rsidR="000C0C38" w:rsidRDefault="000C0C38" w:rsidP="000C0C38"/>
    <w:p w14:paraId="1F8DBD52" w14:textId="1EF4DA52" w:rsidR="000C0C38" w:rsidRDefault="000C0C38" w:rsidP="000C0C38">
      <w:r>
        <w:t>While often considered a recreational sport, it is also played at the</w:t>
      </w:r>
      <w:r w:rsidR="002167DE">
        <w:t xml:space="preserve"> </w:t>
      </w:r>
      <w:r>
        <w:t>professional and</w:t>
      </w:r>
      <w:r w:rsidR="002167DE">
        <w:t xml:space="preserve"> </w:t>
      </w:r>
      <w:r>
        <w:t>Olympic level. The BWF Badminton World Tour</w:t>
      </w:r>
      <w:r w:rsidR="002167DE">
        <w:t xml:space="preserve"> </w:t>
      </w:r>
      <w:r>
        <w:t>is</w:t>
      </w:r>
      <w:r w:rsidR="002167DE">
        <w:t xml:space="preserve"> </w:t>
      </w:r>
      <w:r>
        <w:t>a tournament series with opens hosted in different countries around the</w:t>
      </w:r>
      <w:r w:rsidR="002167DE">
        <w:t xml:space="preserve"> </w:t>
      </w:r>
      <w:r>
        <w:t>world. The tour has been running since 2018 and even took place in 2020</w:t>
      </w:r>
      <w:r w:rsidR="002167DE">
        <w:t xml:space="preserve"> </w:t>
      </w:r>
      <w:r>
        <w:t>despite the covid-19 pandemic. Statistics have been compiled from each</w:t>
      </w:r>
    </w:p>
    <w:p w14:paraId="193A5178" w14:textId="6E0AF658" w:rsidR="000C0C38" w:rsidRDefault="000C0C38" w:rsidP="000C0C38">
      <w:r>
        <w:t xml:space="preserve">World Tour, a notable statistic being the </w:t>
      </w:r>
      <w:r w:rsidRPr="002167DE">
        <w:rPr>
          <w:i/>
          <w:iCs/>
        </w:rPr>
        <w:t>Points H2H</w:t>
      </w:r>
      <w:r>
        <w:t xml:space="preserve"> which looks at</w:t>
      </w:r>
      <w:r w:rsidR="002167DE">
        <w:t xml:space="preserve"> </w:t>
      </w:r>
      <w:r>
        <w:t>the points for (</w:t>
      </w:r>
      <w:r w:rsidRPr="002167DE">
        <w:rPr>
          <w:i/>
          <w:iCs/>
        </w:rPr>
        <w:t>pts_for</w:t>
      </w:r>
      <w:r>
        <w:t>) a player and the points against (</w:t>
      </w:r>
      <w:r w:rsidRPr="002167DE">
        <w:rPr>
          <w:i/>
          <w:iCs/>
        </w:rPr>
        <w:t>pts_agst</w:t>
      </w:r>
      <w:r>
        <w:t>) them.</w:t>
      </w:r>
    </w:p>
    <w:p w14:paraId="6D542821" w14:textId="77777777" w:rsidR="000C0C38" w:rsidRDefault="000C0C38" w:rsidP="000C0C38"/>
    <w:p w14:paraId="71245E05" w14:textId="77777777" w:rsidR="001C62E0" w:rsidRDefault="000C0C38" w:rsidP="000C0C38">
      <w:r>
        <w:t xml:space="preserve">Through statistical analysis, patterns can be identified in this </w:t>
      </w:r>
      <w:hyperlink r:id="rId7" w:history="1">
        <w:r w:rsidRPr="002167DE">
          <w:rPr>
            <w:rStyle w:val="Hyperlink"/>
          </w:rPr>
          <w:t>badminton</w:t>
        </w:r>
        <w:r w:rsidR="002167DE" w:rsidRPr="002167DE">
          <w:rPr>
            <w:rStyle w:val="Hyperlink"/>
          </w:rPr>
          <w:t xml:space="preserve"> </w:t>
        </w:r>
        <w:r w:rsidRPr="002167DE">
          <w:rPr>
            <w:rStyle w:val="Hyperlink"/>
          </w:rPr>
          <w:t>dataset</w:t>
        </w:r>
      </w:hyperlink>
      <w:r w:rsidR="002167DE">
        <w:t xml:space="preserve"> </w:t>
      </w:r>
      <w:r>
        <w:t xml:space="preserve">(badminton.csv). Investigating the distribution of the </w:t>
      </w:r>
      <w:r w:rsidRPr="002167DE">
        <w:rPr>
          <w:i/>
          <w:iCs/>
        </w:rPr>
        <w:t>Wins</w:t>
      </w:r>
      <w:r>
        <w:t xml:space="preserve"> variable will highlight any</w:t>
      </w:r>
      <w:r w:rsidR="001C62E0">
        <w:t xml:space="preserve"> </w:t>
      </w:r>
      <w:r>
        <w:t xml:space="preserve">patterns and what factors might impact winning in badminton at the World Tour Level. </w:t>
      </w:r>
    </w:p>
    <w:p w14:paraId="4B54D5FE" w14:textId="77777777" w:rsidR="001C62E0" w:rsidRDefault="001C62E0" w:rsidP="000C0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1C62E0" w14:paraId="4D4908D9" w14:textId="77777777" w:rsidTr="001C62E0">
        <w:tc>
          <w:tcPr>
            <w:tcW w:w="1413" w:type="dxa"/>
          </w:tcPr>
          <w:p w14:paraId="6DA1A982" w14:textId="295E72D5" w:rsidR="001C62E0" w:rsidRPr="001C62E0" w:rsidRDefault="001C62E0" w:rsidP="000C0C38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7937" w:type="dxa"/>
          </w:tcPr>
          <w:p w14:paraId="6DF0E333" w14:textId="58B79A51" w:rsidR="001C62E0" w:rsidRPr="001C62E0" w:rsidRDefault="001C62E0" w:rsidP="000C0C3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C62E0" w14:paraId="0D34296D" w14:textId="77777777" w:rsidTr="001C62E0">
        <w:tc>
          <w:tcPr>
            <w:tcW w:w="1413" w:type="dxa"/>
          </w:tcPr>
          <w:p w14:paraId="182B5D26" w14:textId="21B84BF1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Player</w:t>
            </w:r>
          </w:p>
        </w:tc>
        <w:tc>
          <w:tcPr>
            <w:tcW w:w="7937" w:type="dxa"/>
          </w:tcPr>
          <w:p w14:paraId="52A13326" w14:textId="444DA012" w:rsidR="001C62E0" w:rsidRDefault="001C62E0" w:rsidP="001C62E0">
            <w:r>
              <w:t>The name of the player competing</w:t>
            </w:r>
            <w:r>
              <w:t>.</w:t>
            </w:r>
          </w:p>
        </w:tc>
      </w:tr>
      <w:tr w:rsidR="001C62E0" w14:paraId="3078F013" w14:textId="77777777" w:rsidTr="001C62E0">
        <w:tc>
          <w:tcPr>
            <w:tcW w:w="1413" w:type="dxa"/>
          </w:tcPr>
          <w:p w14:paraId="448D550C" w14:textId="499F0BB7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Category</w:t>
            </w:r>
          </w:p>
        </w:tc>
        <w:tc>
          <w:tcPr>
            <w:tcW w:w="7937" w:type="dxa"/>
          </w:tcPr>
          <w:p w14:paraId="7D047E94" w14:textId="29F9F8BD" w:rsidR="001C62E0" w:rsidRDefault="001C62E0" w:rsidP="000C0C38">
            <w:r w:rsidRPr="001C62E0">
              <w:t xml:space="preserve">The category of competition the player competed in, either </w:t>
            </w:r>
            <w:r w:rsidRPr="001C62E0">
              <w:rPr>
                <w:i/>
                <w:iCs/>
              </w:rPr>
              <w:t>Singles</w:t>
            </w:r>
            <w:r w:rsidRPr="001C62E0">
              <w:t xml:space="preserve"> or</w:t>
            </w:r>
            <w:r>
              <w:t xml:space="preserve"> </w:t>
            </w:r>
            <w:r w:rsidRPr="001C62E0">
              <w:rPr>
                <w:i/>
                <w:iCs/>
              </w:rPr>
              <w:t>Doubles</w:t>
            </w:r>
            <w:r w:rsidRPr="001C62E0">
              <w:t>.</w:t>
            </w:r>
          </w:p>
        </w:tc>
      </w:tr>
      <w:tr w:rsidR="001C62E0" w14:paraId="4B60BE77" w14:textId="77777777" w:rsidTr="001C62E0">
        <w:tc>
          <w:tcPr>
            <w:tcW w:w="1413" w:type="dxa"/>
          </w:tcPr>
          <w:p w14:paraId="2525EE4D" w14:textId="11FE1445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Matches</w:t>
            </w:r>
          </w:p>
        </w:tc>
        <w:tc>
          <w:tcPr>
            <w:tcW w:w="7937" w:type="dxa"/>
          </w:tcPr>
          <w:p w14:paraId="3B33C030" w14:textId="7BCE0C33" w:rsidR="001C62E0" w:rsidRDefault="001C62E0" w:rsidP="000C0C38">
            <w:r w:rsidRPr="001C62E0">
              <w:t>The total number of matches the player played in between 2018-2023 in the World Tour.</w:t>
            </w:r>
          </w:p>
        </w:tc>
      </w:tr>
      <w:tr w:rsidR="001C62E0" w14:paraId="196C1951" w14:textId="77777777" w:rsidTr="001C62E0">
        <w:tc>
          <w:tcPr>
            <w:tcW w:w="1413" w:type="dxa"/>
          </w:tcPr>
          <w:p w14:paraId="5977AA94" w14:textId="2ED60E9B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Wins</w:t>
            </w:r>
          </w:p>
        </w:tc>
        <w:tc>
          <w:tcPr>
            <w:tcW w:w="7937" w:type="dxa"/>
          </w:tcPr>
          <w:p w14:paraId="5ED7D751" w14:textId="2B54B30E" w:rsidR="001C62E0" w:rsidRDefault="001C62E0" w:rsidP="000C0C38">
            <w:r w:rsidRPr="001C62E0">
              <w:t>The total number of wins the player had between 2018-2023 in the World Tour.</w:t>
            </w:r>
          </w:p>
        </w:tc>
      </w:tr>
      <w:tr w:rsidR="001C62E0" w14:paraId="267737C5" w14:textId="77777777" w:rsidTr="001C62E0">
        <w:tc>
          <w:tcPr>
            <w:tcW w:w="1413" w:type="dxa"/>
          </w:tcPr>
          <w:p w14:paraId="6313F890" w14:textId="639C88B9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Losses</w:t>
            </w:r>
          </w:p>
        </w:tc>
        <w:tc>
          <w:tcPr>
            <w:tcW w:w="7937" w:type="dxa"/>
          </w:tcPr>
          <w:p w14:paraId="103398BD" w14:textId="4C3032FD" w:rsidR="001C62E0" w:rsidRDefault="001C62E0" w:rsidP="000C0C38">
            <w:r w:rsidRPr="001C62E0">
              <w:t>The total number of losses the player had between 2018-2023 in the World Tour.</w:t>
            </w:r>
          </w:p>
        </w:tc>
      </w:tr>
      <w:tr w:rsidR="001C62E0" w14:paraId="018F290D" w14:textId="77777777" w:rsidTr="001C62E0">
        <w:tc>
          <w:tcPr>
            <w:tcW w:w="1413" w:type="dxa"/>
          </w:tcPr>
          <w:p w14:paraId="46A34161" w14:textId="4410CF65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pts_for</w:t>
            </w:r>
          </w:p>
        </w:tc>
        <w:tc>
          <w:tcPr>
            <w:tcW w:w="7937" w:type="dxa"/>
          </w:tcPr>
          <w:p w14:paraId="001004A7" w14:textId="519515CE" w:rsidR="001C62E0" w:rsidRDefault="001C62E0" w:rsidP="000C0C38">
            <w:r w:rsidRPr="001C62E0">
              <w:t>The total number of points scored by the player between 2018-2023 in the World Tour.</w:t>
            </w:r>
          </w:p>
        </w:tc>
      </w:tr>
      <w:tr w:rsidR="001C62E0" w14:paraId="204B918F" w14:textId="77777777" w:rsidTr="001C62E0">
        <w:tc>
          <w:tcPr>
            <w:tcW w:w="1413" w:type="dxa"/>
          </w:tcPr>
          <w:p w14:paraId="6C269BE8" w14:textId="06FEFB5F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pts_agst</w:t>
            </w:r>
          </w:p>
        </w:tc>
        <w:tc>
          <w:tcPr>
            <w:tcW w:w="7937" w:type="dxa"/>
          </w:tcPr>
          <w:p w14:paraId="20380604" w14:textId="5446630A" w:rsidR="001C62E0" w:rsidRDefault="001C62E0" w:rsidP="000C0C38">
            <w:r w:rsidRPr="001C62E0">
              <w:t>The total number of points allowed by the player between 2018-2023 in the World Tour.</w:t>
            </w:r>
          </w:p>
        </w:tc>
      </w:tr>
      <w:tr w:rsidR="001C62E0" w14:paraId="4DE12F7C" w14:textId="77777777" w:rsidTr="008E5AC5">
        <w:trPr>
          <w:trHeight w:val="602"/>
        </w:trPr>
        <w:tc>
          <w:tcPr>
            <w:tcW w:w="1413" w:type="dxa"/>
          </w:tcPr>
          <w:p w14:paraId="0E1BE714" w14:textId="49412BCD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win_pct</w:t>
            </w:r>
          </w:p>
        </w:tc>
        <w:tc>
          <w:tcPr>
            <w:tcW w:w="7937" w:type="dxa"/>
          </w:tcPr>
          <w:p w14:paraId="5F7CB2B8" w14:textId="0E7A1D67" w:rsidR="001C62E0" w:rsidRDefault="008E5AC5" w:rsidP="000C0C38">
            <m:oMathPara>
              <m:oMath>
                <m:r>
                  <w:rPr>
                    <w:rFonts w:ascii="Cambria Math" w:hAnsi="Cambria Math"/>
                  </w:rPr>
                  <m:t>cummulative win percentage=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Wins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Matches</m:t>
                    </m:r>
                  </m:den>
                </m:f>
              </m:oMath>
            </m:oMathPara>
          </w:p>
        </w:tc>
      </w:tr>
      <w:tr w:rsidR="001C62E0" w14:paraId="5F341822" w14:textId="77777777" w:rsidTr="008E5AC5">
        <w:trPr>
          <w:trHeight w:val="696"/>
        </w:trPr>
        <w:tc>
          <w:tcPr>
            <w:tcW w:w="1413" w:type="dxa"/>
          </w:tcPr>
          <w:p w14:paraId="52E77E70" w14:textId="0EC11799" w:rsidR="001C62E0" w:rsidRPr="001C62E0" w:rsidRDefault="001C62E0" w:rsidP="000C0C38">
            <w:pPr>
              <w:rPr>
                <w:i/>
                <w:iCs/>
              </w:rPr>
            </w:pPr>
            <w:r>
              <w:rPr>
                <w:i/>
                <w:iCs/>
              </w:rPr>
              <w:t>shot_pct</w:t>
            </w:r>
          </w:p>
        </w:tc>
        <w:tc>
          <w:tcPr>
            <w:tcW w:w="7937" w:type="dxa"/>
          </w:tcPr>
          <w:p w14:paraId="15EA7917" w14:textId="75476BAA" w:rsidR="001C62E0" w:rsidRDefault="008E5AC5" w:rsidP="008E5AC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cummulative shot percentage=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pts_for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pts_for+pts_agst</m:t>
                    </m:r>
                  </m:den>
                </m:f>
              </m:oMath>
            </m:oMathPara>
          </w:p>
        </w:tc>
      </w:tr>
    </w:tbl>
    <w:p w14:paraId="0D3FF8BA" w14:textId="1B37EB91" w:rsidR="000C0C38" w:rsidRDefault="000C0C38" w:rsidP="000C0C38">
      <w:r>
        <w:br w:type="page"/>
      </w:r>
    </w:p>
    <w:p w14:paraId="50BE4181" w14:textId="22C8D27E" w:rsidR="003E6E1D" w:rsidRDefault="003E6E1D" w:rsidP="003E6E1D">
      <w:pPr>
        <w:pStyle w:val="ListParagraph"/>
        <w:numPr>
          <w:ilvl w:val="0"/>
          <w:numId w:val="1"/>
        </w:numPr>
      </w:pPr>
      <w:r>
        <w:lastRenderedPageBreak/>
        <w:t xml:space="preserve">Create a histogram of </w:t>
      </w:r>
      <w:r w:rsidRPr="009205F3">
        <w:rPr>
          <w:i/>
          <w:iCs/>
        </w:rPr>
        <w:t xml:space="preserve">Wins </w:t>
      </w:r>
      <w:r>
        <w:t>and describe the distribution.</w:t>
      </w:r>
    </w:p>
    <w:p w14:paraId="2DE3C689" w14:textId="66B07C8D" w:rsidR="003E6E1D" w:rsidRDefault="003E6E1D" w:rsidP="003E6E1D">
      <w:pPr>
        <w:rPr>
          <w:color w:val="FF0000"/>
        </w:rPr>
      </w:pPr>
    </w:p>
    <w:p w14:paraId="7776B63D" w14:textId="77777777" w:rsidR="003E6E1D" w:rsidRDefault="003E6E1D" w:rsidP="003E6E1D">
      <w:pPr>
        <w:rPr>
          <w:color w:val="FF0000"/>
        </w:rPr>
      </w:pPr>
    </w:p>
    <w:p w14:paraId="398049F3" w14:textId="77777777" w:rsidR="004D1C78" w:rsidRDefault="004D1C78" w:rsidP="003E6E1D"/>
    <w:p w14:paraId="203A357A" w14:textId="77777777" w:rsidR="003E6E1D" w:rsidRDefault="003E6E1D" w:rsidP="003E6E1D"/>
    <w:p w14:paraId="6A23180F" w14:textId="77777777" w:rsidR="00764790" w:rsidRDefault="00764790" w:rsidP="003E6E1D"/>
    <w:p w14:paraId="742251C6" w14:textId="77777777" w:rsidR="003E6E1D" w:rsidRDefault="003E6E1D" w:rsidP="003E6E1D"/>
    <w:p w14:paraId="63A80B91" w14:textId="77777777" w:rsidR="003E6E1D" w:rsidRDefault="003E6E1D" w:rsidP="003E6E1D"/>
    <w:p w14:paraId="40D0B695" w14:textId="77777777" w:rsidR="003E6E1D" w:rsidRDefault="003E6E1D" w:rsidP="003E6E1D"/>
    <w:p w14:paraId="21F9441A" w14:textId="77777777" w:rsidR="003E6E1D" w:rsidRDefault="003E6E1D" w:rsidP="003E6E1D">
      <w:pPr>
        <w:pStyle w:val="ListParagraph"/>
        <w:numPr>
          <w:ilvl w:val="0"/>
          <w:numId w:val="1"/>
        </w:numPr>
      </w:pPr>
      <w:r>
        <w:t xml:space="preserve">Obtain the summary statistics of </w:t>
      </w:r>
      <w:r w:rsidRPr="009205F3">
        <w:rPr>
          <w:i/>
          <w:iCs/>
        </w:rPr>
        <w:t xml:space="preserve">Wins </w:t>
      </w:r>
      <w:r>
        <w:t xml:space="preserve">and fill them in below. </w:t>
      </w:r>
    </w:p>
    <w:p w14:paraId="72B66858" w14:textId="77777777" w:rsidR="003E6E1D" w:rsidRDefault="003E6E1D" w:rsidP="003E6E1D"/>
    <w:p w14:paraId="78521CB5" w14:textId="20987F6B" w:rsidR="004D1C78" w:rsidRPr="004D1C78" w:rsidRDefault="003E6E1D" w:rsidP="003E6E1D">
      <w:pPr>
        <w:rPr>
          <w:b/>
          <w:bCs/>
          <w:u w:val="single"/>
        </w:rPr>
      </w:pPr>
      <w:r>
        <w:rPr>
          <w:b/>
          <w:bCs/>
        </w:rPr>
        <w:t xml:space="preserve">Mean:  </w:t>
      </w:r>
      <w:r w:rsidR="004D1C78">
        <w:rPr>
          <w:color w:val="000000" w:themeColor="text1"/>
          <w:u w:val="single"/>
        </w:rPr>
        <w:tab/>
        <w:t xml:space="preserve">     </w:t>
      </w:r>
      <w:r w:rsidR="004D1C78">
        <w:rPr>
          <w:b/>
          <w:bCs/>
        </w:rPr>
        <w:t xml:space="preserve">  </w:t>
      </w:r>
      <w:r>
        <w:rPr>
          <w:b/>
          <w:bCs/>
        </w:rPr>
        <w:t>Standard Deviation</w:t>
      </w:r>
      <w:r w:rsidR="004D1C78">
        <w:rPr>
          <w:b/>
          <w:bCs/>
        </w:rPr>
        <w:t xml:space="preserve">: </w:t>
      </w:r>
      <w:r w:rsidR="004D1C78">
        <w:rPr>
          <w:b/>
          <w:bCs/>
          <w:u w:val="single"/>
        </w:rPr>
        <w:tab/>
        <w:t xml:space="preserve">             </w:t>
      </w:r>
      <w:r w:rsidR="004D1C78">
        <w:rPr>
          <w:b/>
          <w:bCs/>
        </w:rPr>
        <w:t xml:space="preserve">  </w:t>
      </w:r>
      <w:r>
        <w:rPr>
          <w:b/>
          <w:bCs/>
        </w:rPr>
        <w:t>Minimum:</w:t>
      </w:r>
      <w:r w:rsidR="004D1C78">
        <w:rPr>
          <w:b/>
          <w:bCs/>
        </w:rPr>
        <w:t xml:space="preserve"> </w:t>
      </w:r>
      <w:r w:rsidR="004D1C78">
        <w:rPr>
          <w:b/>
          <w:bCs/>
          <w:u w:val="single"/>
        </w:rPr>
        <w:tab/>
      </w:r>
      <w:r w:rsidR="004D1C78">
        <w:rPr>
          <w:b/>
          <w:bCs/>
          <w:u w:val="single"/>
        </w:rPr>
        <w:tab/>
      </w:r>
    </w:p>
    <w:p w14:paraId="48F71526" w14:textId="77777777" w:rsidR="004D1C78" w:rsidRDefault="004D1C78" w:rsidP="003E6E1D">
      <w:pPr>
        <w:rPr>
          <w:b/>
          <w:bCs/>
        </w:rPr>
      </w:pPr>
    </w:p>
    <w:p w14:paraId="5ACDDC12" w14:textId="73CC6DBB" w:rsidR="003E6E1D" w:rsidRPr="004D1C78" w:rsidRDefault="003E6E1D" w:rsidP="003E6E1D">
      <w:pPr>
        <w:rPr>
          <w:color w:val="FF0000"/>
          <w:u w:val="single"/>
        </w:rPr>
      </w:pPr>
      <w:r>
        <w:rPr>
          <w:b/>
          <w:bCs/>
        </w:rPr>
        <w:t>Maximum:</w:t>
      </w:r>
      <w:r w:rsidR="004D1C78">
        <w:t xml:space="preserve"> </w:t>
      </w:r>
      <w:r w:rsidR="004D1C78">
        <w:rPr>
          <w:u w:val="single"/>
        </w:rPr>
        <w:tab/>
        <w:t xml:space="preserve">          </w:t>
      </w:r>
      <w:r>
        <w:rPr>
          <w:b/>
          <w:bCs/>
        </w:rPr>
        <w:t xml:space="preserve"> </w:t>
      </w:r>
      <w:r w:rsidR="004D1C78">
        <w:rPr>
          <w:b/>
          <w:bCs/>
        </w:rPr>
        <w:t xml:space="preserve">  </w:t>
      </w:r>
      <w:r>
        <w:rPr>
          <w:b/>
          <w:bCs/>
        </w:rPr>
        <w:t>Median:</w:t>
      </w:r>
      <w:r w:rsidR="004D1C78">
        <w:rPr>
          <w:b/>
          <w:bCs/>
        </w:rPr>
        <w:t xml:space="preserve"> </w:t>
      </w:r>
      <w:r w:rsidR="004D1C78">
        <w:rPr>
          <w:b/>
          <w:bCs/>
          <w:u w:val="single"/>
        </w:rPr>
        <w:tab/>
        <w:t xml:space="preserve"> </w:t>
      </w:r>
    </w:p>
    <w:p w14:paraId="26809228" w14:textId="77777777" w:rsidR="003E6E1D" w:rsidRDefault="003E6E1D" w:rsidP="003E6E1D"/>
    <w:p w14:paraId="3C82EFAA" w14:textId="77777777" w:rsidR="003E6E1D" w:rsidRDefault="003E6E1D" w:rsidP="003E6E1D"/>
    <w:p w14:paraId="063117FD" w14:textId="77777777" w:rsidR="003E6E1D" w:rsidRDefault="003E6E1D" w:rsidP="003E6E1D">
      <w:pPr>
        <w:pStyle w:val="ListParagraph"/>
        <w:numPr>
          <w:ilvl w:val="0"/>
          <w:numId w:val="1"/>
        </w:numPr>
      </w:pPr>
      <w:r>
        <w:t xml:space="preserve">Calculate the range for </w:t>
      </w:r>
      <w:r w:rsidRPr="009A4D9E">
        <w:rPr>
          <w:i/>
          <w:iCs/>
        </w:rPr>
        <w:t>Wins</w:t>
      </w:r>
      <w:r>
        <w:t xml:space="preserve"> and for </w:t>
      </w:r>
      <w:r w:rsidRPr="009A4D9E">
        <w:rPr>
          <w:i/>
          <w:iCs/>
        </w:rPr>
        <w:t>pts_for</w:t>
      </w:r>
      <w:r>
        <w:t xml:space="preserve">. </w:t>
      </w:r>
    </w:p>
    <w:p w14:paraId="24720679" w14:textId="77777777" w:rsidR="003E6E1D" w:rsidRDefault="003E6E1D" w:rsidP="003E6E1D">
      <w:pPr>
        <w:rPr>
          <w:i/>
          <w:iCs/>
          <w:color w:val="FF0000"/>
        </w:rPr>
      </w:pPr>
    </w:p>
    <w:p w14:paraId="3BEEF82D" w14:textId="77777777" w:rsidR="009F0756" w:rsidRDefault="009F0756" w:rsidP="003E6E1D">
      <w:pPr>
        <w:rPr>
          <w:i/>
          <w:iCs/>
          <w:color w:val="FF0000"/>
        </w:rPr>
      </w:pPr>
    </w:p>
    <w:p w14:paraId="5D5594CA" w14:textId="77777777" w:rsidR="009F0756" w:rsidRPr="00C341EF" w:rsidRDefault="009F0756" w:rsidP="003E6E1D">
      <w:pPr>
        <w:rPr>
          <w:color w:val="FF0000"/>
        </w:rPr>
      </w:pPr>
    </w:p>
    <w:p w14:paraId="3EF2248D" w14:textId="77777777" w:rsidR="003E6E1D" w:rsidRDefault="003E6E1D" w:rsidP="003E6E1D">
      <w:pPr>
        <w:pStyle w:val="ListParagraph"/>
        <w:numPr>
          <w:ilvl w:val="0"/>
          <w:numId w:val="1"/>
        </w:numPr>
      </w:pPr>
      <w:r>
        <w:t xml:space="preserve">The ranges for </w:t>
      </w:r>
      <w:r w:rsidRPr="00C341EF">
        <w:rPr>
          <w:i/>
          <w:iCs/>
        </w:rPr>
        <w:t>Wins</w:t>
      </w:r>
      <w:r>
        <w:t xml:space="preserve"> and </w:t>
      </w:r>
      <w:r w:rsidRPr="00C341EF">
        <w:rPr>
          <w:i/>
          <w:iCs/>
        </w:rPr>
        <w:t>pts_for</w:t>
      </w:r>
      <w:r>
        <w:t xml:space="preserve"> are both quite large. What do you think is a possible reason for this flaw in the data?</w:t>
      </w:r>
    </w:p>
    <w:p w14:paraId="6A70F848" w14:textId="77777777" w:rsidR="003E6E1D" w:rsidRDefault="003E6E1D" w:rsidP="003E6E1D"/>
    <w:p w14:paraId="2187EBA9" w14:textId="77777777" w:rsidR="009F0756" w:rsidRDefault="009F0756" w:rsidP="003E6E1D">
      <w:pPr>
        <w:rPr>
          <w:color w:val="FF0000"/>
        </w:rPr>
      </w:pPr>
    </w:p>
    <w:p w14:paraId="21438937" w14:textId="77777777" w:rsidR="009F0756" w:rsidRDefault="009F0756" w:rsidP="003E6E1D">
      <w:pPr>
        <w:rPr>
          <w:color w:val="FF0000"/>
        </w:rPr>
      </w:pPr>
    </w:p>
    <w:p w14:paraId="42AACA23" w14:textId="77777777" w:rsidR="009F0756" w:rsidRDefault="009F0756" w:rsidP="003E6E1D"/>
    <w:p w14:paraId="7DB7C945" w14:textId="77777777" w:rsidR="003E6E1D" w:rsidRDefault="003E6E1D" w:rsidP="003E6E1D">
      <w:pPr>
        <w:pStyle w:val="ListParagraph"/>
        <w:numPr>
          <w:ilvl w:val="0"/>
          <w:numId w:val="1"/>
        </w:numPr>
      </w:pPr>
      <w:r>
        <w:t xml:space="preserve">Create a side-by-side box plot of </w:t>
      </w:r>
      <w:r w:rsidRPr="00770125">
        <w:rPr>
          <w:i/>
          <w:iCs/>
        </w:rPr>
        <w:t>Wins</w:t>
      </w:r>
      <w:r>
        <w:t xml:space="preserve"> for each </w:t>
      </w:r>
      <w:r w:rsidRPr="00770125">
        <w:rPr>
          <w:i/>
          <w:iCs/>
        </w:rPr>
        <w:t>Category</w:t>
      </w:r>
      <w:r>
        <w:t>. Describe the distribution.</w:t>
      </w:r>
    </w:p>
    <w:p w14:paraId="0EB14A97" w14:textId="77777777" w:rsidR="003E6E1D" w:rsidRDefault="003E6E1D" w:rsidP="003E6E1D"/>
    <w:p w14:paraId="733B3970" w14:textId="77777777" w:rsidR="003E6E1D" w:rsidRDefault="003E6E1D" w:rsidP="003E6E1D">
      <w:pPr>
        <w:rPr>
          <w:color w:val="FF0000"/>
        </w:rPr>
      </w:pPr>
    </w:p>
    <w:p w14:paraId="4409BC12" w14:textId="77777777" w:rsidR="009F0756" w:rsidRDefault="009F0756" w:rsidP="003E6E1D">
      <w:pPr>
        <w:rPr>
          <w:color w:val="FF0000"/>
        </w:rPr>
      </w:pPr>
    </w:p>
    <w:p w14:paraId="15D99821" w14:textId="77777777" w:rsidR="00764790" w:rsidRDefault="00764790" w:rsidP="003E6E1D">
      <w:pPr>
        <w:rPr>
          <w:color w:val="FF0000"/>
        </w:rPr>
      </w:pPr>
    </w:p>
    <w:p w14:paraId="4349D916" w14:textId="77777777" w:rsidR="00764790" w:rsidRDefault="00764790" w:rsidP="003E6E1D">
      <w:pPr>
        <w:rPr>
          <w:color w:val="FF0000"/>
        </w:rPr>
      </w:pPr>
    </w:p>
    <w:p w14:paraId="617AE8D1" w14:textId="77777777" w:rsidR="00764790" w:rsidRDefault="00764790" w:rsidP="003E6E1D">
      <w:pPr>
        <w:rPr>
          <w:color w:val="FF0000"/>
        </w:rPr>
      </w:pPr>
    </w:p>
    <w:p w14:paraId="72D168B4" w14:textId="77777777" w:rsidR="009F0756" w:rsidRDefault="009F0756" w:rsidP="003E6E1D"/>
    <w:p w14:paraId="4217605E" w14:textId="77777777" w:rsidR="003E6E1D" w:rsidRDefault="003E6E1D" w:rsidP="003E6E1D">
      <w:pPr>
        <w:pStyle w:val="ListParagraph"/>
        <w:numPr>
          <w:ilvl w:val="0"/>
          <w:numId w:val="1"/>
        </w:numPr>
      </w:pPr>
      <w:r>
        <w:t xml:space="preserve">Perform a t.test to determine if there is a significant difference in the mean number of </w:t>
      </w:r>
      <w:r>
        <w:rPr>
          <w:i/>
          <w:iCs/>
        </w:rPr>
        <w:t>W</w:t>
      </w:r>
      <w:r w:rsidRPr="00770125">
        <w:rPr>
          <w:i/>
          <w:iCs/>
        </w:rPr>
        <w:t>ins</w:t>
      </w:r>
      <w:r>
        <w:t xml:space="preserve"> for </w:t>
      </w:r>
      <w:r w:rsidRPr="00770125">
        <w:rPr>
          <w:i/>
          <w:iCs/>
        </w:rPr>
        <w:t>Doubles</w:t>
      </w:r>
      <w:r>
        <w:t xml:space="preserve"> vs. </w:t>
      </w:r>
      <w:r w:rsidRPr="00770125">
        <w:rPr>
          <w:i/>
          <w:iCs/>
        </w:rPr>
        <w:t>Singles</w:t>
      </w:r>
      <w:r>
        <w:t xml:space="preserve">. </w:t>
      </w:r>
    </w:p>
    <w:p w14:paraId="15D8D888" w14:textId="0F7E5DF0" w:rsidR="003E6E1D" w:rsidRPr="00287689" w:rsidRDefault="003E6E1D" w:rsidP="003E6E1D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: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FF0000"/>
        </w:rPr>
        <w:tab/>
      </w:r>
      <w:r w:rsidR="009F0756">
        <w:rPr>
          <w:rFonts w:eastAsiaTheme="minorEastAsia"/>
          <w:color w:val="FF0000"/>
        </w:rPr>
        <w:tab/>
      </w:r>
      <w:r w:rsidR="009F0756">
        <w:rPr>
          <w:rFonts w:eastAsiaTheme="minorEastAsia"/>
          <w:color w:val="FF0000"/>
        </w:rPr>
        <w:tab/>
      </w:r>
      <w:r w:rsidR="009F0756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</m:oMath>
    </w:p>
    <w:p w14:paraId="3AF79FD7" w14:textId="77777777" w:rsidR="003E6E1D" w:rsidRPr="00287689" w:rsidRDefault="003E6E1D" w:rsidP="003E6E1D">
      <w:pPr>
        <w:rPr>
          <w:color w:val="FF0000"/>
        </w:rPr>
      </w:pPr>
    </w:p>
    <w:p w14:paraId="6791DFA1" w14:textId="77777777" w:rsidR="003E6E1D" w:rsidRDefault="003E6E1D" w:rsidP="003E6E1D">
      <w:pPr>
        <w:rPr>
          <w:b/>
          <w:bCs/>
          <w:color w:val="000000" w:themeColor="text1"/>
        </w:rPr>
      </w:pPr>
    </w:p>
    <w:p w14:paraId="103A4C8A" w14:textId="77777777" w:rsidR="009F0756" w:rsidRDefault="009F0756" w:rsidP="003E6E1D">
      <w:pPr>
        <w:rPr>
          <w:b/>
          <w:bCs/>
          <w:color w:val="000000" w:themeColor="text1"/>
        </w:rPr>
      </w:pPr>
    </w:p>
    <w:p w14:paraId="63C072E6" w14:textId="77777777" w:rsidR="009F0756" w:rsidRDefault="009F0756" w:rsidP="003E6E1D">
      <w:pPr>
        <w:rPr>
          <w:b/>
          <w:bCs/>
          <w:color w:val="000000" w:themeColor="text1"/>
        </w:rPr>
      </w:pPr>
    </w:p>
    <w:p w14:paraId="7ACBA75A" w14:textId="77777777" w:rsidR="009F0756" w:rsidRDefault="009F0756" w:rsidP="003E6E1D">
      <w:pPr>
        <w:rPr>
          <w:b/>
          <w:bCs/>
          <w:color w:val="000000" w:themeColor="text1"/>
        </w:rPr>
      </w:pPr>
    </w:p>
    <w:p w14:paraId="14824888" w14:textId="77777777" w:rsidR="00764790" w:rsidRDefault="00764790" w:rsidP="003E6E1D">
      <w:pPr>
        <w:rPr>
          <w:b/>
          <w:bCs/>
          <w:color w:val="000000" w:themeColor="text1"/>
        </w:rPr>
      </w:pPr>
    </w:p>
    <w:p w14:paraId="62FE4B95" w14:textId="77777777" w:rsidR="009F0756" w:rsidRDefault="009F0756" w:rsidP="003E6E1D"/>
    <w:p w14:paraId="623D050B" w14:textId="77777777" w:rsidR="003E6E1D" w:rsidRDefault="003E6E1D" w:rsidP="003E6E1D">
      <w:pPr>
        <w:pStyle w:val="ListParagraph"/>
        <w:numPr>
          <w:ilvl w:val="0"/>
          <w:numId w:val="1"/>
        </w:numPr>
      </w:pPr>
      <w:r>
        <w:lastRenderedPageBreak/>
        <w:t xml:space="preserve">Fit a simple linear model of </w:t>
      </w:r>
      <w:r w:rsidRPr="00164C7E">
        <w:rPr>
          <w:i/>
          <w:iCs/>
        </w:rPr>
        <w:t>pts_for</w:t>
      </w:r>
      <w:r>
        <w:t xml:space="preserve"> predicting </w:t>
      </w:r>
      <w:r w:rsidRPr="00164C7E">
        <w:rPr>
          <w:i/>
          <w:iCs/>
        </w:rPr>
        <w:t>Wins</w:t>
      </w:r>
      <w:r>
        <w:t>.</w:t>
      </w:r>
    </w:p>
    <w:p w14:paraId="59F763DE" w14:textId="77777777" w:rsidR="003E6E1D" w:rsidRDefault="003E6E1D" w:rsidP="003E6E1D"/>
    <w:p w14:paraId="3923DAB3" w14:textId="77777777" w:rsidR="003E6E1D" w:rsidRPr="009F0756" w:rsidRDefault="003E6E1D" w:rsidP="003E6E1D">
      <w:pPr>
        <w:rPr>
          <w:rFonts w:eastAsiaTheme="minorEastAsia"/>
          <w:color w:val="FF0000"/>
        </w:rPr>
      </w:pPr>
    </w:p>
    <w:p w14:paraId="51A54E75" w14:textId="77777777" w:rsidR="009F0756" w:rsidRDefault="009F0756" w:rsidP="003E6E1D">
      <w:pPr>
        <w:rPr>
          <w:rFonts w:eastAsiaTheme="minorEastAsia"/>
        </w:rPr>
      </w:pPr>
    </w:p>
    <w:p w14:paraId="4FA552EA" w14:textId="77777777" w:rsidR="009F0756" w:rsidRPr="009F0756" w:rsidRDefault="009F0756" w:rsidP="003E6E1D">
      <w:pPr>
        <w:rPr>
          <w:rFonts w:eastAsiaTheme="minorEastAsia"/>
        </w:rPr>
      </w:pPr>
    </w:p>
    <w:p w14:paraId="2F89E9E2" w14:textId="77777777" w:rsidR="003E6E1D" w:rsidRDefault="003E6E1D" w:rsidP="003E6E1D">
      <w:pPr>
        <w:pStyle w:val="ListParagraph"/>
        <w:numPr>
          <w:ilvl w:val="1"/>
          <w:numId w:val="1"/>
        </w:numPr>
      </w:pPr>
      <w:r>
        <w:t>Interpret the slope of the model you just fit.</w:t>
      </w:r>
    </w:p>
    <w:p w14:paraId="58DE494F" w14:textId="77777777" w:rsidR="003E6E1D" w:rsidRDefault="003E6E1D" w:rsidP="003E6E1D"/>
    <w:p w14:paraId="77C813BD" w14:textId="77777777" w:rsidR="003E6E1D" w:rsidRDefault="003E6E1D" w:rsidP="003E6E1D">
      <w:pPr>
        <w:rPr>
          <w:color w:val="FF0000"/>
        </w:rPr>
      </w:pPr>
    </w:p>
    <w:p w14:paraId="13D9B2CE" w14:textId="77777777" w:rsidR="009F0756" w:rsidRDefault="009F0756" w:rsidP="003E6E1D">
      <w:pPr>
        <w:rPr>
          <w:color w:val="FF0000"/>
        </w:rPr>
      </w:pPr>
    </w:p>
    <w:p w14:paraId="5EF8DFDC" w14:textId="77777777" w:rsidR="009F0756" w:rsidRDefault="009F0756" w:rsidP="003E6E1D"/>
    <w:p w14:paraId="51AA3F2E" w14:textId="77777777" w:rsidR="003E6E1D" w:rsidRDefault="003E6E1D" w:rsidP="003E6E1D">
      <w:pPr>
        <w:pStyle w:val="ListParagraph"/>
        <w:numPr>
          <w:ilvl w:val="1"/>
          <w:numId w:val="1"/>
        </w:numPr>
      </w:pPr>
      <w:r>
        <w:t xml:space="preserve">If a player has 216 points calculate their predicted </w:t>
      </w:r>
      <w:r w:rsidRPr="00164C7E">
        <w:rPr>
          <w:i/>
          <w:iCs/>
        </w:rPr>
        <w:t>Wins</w:t>
      </w:r>
      <w:r>
        <w:t xml:space="preserve">. </w:t>
      </w:r>
    </w:p>
    <w:p w14:paraId="0B46BBEE" w14:textId="77777777" w:rsidR="003E6E1D" w:rsidRPr="00164C7E" w:rsidRDefault="003E6E1D" w:rsidP="003E6E1D">
      <w:pPr>
        <w:rPr>
          <w:rFonts w:eastAsiaTheme="minorEastAsia"/>
          <w:color w:val="FF0000"/>
        </w:rPr>
      </w:pPr>
    </w:p>
    <w:p w14:paraId="7BCFD59B" w14:textId="77777777" w:rsidR="009F0756" w:rsidRDefault="009F0756" w:rsidP="009F0756">
      <w:pPr>
        <w:pStyle w:val="ListParagraph"/>
        <w:ind w:left="1440"/>
        <w:rPr>
          <w:color w:val="FF0000"/>
        </w:rPr>
      </w:pPr>
    </w:p>
    <w:p w14:paraId="0EE82172" w14:textId="77777777" w:rsidR="009F0756" w:rsidRDefault="009F0756" w:rsidP="009F0756">
      <w:pPr>
        <w:pStyle w:val="ListParagraph"/>
        <w:ind w:left="1440"/>
        <w:rPr>
          <w:color w:val="FF0000"/>
        </w:rPr>
      </w:pPr>
    </w:p>
    <w:p w14:paraId="2953E977" w14:textId="77777777" w:rsidR="009F0756" w:rsidRPr="009F0756" w:rsidRDefault="009F0756" w:rsidP="009F0756">
      <w:pPr>
        <w:pStyle w:val="ListParagraph"/>
        <w:ind w:left="1440"/>
        <w:rPr>
          <w:color w:val="FF0000"/>
        </w:rPr>
      </w:pPr>
    </w:p>
    <w:p w14:paraId="6F4290DE" w14:textId="77777777" w:rsidR="009F0756" w:rsidRDefault="009F0756" w:rsidP="009F0756">
      <w:pPr>
        <w:pStyle w:val="ListParagraph"/>
      </w:pPr>
    </w:p>
    <w:p w14:paraId="7BA566B1" w14:textId="06F9B5FA" w:rsidR="009F0756" w:rsidRPr="00764790" w:rsidRDefault="003E6E1D" w:rsidP="003E6E1D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Assess the overall fit of the model. </w:t>
      </w:r>
    </w:p>
    <w:p w14:paraId="53D50F9B" w14:textId="222835D1" w:rsidR="003E6E1D" w:rsidRPr="00127865" w:rsidRDefault="003E6E1D" w:rsidP="003E6E1D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:                  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: </m:t>
          </m:r>
        </m:oMath>
      </m:oMathPara>
    </w:p>
    <w:p w14:paraId="2FC49563" w14:textId="77777777" w:rsidR="003E6E1D" w:rsidRDefault="003E6E1D" w:rsidP="003E6E1D"/>
    <w:p w14:paraId="2D3E0DDB" w14:textId="77777777" w:rsidR="009F0756" w:rsidRDefault="009F0756" w:rsidP="003E6E1D">
      <w:pPr>
        <w:rPr>
          <w:b/>
          <w:bCs/>
          <w:color w:val="000000" w:themeColor="text1"/>
        </w:rPr>
      </w:pPr>
    </w:p>
    <w:p w14:paraId="091BB810" w14:textId="77777777" w:rsidR="009F0756" w:rsidRDefault="009F0756" w:rsidP="003E6E1D">
      <w:pPr>
        <w:rPr>
          <w:b/>
          <w:bCs/>
          <w:color w:val="000000" w:themeColor="text1"/>
        </w:rPr>
      </w:pPr>
    </w:p>
    <w:p w14:paraId="115BA747" w14:textId="77777777" w:rsidR="009F0756" w:rsidRDefault="009F0756" w:rsidP="003E6E1D">
      <w:pPr>
        <w:rPr>
          <w:b/>
          <w:bCs/>
          <w:color w:val="000000" w:themeColor="text1"/>
        </w:rPr>
      </w:pPr>
    </w:p>
    <w:p w14:paraId="4C0AD644" w14:textId="77777777" w:rsidR="009F0756" w:rsidRDefault="009F0756" w:rsidP="003E6E1D">
      <w:pPr>
        <w:rPr>
          <w:b/>
          <w:bCs/>
          <w:color w:val="000000" w:themeColor="text1"/>
        </w:rPr>
      </w:pPr>
    </w:p>
    <w:p w14:paraId="24464403" w14:textId="77777777" w:rsidR="009F0756" w:rsidRDefault="009F0756" w:rsidP="003E6E1D">
      <w:pPr>
        <w:rPr>
          <w:b/>
          <w:bCs/>
          <w:color w:val="000000" w:themeColor="text1"/>
        </w:rPr>
      </w:pPr>
    </w:p>
    <w:p w14:paraId="6AF20151" w14:textId="77777777" w:rsidR="009F0756" w:rsidRDefault="009F0756" w:rsidP="003E6E1D">
      <w:pPr>
        <w:rPr>
          <w:b/>
          <w:bCs/>
          <w:color w:val="000000" w:themeColor="text1"/>
        </w:rPr>
      </w:pPr>
    </w:p>
    <w:p w14:paraId="49C38A8A" w14:textId="77777777" w:rsidR="009F0756" w:rsidRDefault="009F0756" w:rsidP="003E6E1D"/>
    <w:p w14:paraId="0B1482C2" w14:textId="7D6351C3" w:rsidR="003E6E1D" w:rsidRDefault="003E6E1D" w:rsidP="003E6E1D">
      <w:pPr>
        <w:pStyle w:val="ListParagraph"/>
        <w:numPr>
          <w:ilvl w:val="1"/>
          <w:numId w:val="1"/>
        </w:numPr>
      </w:pPr>
      <w:r>
        <w:t>Find the 90%</w:t>
      </w:r>
      <w:r w:rsidR="009F0756">
        <w:t xml:space="preserve"> confidence interval</w:t>
      </w:r>
      <w:r>
        <w:t xml:space="preserve"> of the slope of the model.</w:t>
      </w:r>
    </w:p>
    <w:p w14:paraId="2CE90BCB" w14:textId="77777777" w:rsidR="003E6E1D" w:rsidRDefault="003E6E1D" w:rsidP="003E6E1D">
      <w:pPr>
        <w:rPr>
          <w:b/>
          <w:bCs/>
        </w:rPr>
      </w:pPr>
    </w:p>
    <w:p w14:paraId="600061EE" w14:textId="77777777" w:rsidR="003E6E1D" w:rsidRDefault="003E6E1D" w:rsidP="003E6E1D">
      <w:pPr>
        <w:rPr>
          <w:b/>
          <w:bCs/>
        </w:rPr>
      </w:pPr>
    </w:p>
    <w:p w14:paraId="56CBB04F" w14:textId="77777777" w:rsidR="00764790" w:rsidRDefault="00764790" w:rsidP="003E6E1D">
      <w:pPr>
        <w:rPr>
          <w:b/>
          <w:bCs/>
        </w:rPr>
      </w:pPr>
    </w:p>
    <w:p w14:paraId="74615C70" w14:textId="77777777" w:rsidR="00764790" w:rsidRDefault="00764790" w:rsidP="003E6E1D">
      <w:pPr>
        <w:rPr>
          <w:b/>
          <w:bCs/>
        </w:rPr>
      </w:pPr>
    </w:p>
    <w:p w14:paraId="472D53A4" w14:textId="77777777" w:rsidR="00764790" w:rsidRDefault="00764790" w:rsidP="003E6E1D">
      <w:pPr>
        <w:rPr>
          <w:b/>
          <w:bCs/>
        </w:rPr>
      </w:pPr>
    </w:p>
    <w:p w14:paraId="78691897" w14:textId="77777777" w:rsidR="009F0756" w:rsidRDefault="009F0756" w:rsidP="003E6E1D"/>
    <w:p w14:paraId="648998EB" w14:textId="520D0C83" w:rsidR="002B0AF7" w:rsidRDefault="003E6E1D" w:rsidP="00764790">
      <w:pPr>
        <w:pStyle w:val="ListParagraph"/>
        <w:numPr>
          <w:ilvl w:val="0"/>
          <w:numId w:val="1"/>
        </w:numPr>
      </w:pPr>
      <w:r>
        <w:t xml:space="preserve">Do you think that </w:t>
      </w:r>
      <w:r w:rsidRPr="00F34B3C">
        <w:rPr>
          <w:i/>
          <w:iCs/>
        </w:rPr>
        <w:t xml:space="preserve">pts_for </w:t>
      </w:r>
      <w:r>
        <w:t xml:space="preserve">is really the most effective predictor of </w:t>
      </w:r>
      <w:r w:rsidRPr="00F34B3C">
        <w:rPr>
          <w:i/>
          <w:iCs/>
        </w:rPr>
        <w:t>Wins</w:t>
      </w:r>
      <w:r>
        <w:t>? Why or why not? What could be a better predictor?</w:t>
      </w:r>
    </w:p>
    <w:sectPr w:rsidR="002B0AF7" w:rsidSect="003E6E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2E51" w14:textId="77777777" w:rsidR="00DC34B4" w:rsidRDefault="00DC34B4" w:rsidP="000C0C38">
      <w:r>
        <w:separator/>
      </w:r>
    </w:p>
  </w:endnote>
  <w:endnote w:type="continuationSeparator" w:id="0">
    <w:p w14:paraId="55307F6F" w14:textId="77777777" w:rsidR="00DC34B4" w:rsidRDefault="00DC34B4" w:rsidP="000C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C8CB" w14:textId="77777777" w:rsidR="00DC34B4" w:rsidRDefault="00DC34B4" w:rsidP="000C0C38">
      <w:r>
        <w:separator/>
      </w:r>
    </w:p>
  </w:footnote>
  <w:footnote w:type="continuationSeparator" w:id="0">
    <w:p w14:paraId="448625F1" w14:textId="77777777" w:rsidR="00DC34B4" w:rsidRDefault="00DC34B4" w:rsidP="000C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D1D5" w14:textId="66BF5056" w:rsidR="00000000" w:rsidRDefault="00000000" w:rsidP="009205F3">
    <w:pPr>
      <w:pStyle w:val="Header"/>
      <w:jc w:val="center"/>
    </w:pPr>
    <w:r>
      <w:t xml:space="preserve">Badminton World Tour </w:t>
    </w:r>
    <w:r>
      <w:t>A</w:t>
    </w:r>
    <w:r>
      <w:t xml:space="preserve">nalysis </w:t>
    </w:r>
    <w:r w:rsidR="000C0C38">
      <w:t>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5BC"/>
    <w:multiLevelType w:val="hybridMultilevel"/>
    <w:tmpl w:val="C27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3887E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1D"/>
    <w:rsid w:val="00006F0B"/>
    <w:rsid w:val="00057D39"/>
    <w:rsid w:val="0008473C"/>
    <w:rsid w:val="00084F5D"/>
    <w:rsid w:val="00095655"/>
    <w:rsid w:val="0009633C"/>
    <w:rsid w:val="000A202B"/>
    <w:rsid w:val="000B32F3"/>
    <w:rsid w:val="000C0C38"/>
    <w:rsid w:val="000D119C"/>
    <w:rsid w:val="000E2464"/>
    <w:rsid w:val="001210C9"/>
    <w:rsid w:val="00124659"/>
    <w:rsid w:val="00146888"/>
    <w:rsid w:val="00163CA8"/>
    <w:rsid w:val="001837DB"/>
    <w:rsid w:val="001B0DF1"/>
    <w:rsid w:val="001B4177"/>
    <w:rsid w:val="001C37E7"/>
    <w:rsid w:val="001C62E0"/>
    <w:rsid w:val="00206B17"/>
    <w:rsid w:val="00206F64"/>
    <w:rsid w:val="002167DE"/>
    <w:rsid w:val="00283922"/>
    <w:rsid w:val="002A4133"/>
    <w:rsid w:val="002B0AF7"/>
    <w:rsid w:val="002B14C0"/>
    <w:rsid w:val="002B47E5"/>
    <w:rsid w:val="002D1430"/>
    <w:rsid w:val="002D1873"/>
    <w:rsid w:val="002F2ACE"/>
    <w:rsid w:val="00301A19"/>
    <w:rsid w:val="00304E27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E6E1D"/>
    <w:rsid w:val="003F4C50"/>
    <w:rsid w:val="0040222C"/>
    <w:rsid w:val="004056FE"/>
    <w:rsid w:val="00416E56"/>
    <w:rsid w:val="004228D9"/>
    <w:rsid w:val="00435B5C"/>
    <w:rsid w:val="00435DB5"/>
    <w:rsid w:val="00476F16"/>
    <w:rsid w:val="004D1A02"/>
    <w:rsid w:val="004D1C78"/>
    <w:rsid w:val="004D4875"/>
    <w:rsid w:val="004E3D8C"/>
    <w:rsid w:val="00512814"/>
    <w:rsid w:val="00526466"/>
    <w:rsid w:val="0053208D"/>
    <w:rsid w:val="00533493"/>
    <w:rsid w:val="00537CA5"/>
    <w:rsid w:val="0054104A"/>
    <w:rsid w:val="00541591"/>
    <w:rsid w:val="005525B7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32BB"/>
    <w:rsid w:val="00734329"/>
    <w:rsid w:val="00746E5A"/>
    <w:rsid w:val="00752A74"/>
    <w:rsid w:val="00764790"/>
    <w:rsid w:val="00765DAE"/>
    <w:rsid w:val="00781F61"/>
    <w:rsid w:val="00782EA3"/>
    <w:rsid w:val="007C75C7"/>
    <w:rsid w:val="00801AD5"/>
    <w:rsid w:val="00835A07"/>
    <w:rsid w:val="00843718"/>
    <w:rsid w:val="00873B60"/>
    <w:rsid w:val="00884F2A"/>
    <w:rsid w:val="00886ADA"/>
    <w:rsid w:val="00893A05"/>
    <w:rsid w:val="008A02F7"/>
    <w:rsid w:val="008A6B6A"/>
    <w:rsid w:val="008E5AC5"/>
    <w:rsid w:val="009071A4"/>
    <w:rsid w:val="00940F85"/>
    <w:rsid w:val="00954771"/>
    <w:rsid w:val="00963215"/>
    <w:rsid w:val="00980E06"/>
    <w:rsid w:val="009A179C"/>
    <w:rsid w:val="009C2F41"/>
    <w:rsid w:val="009D7FD2"/>
    <w:rsid w:val="009E063D"/>
    <w:rsid w:val="009F0756"/>
    <w:rsid w:val="00A04195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85A2F"/>
    <w:rsid w:val="00BA7775"/>
    <w:rsid w:val="00BC0A21"/>
    <w:rsid w:val="00BD1FA1"/>
    <w:rsid w:val="00BE5801"/>
    <w:rsid w:val="00C17685"/>
    <w:rsid w:val="00C26564"/>
    <w:rsid w:val="00C36950"/>
    <w:rsid w:val="00C56AA9"/>
    <w:rsid w:val="00C72056"/>
    <w:rsid w:val="00C756D2"/>
    <w:rsid w:val="00C77279"/>
    <w:rsid w:val="00C82E40"/>
    <w:rsid w:val="00CA6F73"/>
    <w:rsid w:val="00CC1278"/>
    <w:rsid w:val="00CF4B00"/>
    <w:rsid w:val="00D169C0"/>
    <w:rsid w:val="00D465E5"/>
    <w:rsid w:val="00D51827"/>
    <w:rsid w:val="00DC34B4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D654E"/>
    <w:rsid w:val="00EE5E4A"/>
    <w:rsid w:val="00F25C1D"/>
    <w:rsid w:val="00F363BE"/>
    <w:rsid w:val="00F53445"/>
    <w:rsid w:val="00F5591C"/>
    <w:rsid w:val="00F627AC"/>
    <w:rsid w:val="00F643AE"/>
    <w:rsid w:val="00F75D61"/>
    <w:rsid w:val="00F94E32"/>
    <w:rsid w:val="00FC2DBC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1D140"/>
  <w15:chartTrackingRefBased/>
  <w15:docId w15:val="{11B1ABD6-EA73-EC4F-ADBF-5E88217D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1D"/>
  </w:style>
  <w:style w:type="paragraph" w:styleId="Footer">
    <w:name w:val="footer"/>
    <w:basedOn w:val="Normal"/>
    <w:link w:val="FooterChar"/>
    <w:uiPriority w:val="99"/>
    <w:unhideWhenUsed/>
    <w:rsid w:val="000C0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C38"/>
  </w:style>
  <w:style w:type="character" w:styleId="Hyperlink">
    <w:name w:val="Hyperlink"/>
    <w:basedOn w:val="DefaultParagraphFont"/>
    <w:uiPriority w:val="99"/>
    <w:unhideWhenUsed/>
    <w:rsid w:val="002167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62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badminto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8</cp:revision>
  <dcterms:created xsi:type="dcterms:W3CDTF">2024-06-28T15:07:00Z</dcterms:created>
  <dcterms:modified xsi:type="dcterms:W3CDTF">2024-06-28T15:38:00Z</dcterms:modified>
</cp:coreProperties>
</file>