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673D4181"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3DC5815F"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R-sq(adj) 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28A551B7">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160DC0AC">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percent decrease in Win Percentage.</w:t>
      </w:r>
    </w:p>
    <w:p w14:paraId="679942A7"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ReturnPWP: A 1 unit increase in ReturnPWP is associated with a 1.840 percent increase in Win Percentage.</w:t>
      </w:r>
    </w:p>
    <w:p w14:paraId="5EFD6F00" w14:textId="02F762E3"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isn’t a very good R-sq value.</w:t>
      </w:r>
    </w:p>
    <w:p w14:paraId="68A6E4D0" w14:textId="2FDA44C1"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coefficients and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64180E23" w14:textId="5A61F3A6"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50EF0AA9" w:rsidR="004A1E22" w:rsidRP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68.62</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 a decent value but could still be improved upon.</w:t>
      </w:r>
      <w:r w:rsidR="004A1E22">
        <w:rPr>
          <w:rFonts w:ascii="Segoe UI" w:hAnsi="Segoe UI" w:cs="Segoe UI"/>
          <w:color w:val="000000"/>
          <w:sz w:val="18"/>
          <w:szCs w:val="18"/>
          <w:shd w:val="clear" w:color="auto" w:fill="FFFFFF"/>
        </w:rPr>
        <w:br/>
      </w:r>
      <w:r w:rsidR="004A1E22">
        <w:rPr>
          <w:rFonts w:ascii="Segoe UI" w:hAnsi="Segoe UI" w:cs="Segoe UI"/>
          <w:color w:val="000000"/>
          <w:sz w:val="18"/>
          <w:szCs w:val="18"/>
          <w:shd w:val="clear" w:color="auto" w:fill="FFFFFF"/>
        </w:rPr>
        <w:br/>
      </w:r>
    </w:p>
    <w:p w14:paraId="7498E7C0" w14:textId="77BAB877"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1F40DA91">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32666F">
        <w:rPr>
          <w:rFonts w:asciiTheme="minorHAnsi" w:hAnsiTheme="minorHAnsi" w:cstheme="minorHAnsi"/>
          <w:sz w:val="20"/>
          <w:szCs w:val="20"/>
        </w:rPr>
        <w:t xml:space="preserve"> Comment on the R-sq(adj)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7AC98003">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6495F300" w14:textId="0CE7AFC3" w:rsidR="000024FE" w:rsidRDefault="0032666F" w:rsidP="00D80831">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R-sq(adj): About 75.71% of the variability of win percentage is explained by the multiple linear regression model. This is a pretty good value, and the best one we have seen so far.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12C011D"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t>Comment on the overall quality of the model. How has R-sq(adj) improved as we added more variables?</w:t>
      </w:r>
    </w:p>
    <w:p w14:paraId="34463DA5" w14:textId="68905270" w:rsidR="009E1156" w:rsidRPr="003937D3" w:rsidRDefault="009E1156" w:rsidP="003937D3">
      <w:pPr>
        <w:autoSpaceDE w:val="0"/>
        <w:autoSpaceDN w:val="0"/>
        <w:adjustRightInd w:val="0"/>
        <w:spacing w:before="360" w:after="180"/>
        <w:ind w:left="360" w:right="1080"/>
        <w:rPr>
          <w:rFonts w:asciiTheme="minorHAnsi" w:eastAsia="Times New Roman" w:hAnsiTheme="minorHAnsi" w:cs="system-ui"/>
          <w:color w:val="FF0000"/>
          <w:sz w:val="20"/>
          <w:szCs w:val="20"/>
        </w:rPr>
      </w:pPr>
      <w:r w:rsidRPr="003937D3">
        <w:rPr>
          <w:noProof/>
          <w:sz w:val="20"/>
          <w:szCs w:val="20"/>
          <w14:ligatures w14:val="standardContextual"/>
        </w:rPr>
        <w:t xml:space="preserve">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1E6B7F3" w14:textId="4457E3C3"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Aces Per Double Fault</w:t>
      </w:r>
      <w:r w:rsidR="003937D3">
        <w:rPr>
          <w:rFonts w:asciiTheme="minorHAnsi" w:eastAsia="Times New Roman" w:hAnsiTheme="minorHAnsi" w:cs="system-ui"/>
          <w:color w:val="FF0000"/>
          <w:sz w:val="20"/>
          <w:szCs w:val="20"/>
        </w:rPr>
        <w:t xml:space="preserve">, and the interaction between matches and surface </w:t>
      </w:r>
      <w:r w:rsidRPr="00B8192F">
        <w:rPr>
          <w:rFonts w:asciiTheme="minorHAnsi" w:eastAsia="Times New Roman" w:hAnsiTheme="minorHAnsi" w:cs="system-ui"/>
          <w:color w:val="FF0000"/>
          <w:sz w:val="20"/>
          <w:szCs w:val="20"/>
        </w:rPr>
        <w:t xml:space="preserve"> is useful for predicting win percentage. F=</w:t>
      </w:r>
      <w:r w:rsidR="003937D3">
        <w:rPr>
          <w:rFonts w:asciiTheme="minorHAnsi" w:eastAsia="Times New Roman" w:hAnsiTheme="minorHAnsi" w:cs="system-ui"/>
          <w:color w:val="FF0000"/>
          <w:sz w:val="20"/>
          <w:szCs w:val="20"/>
        </w:rPr>
        <w:t>3</w:t>
      </w:r>
      <w:r w:rsidR="00820C00">
        <w:rPr>
          <w:rFonts w:asciiTheme="minorHAnsi" w:eastAsia="Times New Roman" w:hAnsiTheme="minorHAnsi" w:cs="system-ui"/>
          <w:color w:val="FF0000"/>
          <w:sz w:val="20"/>
          <w:szCs w:val="20"/>
        </w:rPr>
        <w:t>9.</w:t>
      </w:r>
      <w:r w:rsidR="003937D3">
        <w:rPr>
          <w:rFonts w:asciiTheme="minorHAnsi" w:eastAsia="Times New Roman" w:hAnsiTheme="minorHAnsi" w:cs="system-ui"/>
          <w:color w:val="FF0000"/>
          <w:sz w:val="20"/>
          <w:szCs w:val="20"/>
        </w:rPr>
        <w:t>10</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1B12D0FC"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Use the model to predict the Win Percentage of a player 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an EloRank of 45, ReturnPWP of .45, 12 matches played, AcesPDF of 1.01, on Grass surface.</w:t>
      </w:r>
    </w:p>
    <w:p w14:paraId="4FDAFD6B" w14:textId="652DD7A1" w:rsidR="00C0398A" w:rsidRPr="00C0398A" w:rsidRDefault="00C0398A" w:rsidP="00C0398A">
      <w:pPr>
        <w:pStyle w:val="ListParagraph"/>
        <w:rPr>
          <w:rFonts w:asciiTheme="minorHAnsi" w:hAnsiTheme="minorHAnsi" w:cstheme="minorHAnsi"/>
          <w:color w:val="FF0000"/>
          <w:sz w:val="20"/>
          <w:szCs w:val="20"/>
        </w:rPr>
      </w:pPr>
    </w:p>
    <w:sectPr w:rsidR="00C0398A" w:rsidRPr="00C0398A"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20961" w14:textId="77777777" w:rsidR="00054B51" w:rsidRDefault="00054B51">
      <w:pPr>
        <w:spacing w:before="0" w:after="0"/>
      </w:pPr>
      <w:r>
        <w:separator/>
      </w:r>
    </w:p>
  </w:endnote>
  <w:endnote w:type="continuationSeparator" w:id="0">
    <w:p w14:paraId="3D562F1C" w14:textId="77777777" w:rsidR="00054B51" w:rsidRDefault="00054B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D9585" w14:textId="77777777" w:rsidR="00054B51" w:rsidRDefault="00054B51">
      <w:pPr>
        <w:spacing w:before="0" w:after="0"/>
      </w:pPr>
      <w:r>
        <w:separator/>
      </w:r>
    </w:p>
  </w:footnote>
  <w:footnote w:type="continuationSeparator" w:id="0">
    <w:p w14:paraId="5C667534" w14:textId="77777777" w:rsidR="00054B51" w:rsidRDefault="00054B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54B51"/>
    <w:rsid w:val="000C106B"/>
    <w:rsid w:val="000F3BA7"/>
    <w:rsid w:val="0012585F"/>
    <w:rsid w:val="001908F9"/>
    <w:rsid w:val="00256264"/>
    <w:rsid w:val="002F20B0"/>
    <w:rsid w:val="00310240"/>
    <w:rsid w:val="0032666F"/>
    <w:rsid w:val="0034384D"/>
    <w:rsid w:val="00357F45"/>
    <w:rsid w:val="003937D3"/>
    <w:rsid w:val="003A5E45"/>
    <w:rsid w:val="003C0D58"/>
    <w:rsid w:val="003D7E56"/>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25F3C"/>
    <w:rsid w:val="00D41963"/>
    <w:rsid w:val="00D80831"/>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27</cp:revision>
  <dcterms:created xsi:type="dcterms:W3CDTF">2024-06-12T18:21:00Z</dcterms:created>
  <dcterms:modified xsi:type="dcterms:W3CDTF">2024-07-22T15:44:00Z</dcterms:modified>
</cp:coreProperties>
</file>