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4D5" w:rsidRDefault="00F254D5" w:rsidP="00BA33FD">
      <w:r>
        <w:t>Narrator:</w:t>
      </w:r>
      <w:r>
        <w:t xml:space="preserve"> &lt;Introduces themselves&gt;</w:t>
      </w:r>
    </w:p>
    <w:p w:rsidR="00BA33FD" w:rsidRDefault="00BA33FD" w:rsidP="00BA33FD">
      <w:r>
        <w:t xml:space="preserve">Narrator: In the </w:t>
      </w:r>
      <w:r w:rsidR="00F254D5">
        <w:t xml:space="preserve">game </w:t>
      </w:r>
      <w:r>
        <w:t>of League of Legends, analyzing champion win rates holds significant value for players seeking to improve their gameplay. Let's delve into why this analysis is crucial.</w:t>
      </w:r>
    </w:p>
    <w:p w:rsidR="00F254D5" w:rsidRDefault="00F254D5" w:rsidP="00BA33FD"/>
    <w:p w:rsidR="00BA33FD" w:rsidRDefault="00BA33FD" w:rsidP="00BA33FD">
      <w:r>
        <w:t>Narrator: Win rates offer insights into champion balance. Consistently high win rates may indicate champions that are overly powerful, requiring adjustments for fair gameplay. Conversely, consistently low win rates may suggest champions that are underpowered and in need of improvements.</w:t>
      </w:r>
    </w:p>
    <w:p w:rsidR="00F254D5" w:rsidRDefault="00F254D5" w:rsidP="00BA33FD"/>
    <w:p w:rsidR="00BA33FD" w:rsidRPr="00EC6799" w:rsidRDefault="00BA33FD" w:rsidP="00BA33FD">
      <w:r w:rsidRPr="00EC6799">
        <w:t xml:space="preserve">Narrator: Analyzing win rates aids strategic decision-making. By identifying champions with higher win rates, players can choose champions proven to be successful in the current </w:t>
      </w:r>
      <w:r w:rsidR="00F254D5">
        <w:t xml:space="preserve">state of the game (known as the </w:t>
      </w:r>
      <w:r w:rsidRPr="00EC6799">
        <w:t>meta</w:t>
      </w:r>
      <w:r w:rsidR="00F254D5">
        <w:t>)</w:t>
      </w:r>
      <w:r w:rsidRPr="00EC6799">
        <w:t>. This enhances the chances of winning games and achieving better results.</w:t>
      </w:r>
    </w:p>
    <w:p w:rsidR="00BA33FD" w:rsidRDefault="00BA33FD" w:rsidP="00BA33FD">
      <w:r>
        <w:t xml:space="preserve">Narrator: Win rates also guide </w:t>
      </w:r>
      <w:proofErr w:type="spellStart"/>
      <w:r>
        <w:t>counterpicks</w:t>
      </w:r>
      <w:proofErr w:type="spellEnd"/>
      <w:r>
        <w:t xml:space="preserve"> and bans. </w:t>
      </w:r>
      <w:r w:rsidR="00F254D5">
        <w:t>For example</w:t>
      </w:r>
      <w:r>
        <w:t>, analyzing win rates assists in deciding which champions to ban during the drafting phase, denying opponents access to strong or popular choices.</w:t>
      </w:r>
    </w:p>
    <w:p w:rsidR="00BA33FD" w:rsidRPr="00F254D5" w:rsidRDefault="00BA33FD" w:rsidP="00BA33FD">
      <w:r w:rsidRPr="00F254D5">
        <w:t>Narrator: Win rates provide insights into the evolving meta. Analyzing them reveals trends and favored champion picks, enabling players to adapt their playstyle and champion pool accordingly.</w:t>
      </w:r>
    </w:p>
    <w:p w:rsidR="00BA33FD" w:rsidRPr="00F254D5" w:rsidRDefault="00BA33FD" w:rsidP="00BA33FD">
      <w:pPr>
        <w:rPr>
          <w:strike/>
        </w:rPr>
      </w:pPr>
      <w:r w:rsidRPr="00F254D5">
        <w:rPr>
          <w:strike/>
        </w:rPr>
        <w:t>Narrator: Learning and improvement are key in League of Legends. Studying champions with high win rates provides insights into optimal item builds, skill order, positioning, and decision-making. Applying these insights enhances performance and understanding of the game.</w:t>
      </w:r>
    </w:p>
    <w:p w:rsidR="00BA33FD" w:rsidRDefault="00BA33FD" w:rsidP="00BA33FD">
      <w:r>
        <w:t>Narrator: In summary, analyzing win rates in League of Legends offers valuable information for balancing the game, making strategic decisions, countering opponents, understanding the meta, and facilitating personal improvement. It is a useful tool that helps players optimize their gameplay and increase their chances of success.</w:t>
      </w:r>
      <w:bookmarkStart w:id="0" w:name="_GoBack"/>
      <w:bookmarkEnd w:id="0"/>
    </w:p>
    <w:sectPr w:rsidR="00BA33FD" w:rsidSect="003128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3FD"/>
    <w:rsid w:val="0020041D"/>
    <w:rsid w:val="00312850"/>
    <w:rsid w:val="0080379B"/>
    <w:rsid w:val="00BA33FD"/>
    <w:rsid w:val="00EC6799"/>
    <w:rsid w:val="00EE116E"/>
    <w:rsid w:val="00F2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70846"/>
  <w15:chartTrackingRefBased/>
  <w15:docId w15:val="{36CC312E-DEFB-4A69-BB47-0708C8C1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2337</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Ramler</dc:creator>
  <cp:keywords/>
  <dc:description/>
  <cp:lastModifiedBy>Ivan Ramler</cp:lastModifiedBy>
  <cp:revision>1</cp:revision>
  <dcterms:created xsi:type="dcterms:W3CDTF">2023-06-20T17:45:00Z</dcterms:created>
  <dcterms:modified xsi:type="dcterms:W3CDTF">2023-06-23T12:59:00Z</dcterms:modified>
</cp:coreProperties>
</file>