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92E55" w14:textId="0210832F" w:rsidR="00791CD8" w:rsidRDefault="00791CD8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  <w:r w:rsidRPr="00791CD8">
        <w:rPr>
          <w:rFonts w:asciiTheme="minorHAnsi" w:hAnsiTheme="minorHAnsi"/>
          <w:sz w:val="22"/>
        </w:rPr>
        <w:t xml:space="preserve">This statistics worksheet examines the goals and shots in two prominent lacrosse leagues: the Premier Lacrosse League (PLL) and the National Lacrosse League (NLL). The PLL and NLL are highly regarded professional lacrosse leagues that feature top-tier athletes from around the world. </w:t>
      </w:r>
      <w:r w:rsidR="00D679D7">
        <w:rPr>
          <w:rFonts w:asciiTheme="minorHAnsi" w:hAnsiTheme="minorHAnsi"/>
          <w:sz w:val="22"/>
        </w:rPr>
        <w:t xml:space="preserve">The </w:t>
      </w:r>
      <w:r w:rsidR="001679C6">
        <w:rPr>
          <w:rFonts w:asciiTheme="minorHAnsi" w:hAnsiTheme="minorHAnsi"/>
          <w:sz w:val="22"/>
        </w:rPr>
        <w:t>N</w:t>
      </w:r>
      <w:r w:rsidR="00D679D7">
        <w:rPr>
          <w:rFonts w:asciiTheme="minorHAnsi" w:hAnsiTheme="minorHAnsi"/>
          <w:sz w:val="22"/>
        </w:rPr>
        <w:t xml:space="preserve">LL is </w:t>
      </w:r>
      <w:r w:rsidR="005E5F90">
        <w:rPr>
          <w:rFonts w:asciiTheme="minorHAnsi" w:hAnsiTheme="minorHAnsi"/>
          <w:sz w:val="22"/>
        </w:rPr>
        <w:t xml:space="preserve">a box lacrosse league that is </w:t>
      </w:r>
      <w:r w:rsidR="00D679D7">
        <w:rPr>
          <w:rFonts w:asciiTheme="minorHAnsi" w:hAnsiTheme="minorHAnsi"/>
          <w:sz w:val="22"/>
        </w:rPr>
        <w:t xml:space="preserve">played in an indoor, smaller field while the </w:t>
      </w:r>
      <w:r w:rsidR="001679C6">
        <w:rPr>
          <w:rFonts w:asciiTheme="minorHAnsi" w:hAnsiTheme="minorHAnsi"/>
          <w:sz w:val="22"/>
        </w:rPr>
        <w:t>P</w:t>
      </w:r>
      <w:r w:rsidR="00D679D7">
        <w:rPr>
          <w:rFonts w:asciiTheme="minorHAnsi" w:hAnsiTheme="minorHAnsi"/>
          <w:sz w:val="22"/>
        </w:rPr>
        <w:t>LL</w:t>
      </w:r>
      <w:r w:rsidR="005E5F90">
        <w:rPr>
          <w:rFonts w:asciiTheme="minorHAnsi" w:hAnsiTheme="minorHAnsi"/>
          <w:sz w:val="22"/>
        </w:rPr>
        <w:t xml:space="preserve"> is a field lacrosse league that</w:t>
      </w:r>
      <w:r w:rsidR="00D679D7">
        <w:rPr>
          <w:rFonts w:asciiTheme="minorHAnsi" w:hAnsiTheme="minorHAnsi"/>
          <w:sz w:val="22"/>
        </w:rPr>
        <w:t xml:space="preserve"> plays on an outdoor field with </w:t>
      </w:r>
      <w:r w:rsidR="005E5F90">
        <w:rPr>
          <w:rFonts w:asciiTheme="minorHAnsi" w:hAnsiTheme="minorHAnsi"/>
          <w:sz w:val="22"/>
        </w:rPr>
        <w:t xml:space="preserve">larger </w:t>
      </w:r>
      <w:r w:rsidR="00D679D7">
        <w:rPr>
          <w:rFonts w:asciiTheme="minorHAnsi" w:hAnsiTheme="minorHAnsi"/>
          <w:sz w:val="22"/>
        </w:rPr>
        <w:t>dimensions</w:t>
      </w:r>
      <w:r>
        <w:rPr>
          <w:rFonts w:asciiTheme="minorHAnsi" w:hAnsiTheme="minorHAnsi"/>
          <w:sz w:val="22"/>
        </w:rPr>
        <w:t xml:space="preserve">. </w:t>
      </w:r>
      <w:r w:rsidRPr="00791CD8">
        <w:rPr>
          <w:rFonts w:asciiTheme="minorHAnsi" w:hAnsiTheme="minorHAnsi"/>
          <w:sz w:val="22"/>
        </w:rPr>
        <w:t>This worksheet will provide a</w:t>
      </w:r>
      <w:r w:rsidR="00D679D7">
        <w:rPr>
          <w:rFonts w:asciiTheme="minorHAnsi" w:hAnsiTheme="minorHAnsi"/>
          <w:sz w:val="22"/>
        </w:rPr>
        <w:t>n</w:t>
      </w:r>
      <w:r w:rsidRPr="00791CD8">
        <w:rPr>
          <w:rFonts w:asciiTheme="minorHAnsi" w:hAnsiTheme="minorHAnsi"/>
          <w:sz w:val="22"/>
        </w:rPr>
        <w:t xml:space="preserve"> analysis of goal-scoring </w:t>
      </w:r>
      <w:r w:rsidR="00D679D7">
        <w:rPr>
          <w:rFonts w:asciiTheme="minorHAnsi" w:hAnsiTheme="minorHAnsi"/>
          <w:sz w:val="22"/>
        </w:rPr>
        <w:t>with</w:t>
      </w:r>
      <w:r w:rsidRPr="00791CD8">
        <w:rPr>
          <w:rFonts w:asciiTheme="minorHAnsi" w:hAnsiTheme="minorHAnsi"/>
          <w:sz w:val="22"/>
        </w:rPr>
        <w:t>in these leagues</w:t>
      </w:r>
      <w:r>
        <w:rPr>
          <w:rFonts w:asciiTheme="minorHAnsi" w:hAnsiTheme="minorHAnsi"/>
          <w:sz w:val="22"/>
        </w:rPr>
        <w:t>.</w:t>
      </w:r>
      <w:r w:rsidR="007F40E8">
        <w:rPr>
          <w:rFonts w:asciiTheme="minorHAnsi" w:hAnsiTheme="minorHAnsi"/>
          <w:sz w:val="22"/>
        </w:rPr>
        <w:t xml:space="preserve"> The data is collected from the PLL and NLL website</w:t>
      </w:r>
      <w:r w:rsidR="001C0747">
        <w:rPr>
          <w:rFonts w:asciiTheme="minorHAnsi" w:hAnsiTheme="minorHAnsi"/>
          <w:sz w:val="22"/>
        </w:rPr>
        <w:t xml:space="preserve"> for all games in the 2021-2022 season and is stored in the file </w:t>
      </w:r>
      <w:r w:rsidR="001C0747" w:rsidRPr="001C0747">
        <w:rPr>
          <w:rFonts w:asciiTheme="minorHAnsi" w:hAnsiTheme="minorHAnsi"/>
          <w:b/>
          <w:bCs/>
          <w:sz w:val="22"/>
        </w:rPr>
        <w:t>lacrosse_pll_nll_2021-2022.csv</w:t>
      </w:r>
      <w:r w:rsidR="007F40E8">
        <w:rPr>
          <w:rFonts w:asciiTheme="minorHAnsi" w:hAnsiTheme="minorHAnsi"/>
          <w:sz w:val="22"/>
        </w:rPr>
        <w:t xml:space="preserve">. </w:t>
      </w:r>
      <w:r w:rsidR="001C0747">
        <w:rPr>
          <w:rFonts w:asciiTheme="minorHAnsi" w:hAnsiTheme="minorHAnsi"/>
          <w:sz w:val="22"/>
        </w:rPr>
        <w:t xml:space="preserve"> The </w:t>
      </w:r>
      <w:r w:rsidR="001C0747" w:rsidRPr="001C0747">
        <w:rPr>
          <w:rFonts w:asciiTheme="minorHAnsi" w:hAnsiTheme="minorHAnsi"/>
          <w:i/>
          <w:iCs/>
          <w:sz w:val="22"/>
        </w:rPr>
        <w:t>League</w:t>
      </w:r>
      <w:r w:rsidR="001C0747">
        <w:rPr>
          <w:rFonts w:asciiTheme="minorHAnsi" w:hAnsiTheme="minorHAnsi"/>
          <w:sz w:val="22"/>
        </w:rPr>
        <w:t xml:space="preserve"> variable codes whether each game was played in the NLL or PLL and the total goals scored (both teams) is in </w:t>
      </w:r>
      <w:r w:rsidR="001C0747" w:rsidRPr="00CA6553">
        <w:rPr>
          <w:rFonts w:asciiTheme="minorHAnsi" w:hAnsiTheme="minorHAnsi"/>
          <w:i/>
          <w:iCs/>
          <w:sz w:val="22"/>
        </w:rPr>
        <w:t>goals</w:t>
      </w:r>
      <w:r w:rsidR="001C0747">
        <w:rPr>
          <w:rFonts w:asciiTheme="minorHAnsi" w:hAnsiTheme="minorHAnsi"/>
          <w:sz w:val="22"/>
        </w:rPr>
        <w:t xml:space="preserve">. </w:t>
      </w:r>
    </w:p>
    <w:p w14:paraId="0EBC8710" w14:textId="77777777" w:rsidR="00CA6553" w:rsidRDefault="00CA6553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</w:p>
    <w:p w14:paraId="4F733664" w14:textId="6F331B80" w:rsidR="00BD711E" w:rsidRDefault="00CA6553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  <w:r w:rsidRPr="00BD711E">
        <w:rPr>
          <w:rFonts w:ascii="Segoe UI" w:eastAsia="Times New Roman" w:hAnsi="Segoe UI" w:cs="Segoe UI"/>
          <w:b/>
          <w:bCs/>
          <w:noProof/>
          <w:color w:val="056EB2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9E9B80" wp14:editId="7B283A11">
                <wp:simplePos x="0" y="0"/>
                <wp:positionH relativeFrom="column">
                  <wp:posOffset>116840</wp:posOffset>
                </wp:positionH>
                <wp:positionV relativeFrom="paragraph">
                  <wp:posOffset>165100</wp:posOffset>
                </wp:positionV>
                <wp:extent cx="3207385" cy="3524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738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94A42" w14:textId="090A5542" w:rsidR="00BD711E" w:rsidRDefault="00BD711E"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Descriptive Statistics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 xml:space="preserve"> for </w:t>
                            </w:r>
                            <w:r w:rsidR="00B06471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G</w:t>
                            </w:r>
                            <w:r w:rsidR="00CA6553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oals</w:t>
                            </w:r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E9B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2pt;margin-top:13pt;width:252.55pt;height:2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" filled="f" stroked="f">
                <v:textbox>
                  <w:txbxContent>
                    <w:p w14:paraId="02194A42" w14:textId="090A5542" w:rsidR="00BD711E" w:rsidRDefault="00BD711E"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Descriptive Statistics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 xml:space="preserve"> for </w:t>
                      </w:r>
                      <w:r w:rsidR="00B06471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G</w:t>
                      </w:r>
                      <w:r w:rsidR="00CA6553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oals</w:t>
                      </w:r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noProof/>
        </w:rPr>
        <w:pict w14:anchorId="7F5659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alt="" style="position:absolute;left:0;text-align:left;margin-left:313.45pt;margin-top:98.95pt;width:217.7pt;height:189.25pt;z-index:251663360;mso-wrap-edited:f;mso-position-horizontal-relative:margin;mso-position-vertical-relative:margin">
            <v:imagedata r:id="rId7" o:title="cowan_graphGoal"/>
            <w10:wrap type="square" anchorx="margin" anchory="margin"/>
          </v:shape>
        </w:pict>
      </w:r>
    </w:p>
    <w:tbl>
      <w:tblPr>
        <w:tblpPr w:leftFromText="180" w:rightFromText="180" w:vertAnchor="text" w:horzAnchor="page" w:tblpX="1156" w:tblpY="267"/>
        <w:tblOverlap w:val="never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38"/>
        <w:gridCol w:w="416"/>
        <w:gridCol w:w="777"/>
        <w:gridCol w:w="737"/>
      </w:tblGrid>
      <w:tr w:rsidR="00985267" w:rsidRPr="00523856" w14:paraId="21FB677B" w14:textId="77777777" w:rsidTr="00985267">
        <w:trPr>
          <w:trHeight w:val="303"/>
        </w:trPr>
        <w:tc>
          <w:tcPr>
            <w:tcW w:w="113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1FA670F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League</w:t>
            </w:r>
          </w:p>
        </w:tc>
        <w:tc>
          <w:tcPr>
            <w:tcW w:w="41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E5074ED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77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FA29710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73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B8A4164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</w:tr>
      <w:tr w:rsidR="00985267" w:rsidRPr="00523856" w14:paraId="0FA26269" w14:textId="77777777" w:rsidTr="00985267">
        <w:trPr>
          <w:trHeight w:val="25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BD9E78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7531B1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0033CF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22.262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D0643E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4.847</w:t>
            </w:r>
          </w:p>
        </w:tc>
      </w:tr>
      <w:tr w:rsidR="00985267" w:rsidRPr="00523856" w14:paraId="2ADF0982" w14:textId="77777777" w:rsidTr="00985267">
        <w:trPr>
          <w:trHeight w:val="232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A61F5A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0D9BEE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  <w:r w:rsidRPr="005238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23EA4D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23.889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E07B17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4.496</w:t>
            </w:r>
          </w:p>
        </w:tc>
      </w:tr>
    </w:tbl>
    <w:p w14:paraId="497C8622" w14:textId="77777777" w:rsidR="00BD711E" w:rsidRPr="00985267" w:rsidRDefault="00BD711E" w:rsidP="00985267">
      <w:pPr>
        <w:jc w:val="both"/>
        <w:rPr>
          <w:rFonts w:asciiTheme="minorHAnsi" w:hAnsiTheme="minorHAnsi"/>
          <w:sz w:val="22"/>
        </w:rPr>
      </w:pPr>
    </w:p>
    <w:p w14:paraId="4932B240" w14:textId="77777777" w:rsidR="00BD711E" w:rsidRPr="00791CD8" w:rsidRDefault="00BD711E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</w:p>
    <w:p w14:paraId="38ED0A4E" w14:textId="77777777" w:rsidR="005F3FF9" w:rsidRDefault="005F3FF9" w:rsidP="000C6B64">
      <w:pPr>
        <w:jc w:val="both"/>
        <w:rPr>
          <w:rFonts w:asciiTheme="minorHAnsi" w:hAnsiTheme="minorHAnsi"/>
          <w:sz w:val="22"/>
        </w:rPr>
      </w:pPr>
    </w:p>
    <w:p w14:paraId="52E7F536" w14:textId="77777777" w:rsidR="00CA6553" w:rsidRPr="000C6B64" w:rsidRDefault="00CA6553" w:rsidP="000C6B64">
      <w:pPr>
        <w:jc w:val="both"/>
        <w:rPr>
          <w:rFonts w:asciiTheme="minorHAnsi" w:hAnsiTheme="minorHAnsi"/>
          <w:sz w:val="22"/>
        </w:rPr>
      </w:pPr>
    </w:p>
    <w:p w14:paraId="0874A1AF" w14:textId="16B2DE16" w:rsidR="005E5F90" w:rsidRDefault="005E5F90" w:rsidP="005E5F90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Suppose you are interested in using these data to determine if there is statistically discernible evidence that</w:t>
      </w:r>
      <w:r w:rsidR="00985267" w:rsidRPr="005E5F90">
        <w:rPr>
          <w:rFonts w:asciiTheme="minorHAnsi" w:hAnsiTheme="minorHAnsi"/>
          <w:sz w:val="22"/>
        </w:rPr>
        <w:t>, on average</w:t>
      </w:r>
      <w:r w:rsidR="000C6B64" w:rsidRPr="005E5F90">
        <w:rPr>
          <w:rFonts w:asciiTheme="minorHAnsi" w:hAnsiTheme="minorHAnsi"/>
          <w:sz w:val="22"/>
        </w:rPr>
        <w:t>, goals scored in the PLL and N</w:t>
      </w:r>
      <w:r w:rsidR="00985267" w:rsidRPr="005E5F90">
        <w:rPr>
          <w:rFonts w:asciiTheme="minorHAnsi" w:hAnsiTheme="minorHAnsi"/>
          <w:sz w:val="22"/>
        </w:rPr>
        <w:t>LL</w:t>
      </w:r>
      <w:r w:rsidR="000C6B64" w:rsidRPr="005E5F90">
        <w:rPr>
          <w:rFonts w:asciiTheme="minorHAnsi" w:hAnsiTheme="minorHAnsi"/>
          <w:sz w:val="22"/>
        </w:rPr>
        <w:t xml:space="preserve"> differ</w:t>
      </w:r>
      <w:r>
        <w:rPr>
          <w:rFonts w:asciiTheme="minorHAnsi" w:hAnsiTheme="minorHAnsi"/>
          <w:sz w:val="22"/>
        </w:rPr>
        <w:t>.</w:t>
      </w:r>
      <w:r w:rsidR="001C0747">
        <w:rPr>
          <w:rFonts w:asciiTheme="minorHAnsi" w:hAnsiTheme="minorHAnsi"/>
          <w:sz w:val="22"/>
        </w:rPr>
        <w:t xml:space="preserve"> </w:t>
      </w:r>
    </w:p>
    <w:p w14:paraId="23A67C31" w14:textId="77777777" w:rsidR="005E5F90" w:rsidRDefault="005E5F90" w:rsidP="005E5F90">
      <w:pPr>
        <w:pStyle w:val="ListParagraph"/>
        <w:ind w:left="360"/>
        <w:rPr>
          <w:rFonts w:asciiTheme="minorHAnsi" w:hAnsiTheme="minorHAnsi"/>
          <w:sz w:val="22"/>
        </w:rPr>
      </w:pPr>
    </w:p>
    <w:p w14:paraId="36A77F2D" w14:textId="40A81F94" w:rsidR="005E5F90" w:rsidRDefault="001C0747" w:rsidP="005E5F90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Record the null and alternative hypotheses associated with the research question.  Be sure to identify any parameters in context.</w:t>
      </w:r>
    </w:p>
    <w:p w14:paraId="201E3335" w14:textId="77777777" w:rsidR="005E5F90" w:rsidRDefault="005E5F90" w:rsidP="005E5F90">
      <w:pPr>
        <w:pStyle w:val="ListParagraph"/>
        <w:rPr>
          <w:rFonts w:asciiTheme="minorHAnsi" w:hAnsiTheme="minorHAnsi"/>
          <w:sz w:val="22"/>
        </w:rPr>
      </w:pPr>
    </w:p>
    <w:p w14:paraId="3492CB8A" w14:textId="511DD0C2" w:rsidR="00B06471" w:rsidRPr="00B06471" w:rsidRDefault="00000000" w:rsidP="005E5F90">
      <w:pPr>
        <w:pStyle w:val="ListParagraph"/>
        <w:rPr>
          <w:rFonts w:asciiTheme="minorHAnsi" w:eastAsiaTheme="minorEastAsia" w:hAnsiTheme="minorHAnsi"/>
          <w:color w:val="FF0000"/>
          <w:sz w:val="22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2"/>
              </w:rPr>
              <m:t>0</m:t>
            </m:r>
          </m:sub>
        </m:sSub>
        <m:r>
          <w:rPr>
            <w:rFonts w:ascii="Cambria Math" w:hAnsi="Cambria Math"/>
            <w:color w:val="FF0000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sz w:val="22"/>
              </w:rPr>
              <m:t>PLL</m:t>
            </m:r>
          </m:sub>
        </m:sSub>
        <m:r>
          <w:rPr>
            <w:rFonts w:ascii="Cambria Math" w:hAnsi="Cambria Math"/>
            <w:color w:val="FF0000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sz w:val="22"/>
              </w:rPr>
              <m:t>NLL</m:t>
            </m:r>
          </m:sub>
        </m:sSub>
      </m:oMath>
      <w:r w:rsidR="00B06471">
        <w:rPr>
          <w:rFonts w:asciiTheme="minorHAnsi" w:eastAsiaTheme="minorEastAsia" w:hAnsiTheme="minorHAnsi"/>
          <w:color w:val="FF0000"/>
          <w:sz w:val="22"/>
        </w:rPr>
        <w:t xml:space="preserve">         where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2"/>
              </w:rPr>
              <m:t>μ</m:t>
            </m:r>
          </m:e>
          <m:sub>
            <m:r>
              <w:rPr>
                <w:rFonts w:ascii="Cambria Math" w:eastAsiaTheme="minorEastAsia" w:hAnsi="Cambria Math"/>
                <w:color w:val="FF0000"/>
                <w:sz w:val="22"/>
              </w:rPr>
              <m:t>PLL</m:t>
            </m:r>
          </m:sub>
        </m:sSub>
      </m:oMath>
      <w:r w:rsidR="00B06471">
        <w:rPr>
          <w:rFonts w:asciiTheme="minorHAnsi" w:eastAsiaTheme="minorEastAsia" w:hAnsiTheme="minorHAnsi"/>
          <w:color w:val="FF0000"/>
          <w:sz w:val="2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2"/>
              </w:rPr>
              <m:t>μ</m:t>
            </m:r>
          </m:e>
          <m:sub>
            <m:r>
              <w:rPr>
                <w:rFonts w:ascii="Cambria Math" w:eastAsiaTheme="minorEastAsia" w:hAnsi="Cambria Math"/>
                <w:color w:val="FF0000"/>
                <w:sz w:val="22"/>
              </w:rPr>
              <m:t>NLL</m:t>
            </m:r>
          </m:sub>
        </m:sSub>
      </m:oMath>
      <w:r w:rsidR="00B06471">
        <w:rPr>
          <w:rFonts w:asciiTheme="minorHAnsi" w:eastAsiaTheme="minorEastAsia" w:hAnsiTheme="minorHAnsi"/>
          <w:color w:val="FF0000"/>
          <w:sz w:val="22"/>
        </w:rPr>
        <w:t xml:space="preserve"> are the mean goals per game rate in the PLL and </w:t>
      </w:r>
      <w:r w:rsidR="00123723">
        <w:rPr>
          <w:rFonts w:asciiTheme="minorHAnsi" w:eastAsiaTheme="minorEastAsia" w:hAnsiTheme="minorHAnsi"/>
          <w:color w:val="FF0000"/>
          <w:sz w:val="22"/>
        </w:rPr>
        <w:t>N</w:t>
      </w:r>
      <w:r w:rsidR="00B06471">
        <w:rPr>
          <w:rFonts w:asciiTheme="minorHAnsi" w:eastAsiaTheme="minorEastAsia" w:hAnsiTheme="minorHAnsi"/>
          <w:color w:val="FF0000"/>
          <w:sz w:val="22"/>
        </w:rPr>
        <w:t xml:space="preserve">LL, respectively </w:t>
      </w:r>
    </w:p>
    <w:p w14:paraId="0766ACD7" w14:textId="0181556E" w:rsidR="00B06471" w:rsidRPr="00B06471" w:rsidRDefault="00000000" w:rsidP="005E5F90">
      <w:pPr>
        <w:pStyle w:val="ListParagraph"/>
        <w:rPr>
          <w:rFonts w:asciiTheme="minorHAnsi" w:eastAsiaTheme="minorEastAsia" w:hAnsiTheme="minorHAnsi"/>
          <w:color w:val="FF0000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2"/>
                </w:rPr>
                <m:t>a</m:t>
              </m:r>
            </m:sub>
          </m:sSub>
          <m:r>
            <w:rPr>
              <w:rFonts w:ascii="Cambria Math" w:eastAsiaTheme="minorEastAsia" w:hAnsi="Cambria Math"/>
              <w:color w:val="FF0000"/>
              <w:sz w:val="22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2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2"/>
                </w:rPr>
                <m:t>PLL</m:t>
              </m:r>
            </m:sub>
          </m:sSub>
          <m:r>
            <w:rPr>
              <w:rFonts w:ascii="Cambria Math" w:eastAsiaTheme="minorEastAsia" w:hAnsi="Cambria Math"/>
              <w:color w:val="FF0000"/>
              <w:sz w:val="22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2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2"/>
                </w:rPr>
                <m:t>NLL</m:t>
              </m:r>
            </m:sub>
          </m:sSub>
        </m:oMath>
      </m:oMathPara>
    </w:p>
    <w:p w14:paraId="6D1C254C" w14:textId="77777777" w:rsidR="00B06471" w:rsidRPr="00B06471" w:rsidRDefault="00B06471" w:rsidP="005E5F90">
      <w:pPr>
        <w:pStyle w:val="ListParagraph"/>
        <w:rPr>
          <w:rFonts w:asciiTheme="minorHAnsi" w:eastAsiaTheme="minorEastAsia" w:hAnsiTheme="minorHAnsi"/>
          <w:sz w:val="22"/>
        </w:rPr>
      </w:pPr>
    </w:p>
    <w:p w14:paraId="1E17F7A7" w14:textId="1EFC7C36" w:rsidR="005E5F90" w:rsidRDefault="00CA6553" w:rsidP="005E5F90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Construct a randomization distribution for doing this test.  Draw a rough sketch of this distribution below, include a scale on the horizontal axis, and indicate </w:t>
      </w:r>
      <w:r w:rsidR="00123723">
        <w:rPr>
          <w:rFonts w:asciiTheme="minorHAnsi" w:hAnsiTheme="minorHAnsi"/>
          <w:sz w:val="22"/>
        </w:rPr>
        <w:t>how</w:t>
      </w:r>
      <w:r>
        <w:rPr>
          <w:rFonts w:asciiTheme="minorHAnsi" w:hAnsiTheme="minorHAnsi"/>
          <w:sz w:val="22"/>
        </w:rPr>
        <w:t xml:space="preserve"> the p-value is found. </w:t>
      </w:r>
    </w:p>
    <w:p w14:paraId="565FFBDD" w14:textId="0CECFC51" w:rsidR="00CA6553" w:rsidRDefault="00CF4599" w:rsidP="005E5F90">
      <w:pPr>
        <w:pStyle w:val="ListParagraph"/>
        <w:rPr>
          <w:rFonts w:asciiTheme="minorHAnsi" w:hAnsiTheme="minorHAnsi"/>
          <w:sz w:val="22"/>
        </w:rPr>
      </w:pPr>
      <w:r w:rsidRPr="00B06471">
        <w:rPr>
          <w:rFonts w:asciiTheme="minorHAnsi" w:hAnsiTheme="minorHAnsi"/>
          <w:noProof/>
          <w:sz w:val="22"/>
        </w:rPr>
        <w:drawing>
          <wp:anchor distT="0" distB="0" distL="114300" distR="114300" simplePos="0" relativeHeight="251666432" behindDoc="0" locked="0" layoutInCell="1" allowOverlap="1" wp14:anchorId="0B32A8F1" wp14:editId="19FE9DDB">
            <wp:simplePos x="0" y="0"/>
            <wp:positionH relativeFrom="column">
              <wp:posOffset>332105</wp:posOffset>
            </wp:positionH>
            <wp:positionV relativeFrom="paragraph">
              <wp:posOffset>70485</wp:posOffset>
            </wp:positionV>
            <wp:extent cx="3063875" cy="2121535"/>
            <wp:effectExtent l="0" t="0" r="3175" b="0"/>
            <wp:wrapSquare wrapText="bothSides"/>
            <wp:docPr id="95694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4719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4FD576" w14:textId="77777777" w:rsidR="00CF4599" w:rsidRDefault="00CF4599" w:rsidP="005E5F90">
      <w:pPr>
        <w:pStyle w:val="ListParagraph"/>
        <w:rPr>
          <w:rFonts w:asciiTheme="minorHAnsi" w:hAnsiTheme="minorHAnsi"/>
          <w:sz w:val="22"/>
        </w:rPr>
      </w:pPr>
    </w:p>
    <w:p w14:paraId="0D710639" w14:textId="77777777" w:rsidR="00CF4599" w:rsidRDefault="00CF4599" w:rsidP="005E5F90">
      <w:pPr>
        <w:pStyle w:val="ListParagraph"/>
        <w:rPr>
          <w:rFonts w:asciiTheme="minorHAnsi" w:hAnsiTheme="minorHAnsi"/>
          <w:sz w:val="22"/>
        </w:rPr>
      </w:pPr>
    </w:p>
    <w:p w14:paraId="13B4E708" w14:textId="77777777" w:rsidR="00CF4599" w:rsidRDefault="00CF4599" w:rsidP="005E5F90">
      <w:pPr>
        <w:pStyle w:val="ListParagraph"/>
        <w:rPr>
          <w:rFonts w:asciiTheme="minorHAnsi" w:hAnsiTheme="minorHAnsi"/>
          <w:sz w:val="22"/>
        </w:rPr>
      </w:pPr>
    </w:p>
    <w:p w14:paraId="616FFC4C" w14:textId="77777777" w:rsidR="00CF4599" w:rsidRDefault="00CF4599" w:rsidP="005E5F90">
      <w:pPr>
        <w:pStyle w:val="ListParagraph"/>
        <w:rPr>
          <w:rFonts w:asciiTheme="minorHAnsi" w:hAnsiTheme="minorHAnsi"/>
          <w:sz w:val="22"/>
        </w:rPr>
      </w:pPr>
    </w:p>
    <w:p w14:paraId="3E466EB3" w14:textId="77777777" w:rsidR="00CF4599" w:rsidRDefault="00CF4599" w:rsidP="005E5F90">
      <w:pPr>
        <w:pStyle w:val="ListParagraph"/>
        <w:rPr>
          <w:rFonts w:asciiTheme="minorHAnsi" w:hAnsiTheme="minorHAnsi"/>
          <w:sz w:val="22"/>
        </w:rPr>
      </w:pPr>
    </w:p>
    <w:p w14:paraId="4472D7EE" w14:textId="202ECBA0" w:rsidR="00CA6553" w:rsidRDefault="00CF4599" w:rsidP="005E5F90">
      <w:pPr>
        <w:pStyle w:val="ListParagrap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p-value=2(0.038)=0.076</w:t>
      </w:r>
    </w:p>
    <w:p w14:paraId="1E222B10" w14:textId="77777777" w:rsidR="00CA6553" w:rsidRDefault="00CA6553" w:rsidP="005E5F90">
      <w:pPr>
        <w:pStyle w:val="ListParagraph"/>
        <w:rPr>
          <w:rFonts w:asciiTheme="minorHAnsi" w:hAnsiTheme="minorHAnsi"/>
          <w:sz w:val="22"/>
        </w:rPr>
      </w:pPr>
    </w:p>
    <w:p w14:paraId="26976CA4" w14:textId="77777777" w:rsidR="00CA6553" w:rsidRDefault="00CA6553" w:rsidP="005E5F90">
      <w:pPr>
        <w:pStyle w:val="ListParagraph"/>
        <w:rPr>
          <w:rFonts w:asciiTheme="minorHAnsi" w:hAnsiTheme="minorHAnsi"/>
          <w:sz w:val="22"/>
        </w:rPr>
      </w:pPr>
    </w:p>
    <w:p w14:paraId="2E52E446" w14:textId="77777777" w:rsidR="00CA6553" w:rsidRDefault="00CA6553" w:rsidP="005E5F90">
      <w:pPr>
        <w:pStyle w:val="ListParagraph"/>
        <w:rPr>
          <w:rFonts w:asciiTheme="minorHAnsi" w:hAnsiTheme="minorHAnsi"/>
          <w:sz w:val="22"/>
        </w:rPr>
      </w:pPr>
    </w:p>
    <w:p w14:paraId="772DED50" w14:textId="77777777" w:rsidR="00CF4599" w:rsidRDefault="00CF4599" w:rsidP="005E5F90">
      <w:pPr>
        <w:pStyle w:val="ListParagraph"/>
        <w:rPr>
          <w:rFonts w:asciiTheme="minorHAnsi" w:hAnsiTheme="minorHAnsi"/>
          <w:sz w:val="22"/>
        </w:rPr>
      </w:pPr>
    </w:p>
    <w:p w14:paraId="7750B9FB" w14:textId="77777777" w:rsidR="00CF4599" w:rsidRDefault="00CF4599" w:rsidP="005E5F90">
      <w:pPr>
        <w:pStyle w:val="ListParagraph"/>
        <w:rPr>
          <w:rFonts w:asciiTheme="minorHAnsi" w:hAnsiTheme="minorHAnsi"/>
          <w:sz w:val="22"/>
        </w:rPr>
      </w:pPr>
    </w:p>
    <w:p w14:paraId="388D9C27" w14:textId="77777777" w:rsidR="00CF4599" w:rsidRDefault="00CF4599" w:rsidP="005E5F90">
      <w:pPr>
        <w:pStyle w:val="ListParagraph"/>
        <w:rPr>
          <w:rFonts w:asciiTheme="minorHAnsi" w:hAnsiTheme="minorHAnsi"/>
          <w:sz w:val="22"/>
        </w:rPr>
      </w:pPr>
    </w:p>
    <w:p w14:paraId="1017D376" w14:textId="77777777" w:rsidR="00CF4599" w:rsidRPr="005E5F90" w:rsidRDefault="00CF4599" w:rsidP="005E5F90">
      <w:pPr>
        <w:pStyle w:val="ListParagraph"/>
        <w:rPr>
          <w:rFonts w:asciiTheme="minorHAnsi" w:hAnsiTheme="minorHAnsi"/>
          <w:sz w:val="22"/>
        </w:rPr>
      </w:pPr>
    </w:p>
    <w:p w14:paraId="6B38C5A2" w14:textId="1DF36A45" w:rsidR="005E5F90" w:rsidRDefault="005E5F90" w:rsidP="005E5F90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Using the p-value, provide an appropriate </w:t>
      </w:r>
      <w:r w:rsidR="00B74FFB">
        <w:rPr>
          <w:rFonts w:asciiTheme="minorHAnsi" w:hAnsiTheme="minorHAnsi"/>
          <w:sz w:val="22"/>
        </w:rPr>
        <w:t>conclusion for the research question. Be sure to provide full context of the application.</w:t>
      </w:r>
    </w:p>
    <w:p w14:paraId="17262ECF" w14:textId="77777777" w:rsidR="00B74FFB" w:rsidRDefault="00B74FFB" w:rsidP="00B74FFB">
      <w:pPr>
        <w:pStyle w:val="ListParagraph"/>
        <w:rPr>
          <w:rFonts w:asciiTheme="minorHAnsi" w:hAnsiTheme="minorHAnsi"/>
          <w:sz w:val="22"/>
        </w:rPr>
      </w:pPr>
    </w:p>
    <w:p w14:paraId="1DAFAC34" w14:textId="2F119DFF" w:rsidR="00CF4599" w:rsidRPr="00CF4599" w:rsidRDefault="00CF4599" w:rsidP="00B74FFB">
      <w:pPr>
        <w:pStyle w:val="ListParagraph"/>
        <w:rPr>
          <w:rFonts w:asciiTheme="minorHAnsi" w:hAnsiTheme="minorHAnsi"/>
          <w:color w:val="FF0000"/>
          <w:sz w:val="22"/>
        </w:rPr>
      </w:pPr>
      <w:r w:rsidRPr="00CF4599">
        <w:rPr>
          <w:rFonts w:asciiTheme="minorHAnsi" w:hAnsiTheme="minorHAnsi"/>
          <w:color w:val="FF0000"/>
          <w:sz w:val="22"/>
        </w:rPr>
        <w:t xml:space="preserve">With a p-value of 0.076 we would not reject the null hypothesis at a 5% level but would reject it at a 10% level. At best, there is weak evidence to show a difference in mean goals between NLL and PLL games.  </w:t>
      </w:r>
    </w:p>
    <w:p w14:paraId="31B21040" w14:textId="5845BA42" w:rsidR="00CA6553" w:rsidRDefault="00CA6553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14:paraId="2A45383C" w14:textId="29AC7049" w:rsidR="0001114F" w:rsidRDefault="0001114F" w:rsidP="0001114F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 xml:space="preserve">Upon further analysis of the leagues, you discover that the NLL and the PLL </w:t>
      </w:r>
      <w:r w:rsidR="00010A3B">
        <w:rPr>
          <w:rFonts w:asciiTheme="minorHAnsi" w:hAnsiTheme="minorHAnsi"/>
          <w:sz w:val="22"/>
        </w:rPr>
        <w:t xml:space="preserve">play their games for different amounts of time. The PLL plays games for 48 minutes, while the NLL’s games are 60 minutes long. </w:t>
      </w:r>
      <w:r w:rsidR="00251CC6">
        <w:rPr>
          <w:rFonts w:asciiTheme="minorHAnsi" w:hAnsiTheme="minorHAnsi"/>
          <w:sz w:val="22"/>
        </w:rPr>
        <w:t xml:space="preserve">In an effort to correct this mistake, we will “scale down” the NLL goals to a </w:t>
      </w:r>
      <w:proofErr w:type="gramStart"/>
      <w:r w:rsidR="00251CC6">
        <w:rPr>
          <w:rFonts w:asciiTheme="minorHAnsi" w:hAnsiTheme="minorHAnsi"/>
          <w:sz w:val="22"/>
        </w:rPr>
        <w:t>48 minute</w:t>
      </w:r>
      <w:proofErr w:type="gramEnd"/>
      <w:r w:rsidR="00251CC6">
        <w:rPr>
          <w:rFonts w:asciiTheme="minorHAnsi" w:hAnsiTheme="minorHAnsi"/>
          <w:sz w:val="22"/>
        </w:rPr>
        <w:t xml:space="preserve"> rate.</w:t>
      </w:r>
      <w:r w:rsidR="00CA6553">
        <w:rPr>
          <w:rFonts w:asciiTheme="minorHAnsi" w:hAnsiTheme="minorHAnsi"/>
          <w:sz w:val="22"/>
        </w:rPr>
        <w:t xml:space="preserve"> This variable is stored in </w:t>
      </w:r>
      <w:r w:rsidR="00CF4599">
        <w:rPr>
          <w:rFonts w:asciiTheme="minorHAnsi" w:hAnsiTheme="minorHAnsi"/>
          <w:i/>
          <w:iCs/>
          <w:sz w:val="22"/>
        </w:rPr>
        <w:t>G</w:t>
      </w:r>
      <w:r w:rsidR="00CA6553" w:rsidRPr="00CA6553">
        <w:rPr>
          <w:rFonts w:asciiTheme="minorHAnsi" w:hAnsiTheme="minorHAnsi"/>
          <w:i/>
          <w:iCs/>
          <w:sz w:val="22"/>
        </w:rPr>
        <w:t>oals_per_48</w:t>
      </w:r>
      <w:r w:rsidR="00CA6553">
        <w:rPr>
          <w:rFonts w:asciiTheme="minorHAnsi" w:hAnsiTheme="minorHAnsi"/>
          <w:sz w:val="22"/>
        </w:rPr>
        <w:t xml:space="preserve">. </w:t>
      </w:r>
    </w:p>
    <w:p w14:paraId="65216F49" w14:textId="23A4665E" w:rsidR="00B06C81" w:rsidRDefault="00000000" w:rsidP="008E2CAF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</w:rPr>
      </w:pPr>
      <w:r>
        <w:rPr>
          <w:noProof/>
        </w:rPr>
        <w:pict w14:anchorId="67937C6D">
          <v:shape id="_x0000_s2050" type="#_x0000_t75" alt="" style="position:absolute;left:0;text-align:left;margin-left:344.55pt;margin-top:56.35pt;width:187.25pt;height:166.1pt;z-index:251665408;mso-wrap-edited:f;mso-position-horizontal-relative:margin;mso-position-vertical-relative:margin">
            <v:imagedata r:id="rId9" o:title="cowan_graph48"/>
            <w10:wrap type="square" anchorx="margin" anchory="margin"/>
          </v:shape>
        </w:pict>
      </w:r>
      <w:r w:rsidR="00CA6553">
        <w:rPr>
          <w:rFonts w:asciiTheme="minorHAnsi" w:hAnsiTheme="minorHAnsi"/>
          <w:sz w:val="22"/>
        </w:rPr>
        <w:t xml:space="preserve">What is the difference in </w:t>
      </w:r>
      <w:proofErr w:type="gramStart"/>
      <w:r w:rsidR="00CA6553">
        <w:rPr>
          <w:rFonts w:asciiTheme="minorHAnsi" w:hAnsiTheme="minorHAnsi"/>
          <w:sz w:val="22"/>
        </w:rPr>
        <w:t>means</w:t>
      </w:r>
      <w:proofErr w:type="gramEnd"/>
      <w:r w:rsidR="00CA6553">
        <w:rPr>
          <w:rFonts w:asciiTheme="minorHAnsi" w:hAnsiTheme="minorHAnsi"/>
          <w:sz w:val="22"/>
        </w:rPr>
        <w:t xml:space="preserve"> (</w:t>
      </w:r>
      <w:r w:rsidR="00123723">
        <w:rPr>
          <w:rFonts w:asciiTheme="minorHAnsi" w:hAnsiTheme="minorHAnsi"/>
          <w:sz w:val="22"/>
        </w:rPr>
        <w:t>N</w:t>
      </w:r>
      <w:r w:rsidR="00CA6553">
        <w:rPr>
          <w:rFonts w:asciiTheme="minorHAnsi" w:hAnsiTheme="minorHAnsi"/>
          <w:sz w:val="22"/>
        </w:rPr>
        <w:t xml:space="preserve">LL – </w:t>
      </w:r>
      <w:r w:rsidR="00123723">
        <w:rPr>
          <w:rFonts w:asciiTheme="minorHAnsi" w:hAnsiTheme="minorHAnsi"/>
          <w:sz w:val="22"/>
        </w:rPr>
        <w:t>P</w:t>
      </w:r>
      <w:r w:rsidR="00CA6553">
        <w:rPr>
          <w:rFonts w:asciiTheme="minorHAnsi" w:hAnsiTheme="minorHAnsi"/>
          <w:sz w:val="22"/>
        </w:rPr>
        <w:t xml:space="preserve">LL) for </w:t>
      </w:r>
      <w:r w:rsidR="00515F14">
        <w:rPr>
          <w:rFonts w:asciiTheme="minorHAnsi" w:hAnsiTheme="minorHAnsi"/>
          <w:i/>
          <w:iCs/>
          <w:sz w:val="22"/>
        </w:rPr>
        <w:t>G</w:t>
      </w:r>
      <w:r w:rsidR="00CA6553" w:rsidRPr="00CA6553">
        <w:rPr>
          <w:rFonts w:asciiTheme="minorHAnsi" w:hAnsiTheme="minorHAnsi"/>
          <w:i/>
          <w:iCs/>
          <w:sz w:val="22"/>
        </w:rPr>
        <w:t>oals_per_48</w:t>
      </w:r>
      <w:r w:rsidR="00CA6553">
        <w:rPr>
          <w:rFonts w:asciiTheme="minorHAnsi" w:hAnsiTheme="minorHAnsi"/>
          <w:i/>
          <w:iCs/>
          <w:sz w:val="22"/>
        </w:rPr>
        <w:t xml:space="preserve"> </w:t>
      </w:r>
      <w:r w:rsidR="00CA6553">
        <w:rPr>
          <w:rFonts w:asciiTheme="minorHAnsi" w:hAnsiTheme="minorHAnsi"/>
          <w:sz w:val="22"/>
        </w:rPr>
        <w:t>in this sample?</w:t>
      </w:r>
    </w:p>
    <w:p w14:paraId="0707AB8E" w14:textId="43AA59E0" w:rsidR="00CA6553" w:rsidRPr="00CF4599" w:rsidRDefault="00000000" w:rsidP="00CA6553">
      <w:pPr>
        <w:rPr>
          <w:rFonts w:asciiTheme="minorHAnsi" w:hAnsiTheme="minorHAnsi"/>
          <w:color w:val="FF0000"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sz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FF0000"/>
                  <w:sz w:val="22"/>
                </w:rPr>
                <m:t>NLL</m:t>
              </m:r>
            </m:sub>
          </m:sSub>
          <m:r>
            <w:rPr>
              <w:rFonts w:ascii="Cambria Math" w:hAnsi="Cambria Math"/>
              <w:color w:val="FF0000"/>
              <w:sz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sz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FF0000"/>
                  <w:sz w:val="22"/>
                </w:rPr>
                <m:t>PLL</m:t>
              </m:r>
            </m:sub>
          </m:sSub>
          <m:r>
            <w:rPr>
              <w:rFonts w:ascii="Cambria Math" w:hAnsi="Cambria Math"/>
              <w:color w:val="FF0000"/>
              <w:sz w:val="22"/>
            </w:rPr>
            <m:t>=17.81-</m:t>
          </m:r>
          <m:r>
            <w:rPr>
              <w:rFonts w:ascii="Cambria Math" w:eastAsiaTheme="minorEastAsia" w:hAnsi="Cambria Math"/>
              <w:color w:val="FF0000"/>
              <w:sz w:val="22"/>
            </w:rPr>
            <m:t>22.89=-6.09</m:t>
          </m:r>
        </m:oMath>
      </m:oMathPara>
    </w:p>
    <w:p w14:paraId="4ACBCD01" w14:textId="77777777" w:rsidR="008E2CAF" w:rsidRDefault="008E2CAF" w:rsidP="00CA6553">
      <w:pPr>
        <w:rPr>
          <w:rFonts w:asciiTheme="minorHAnsi" w:hAnsiTheme="minorHAnsi"/>
          <w:sz w:val="22"/>
        </w:rPr>
      </w:pPr>
    </w:p>
    <w:p w14:paraId="66FAF4E9" w14:textId="1C045C23" w:rsidR="00251CC6" w:rsidRDefault="007F40E8" w:rsidP="008E2CAF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</w:rPr>
      </w:pPr>
      <w:r w:rsidRPr="005F3FF9">
        <w:rPr>
          <w:rFonts w:asciiTheme="minorHAnsi" w:hAnsiTheme="minorHAnsi"/>
          <w:sz w:val="22"/>
        </w:rPr>
        <w:t>Do t</w:t>
      </w:r>
      <w:r>
        <w:rPr>
          <w:rFonts w:asciiTheme="minorHAnsi" w:hAnsiTheme="minorHAnsi"/>
          <w:sz w:val="22"/>
        </w:rPr>
        <w:t xml:space="preserve">he </w:t>
      </w:r>
      <w:r w:rsidRPr="005F3FF9">
        <w:rPr>
          <w:rFonts w:asciiTheme="minorHAnsi" w:hAnsiTheme="minorHAnsi"/>
          <w:sz w:val="22"/>
        </w:rPr>
        <w:t>data provide evidence that, on average</w:t>
      </w:r>
      <w:r>
        <w:rPr>
          <w:rFonts w:asciiTheme="minorHAnsi" w:hAnsiTheme="minorHAnsi"/>
          <w:sz w:val="22"/>
        </w:rPr>
        <w:t xml:space="preserve">, goals scored </w:t>
      </w:r>
      <w:r w:rsidR="00B06C81">
        <w:rPr>
          <w:rFonts w:asciiTheme="minorHAnsi" w:hAnsiTheme="minorHAnsi"/>
          <w:sz w:val="22"/>
        </w:rPr>
        <w:t xml:space="preserve">per 48 minutes differ between </w:t>
      </w:r>
      <w:r>
        <w:rPr>
          <w:rFonts w:asciiTheme="minorHAnsi" w:hAnsiTheme="minorHAnsi"/>
          <w:sz w:val="22"/>
        </w:rPr>
        <w:t>the PLL and N</w:t>
      </w:r>
      <w:r w:rsidRPr="005F3FF9">
        <w:rPr>
          <w:rFonts w:asciiTheme="minorHAnsi" w:hAnsiTheme="minorHAnsi"/>
          <w:sz w:val="22"/>
        </w:rPr>
        <w:t>LL</w:t>
      </w:r>
      <w:r>
        <w:rPr>
          <w:rFonts w:asciiTheme="minorHAnsi" w:hAnsiTheme="minorHAnsi"/>
          <w:sz w:val="22"/>
        </w:rPr>
        <w:t xml:space="preserve">? </w:t>
      </w:r>
      <w:r w:rsidR="00B06C81">
        <w:rPr>
          <w:rFonts w:asciiTheme="minorHAnsi" w:hAnsiTheme="minorHAnsi"/>
          <w:sz w:val="22"/>
        </w:rPr>
        <w:t>Include all the pieces of the appropriate hypothesis test. (Tip: Use a similar process</w:t>
      </w:r>
      <w:r w:rsidR="008E2CAF">
        <w:rPr>
          <w:rFonts w:asciiTheme="minorHAnsi" w:hAnsiTheme="minorHAnsi"/>
          <w:sz w:val="22"/>
        </w:rPr>
        <w:t xml:space="preserve"> to Question 1</w:t>
      </w:r>
      <w:r w:rsidR="00B06C81">
        <w:rPr>
          <w:rFonts w:asciiTheme="minorHAnsi" w:hAnsiTheme="minorHAnsi"/>
          <w:sz w:val="22"/>
        </w:rPr>
        <w:t>)</w:t>
      </w:r>
    </w:p>
    <w:p w14:paraId="52D3B894" w14:textId="77777777" w:rsidR="00B06C81" w:rsidRDefault="00B06C81" w:rsidP="00B06C81">
      <w:pPr>
        <w:pStyle w:val="ListParagraph"/>
        <w:rPr>
          <w:rFonts w:asciiTheme="minorHAnsi" w:hAnsiTheme="minorHAnsi"/>
          <w:sz w:val="22"/>
        </w:rPr>
      </w:pPr>
    </w:p>
    <w:p w14:paraId="46EC9599" w14:textId="77777777" w:rsidR="008E2CAF" w:rsidRDefault="008E2CAF" w:rsidP="00B06C81">
      <w:pPr>
        <w:pStyle w:val="ListParagraph"/>
        <w:rPr>
          <w:rFonts w:asciiTheme="minorHAnsi" w:hAnsiTheme="minorHAnsi"/>
          <w:sz w:val="22"/>
        </w:rPr>
      </w:pPr>
    </w:p>
    <w:p w14:paraId="4E032AE7" w14:textId="23441C8A" w:rsidR="008E2CAF" w:rsidRDefault="008E2CAF" w:rsidP="00B06C81">
      <w:pPr>
        <w:pStyle w:val="ListParagraph"/>
        <w:rPr>
          <w:rFonts w:asciiTheme="minorHAnsi" w:hAnsiTheme="minorHAnsi"/>
          <w:sz w:val="22"/>
        </w:rPr>
      </w:pPr>
    </w:p>
    <w:p w14:paraId="3997F401" w14:textId="659EA9B2" w:rsidR="00CF4599" w:rsidRPr="00B06471" w:rsidRDefault="00000000" w:rsidP="00CF4599">
      <w:pPr>
        <w:pStyle w:val="ListParagraph"/>
        <w:rPr>
          <w:rFonts w:asciiTheme="minorHAnsi" w:eastAsiaTheme="minorEastAsia" w:hAnsiTheme="minorHAnsi"/>
          <w:color w:val="FF0000"/>
          <w:sz w:val="22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2"/>
              </w:rPr>
              <m:t>0</m:t>
            </m:r>
          </m:sub>
        </m:sSub>
        <m:r>
          <w:rPr>
            <w:rFonts w:ascii="Cambria Math" w:hAnsi="Cambria Math"/>
            <w:color w:val="FF0000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sz w:val="22"/>
              </w:rPr>
              <m:t>PLL</m:t>
            </m:r>
          </m:sub>
        </m:sSub>
        <m:r>
          <w:rPr>
            <w:rFonts w:ascii="Cambria Math" w:hAnsi="Cambria Math"/>
            <w:color w:val="FF0000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sz w:val="22"/>
              </w:rPr>
              <m:t>NLL</m:t>
            </m:r>
          </m:sub>
        </m:sSub>
      </m:oMath>
      <w:r w:rsidR="00CF4599">
        <w:rPr>
          <w:rFonts w:asciiTheme="minorHAnsi" w:eastAsiaTheme="minorEastAsia" w:hAnsiTheme="minorHAnsi"/>
          <w:color w:val="FF0000"/>
          <w:sz w:val="22"/>
        </w:rPr>
        <w:t xml:space="preserve">         where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2"/>
              </w:rPr>
              <m:t>μ</m:t>
            </m:r>
          </m:e>
          <m:sub>
            <m:r>
              <w:rPr>
                <w:rFonts w:ascii="Cambria Math" w:eastAsiaTheme="minorEastAsia" w:hAnsi="Cambria Math"/>
                <w:color w:val="FF0000"/>
                <w:sz w:val="22"/>
              </w:rPr>
              <m:t>PLL</m:t>
            </m:r>
          </m:sub>
        </m:sSub>
      </m:oMath>
      <w:r w:rsidR="00CF4599">
        <w:rPr>
          <w:rFonts w:asciiTheme="minorHAnsi" w:eastAsiaTheme="minorEastAsia" w:hAnsiTheme="minorHAnsi"/>
          <w:color w:val="FF0000"/>
          <w:sz w:val="2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2"/>
              </w:rPr>
              <m:t>μ</m:t>
            </m:r>
          </m:e>
          <m:sub>
            <m:r>
              <w:rPr>
                <w:rFonts w:ascii="Cambria Math" w:eastAsiaTheme="minorEastAsia" w:hAnsi="Cambria Math"/>
                <w:color w:val="FF0000"/>
                <w:sz w:val="22"/>
              </w:rPr>
              <m:t>NLL</m:t>
            </m:r>
          </m:sub>
        </m:sSub>
      </m:oMath>
      <w:r w:rsidR="00CF4599">
        <w:rPr>
          <w:rFonts w:asciiTheme="minorHAnsi" w:eastAsiaTheme="minorEastAsia" w:hAnsiTheme="minorHAnsi"/>
          <w:color w:val="FF0000"/>
          <w:sz w:val="22"/>
        </w:rPr>
        <w:t xml:space="preserve"> are now the mean goals per 48 in the PLL and </w:t>
      </w:r>
      <w:r w:rsidR="00123723">
        <w:rPr>
          <w:rFonts w:asciiTheme="minorHAnsi" w:eastAsiaTheme="minorEastAsia" w:hAnsiTheme="minorHAnsi"/>
          <w:color w:val="FF0000"/>
          <w:sz w:val="22"/>
        </w:rPr>
        <w:t>N</w:t>
      </w:r>
      <w:r w:rsidR="00CF4599">
        <w:rPr>
          <w:rFonts w:asciiTheme="minorHAnsi" w:eastAsiaTheme="minorEastAsia" w:hAnsiTheme="minorHAnsi"/>
          <w:color w:val="FF0000"/>
          <w:sz w:val="22"/>
        </w:rPr>
        <w:t xml:space="preserve">LL, respectively </w:t>
      </w:r>
    </w:p>
    <w:p w14:paraId="157897C4" w14:textId="77777777" w:rsidR="00CF4599" w:rsidRPr="00B06471" w:rsidRDefault="00000000" w:rsidP="00CF4599">
      <w:pPr>
        <w:pStyle w:val="ListParagraph"/>
        <w:rPr>
          <w:rFonts w:asciiTheme="minorHAnsi" w:eastAsiaTheme="minorEastAsia" w:hAnsiTheme="minorHAnsi"/>
          <w:color w:val="FF0000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2"/>
                </w:rPr>
                <m:t>a</m:t>
              </m:r>
            </m:sub>
          </m:sSub>
          <m:r>
            <w:rPr>
              <w:rFonts w:ascii="Cambria Math" w:eastAsiaTheme="minorEastAsia" w:hAnsi="Cambria Math"/>
              <w:color w:val="FF0000"/>
              <w:sz w:val="22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2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2"/>
                </w:rPr>
                <m:t>PLL</m:t>
              </m:r>
            </m:sub>
          </m:sSub>
          <m:r>
            <w:rPr>
              <w:rFonts w:ascii="Cambria Math" w:eastAsiaTheme="minorEastAsia" w:hAnsi="Cambria Math"/>
              <w:color w:val="FF0000"/>
              <w:sz w:val="22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2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2"/>
                </w:rPr>
                <m:t>NLL</m:t>
              </m:r>
            </m:sub>
          </m:sSub>
        </m:oMath>
      </m:oMathPara>
    </w:p>
    <w:p w14:paraId="6DC6B3C3" w14:textId="2FA99A29" w:rsidR="008E2CAF" w:rsidRDefault="002B790D" w:rsidP="00B06C81">
      <w:pPr>
        <w:pStyle w:val="ListParagraph"/>
        <w:rPr>
          <w:rFonts w:asciiTheme="minorHAnsi" w:hAnsiTheme="minorHAnsi"/>
          <w:sz w:val="22"/>
        </w:rPr>
      </w:pPr>
      <w:r w:rsidRPr="00CF4599">
        <w:rPr>
          <w:rFonts w:asciiTheme="minorHAnsi" w:hAnsiTheme="minorHAnsi"/>
          <w:noProof/>
          <w:sz w:val="22"/>
        </w:rPr>
        <w:drawing>
          <wp:anchor distT="0" distB="0" distL="114300" distR="114300" simplePos="0" relativeHeight="251667456" behindDoc="0" locked="0" layoutInCell="1" allowOverlap="1" wp14:anchorId="4478E1CA" wp14:editId="1EEE7D26">
            <wp:simplePos x="0" y="0"/>
            <wp:positionH relativeFrom="column">
              <wp:posOffset>1821336</wp:posOffset>
            </wp:positionH>
            <wp:positionV relativeFrom="paragraph">
              <wp:posOffset>103757</wp:posOffset>
            </wp:positionV>
            <wp:extent cx="2656840" cy="1807845"/>
            <wp:effectExtent l="0" t="0" r="0" b="1905"/>
            <wp:wrapSquare wrapText="bothSides"/>
            <wp:docPr id="2093622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2211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361813" w14:textId="25470A87" w:rsidR="008E2CAF" w:rsidRDefault="008E2CAF" w:rsidP="00B06C81">
      <w:pPr>
        <w:pStyle w:val="ListParagraph"/>
        <w:rPr>
          <w:rFonts w:asciiTheme="minorHAnsi" w:hAnsiTheme="minorHAnsi"/>
          <w:sz w:val="22"/>
        </w:rPr>
      </w:pPr>
    </w:p>
    <w:p w14:paraId="09A20AE3" w14:textId="70B6CB7E" w:rsidR="008E2CAF" w:rsidRDefault="008E2CAF" w:rsidP="00B06C81">
      <w:pPr>
        <w:pStyle w:val="ListParagraph"/>
        <w:rPr>
          <w:rFonts w:asciiTheme="minorHAnsi" w:hAnsiTheme="minorHAnsi"/>
          <w:sz w:val="22"/>
        </w:rPr>
      </w:pPr>
    </w:p>
    <w:p w14:paraId="32E09A2C" w14:textId="77777777" w:rsidR="008E2CAF" w:rsidRDefault="008E2CAF" w:rsidP="00B06C81">
      <w:pPr>
        <w:pStyle w:val="ListParagraph"/>
        <w:rPr>
          <w:rFonts w:asciiTheme="minorHAnsi" w:hAnsiTheme="minorHAnsi"/>
          <w:sz w:val="22"/>
        </w:rPr>
      </w:pPr>
    </w:p>
    <w:p w14:paraId="3346EB42" w14:textId="77777777" w:rsidR="008E2CAF" w:rsidRDefault="008E2CAF" w:rsidP="00B06C81">
      <w:pPr>
        <w:pStyle w:val="ListParagraph"/>
        <w:rPr>
          <w:rFonts w:asciiTheme="minorHAnsi" w:hAnsiTheme="minorHAnsi"/>
          <w:sz w:val="22"/>
        </w:rPr>
      </w:pPr>
    </w:p>
    <w:p w14:paraId="5CFED083" w14:textId="77777777" w:rsidR="002B790D" w:rsidRDefault="002B790D" w:rsidP="00B06C81">
      <w:pPr>
        <w:pStyle w:val="ListParagraph"/>
        <w:rPr>
          <w:rFonts w:asciiTheme="minorHAnsi" w:hAnsiTheme="minorHAnsi"/>
          <w:sz w:val="22"/>
        </w:rPr>
      </w:pPr>
    </w:p>
    <w:p w14:paraId="4D03E96A" w14:textId="77777777" w:rsidR="008E2CAF" w:rsidRDefault="008E2CAF" w:rsidP="00B06C81">
      <w:pPr>
        <w:pStyle w:val="ListParagraph"/>
        <w:rPr>
          <w:rFonts w:asciiTheme="minorHAnsi" w:hAnsiTheme="minorHAnsi"/>
          <w:sz w:val="22"/>
        </w:rPr>
      </w:pPr>
    </w:p>
    <w:p w14:paraId="6B1B4675" w14:textId="77777777" w:rsidR="008E2CAF" w:rsidRDefault="008E2CAF" w:rsidP="00B06C81">
      <w:pPr>
        <w:pStyle w:val="ListParagraph"/>
        <w:rPr>
          <w:rFonts w:asciiTheme="minorHAnsi" w:hAnsiTheme="minorHAnsi"/>
          <w:sz w:val="22"/>
        </w:rPr>
      </w:pPr>
    </w:p>
    <w:p w14:paraId="70202B2C" w14:textId="77777777" w:rsidR="008E2CAF" w:rsidRDefault="008E2CAF" w:rsidP="00B06C81">
      <w:pPr>
        <w:pStyle w:val="ListParagraph"/>
        <w:rPr>
          <w:rFonts w:asciiTheme="minorHAnsi" w:hAnsiTheme="minorHAnsi"/>
          <w:sz w:val="22"/>
        </w:rPr>
      </w:pPr>
    </w:p>
    <w:p w14:paraId="38ABD3A2" w14:textId="77777777" w:rsidR="008E2CAF" w:rsidRDefault="008E2CAF" w:rsidP="00B06C81">
      <w:pPr>
        <w:pStyle w:val="ListParagraph"/>
        <w:rPr>
          <w:rFonts w:asciiTheme="minorHAnsi" w:hAnsiTheme="minorHAnsi"/>
          <w:sz w:val="22"/>
        </w:rPr>
      </w:pPr>
    </w:p>
    <w:p w14:paraId="796F6658" w14:textId="77777777" w:rsidR="008E2CAF" w:rsidRDefault="008E2CAF" w:rsidP="00B06C81">
      <w:pPr>
        <w:pStyle w:val="ListParagraph"/>
        <w:rPr>
          <w:rFonts w:asciiTheme="minorHAnsi" w:hAnsiTheme="minorHAnsi"/>
          <w:sz w:val="22"/>
        </w:rPr>
      </w:pPr>
    </w:p>
    <w:p w14:paraId="067EFB1E" w14:textId="77777777" w:rsidR="008E2CAF" w:rsidRDefault="008E2CAF" w:rsidP="00B06C81">
      <w:pPr>
        <w:pStyle w:val="ListParagraph"/>
        <w:rPr>
          <w:rFonts w:asciiTheme="minorHAnsi" w:hAnsiTheme="minorHAnsi"/>
          <w:sz w:val="22"/>
        </w:rPr>
      </w:pPr>
    </w:p>
    <w:p w14:paraId="199DAA82" w14:textId="68809539" w:rsidR="008E2CAF" w:rsidRPr="002B790D" w:rsidRDefault="00CF4599" w:rsidP="00B06C81">
      <w:pPr>
        <w:pStyle w:val="ListParagraph"/>
        <w:rPr>
          <w:rFonts w:asciiTheme="minorHAnsi" w:hAnsiTheme="minorHAnsi" w:cstheme="minorHAnsi"/>
          <w:color w:val="FF0000"/>
          <w:sz w:val="22"/>
        </w:rPr>
      </w:pPr>
      <w:r w:rsidRPr="002B790D">
        <w:rPr>
          <w:rFonts w:asciiTheme="minorHAnsi" w:hAnsiTheme="minorHAnsi"/>
          <w:color w:val="FF0000"/>
          <w:sz w:val="22"/>
        </w:rPr>
        <w:t>None of the ran</w:t>
      </w:r>
      <w:r w:rsidR="002B790D" w:rsidRPr="002B790D">
        <w:rPr>
          <w:rFonts w:asciiTheme="minorHAnsi" w:hAnsiTheme="minorHAnsi"/>
          <w:color w:val="FF0000"/>
          <w:sz w:val="22"/>
        </w:rPr>
        <w:t>d</w:t>
      </w:r>
      <w:r w:rsidRPr="002B790D">
        <w:rPr>
          <w:rFonts w:asciiTheme="minorHAnsi" w:hAnsiTheme="minorHAnsi"/>
          <w:color w:val="FF0000"/>
          <w:sz w:val="22"/>
        </w:rPr>
        <w:t>omization samples have a difference anywhere near as large as 6.08</w:t>
      </w:r>
      <w:r w:rsidR="002B790D">
        <w:rPr>
          <w:rFonts w:asciiTheme="minorHAnsi" w:hAnsiTheme="minorHAnsi"/>
          <w:color w:val="FF0000"/>
          <w:sz w:val="22"/>
        </w:rPr>
        <w:t xml:space="preserve"> in either direction</w:t>
      </w:r>
      <w:r w:rsidRPr="002B790D">
        <w:rPr>
          <w:rFonts w:asciiTheme="minorHAnsi" w:hAnsiTheme="minorHAnsi"/>
          <w:color w:val="FF0000"/>
          <w:sz w:val="22"/>
        </w:rPr>
        <w:t>, so the p-value</w:t>
      </w:r>
      <w:r w:rsidR="002B790D" w:rsidRPr="002B790D">
        <w:rPr>
          <w:rFonts w:asciiTheme="minorHAnsi" w:hAnsiTheme="minorHAnsi" w:cstheme="minorHAnsi"/>
          <w:color w:val="FF0000"/>
          <w:sz w:val="22"/>
        </w:rPr>
        <w:t xml:space="preserve">≈0. </w:t>
      </w:r>
    </w:p>
    <w:p w14:paraId="545CF10D" w14:textId="77777777" w:rsidR="002B790D" w:rsidRPr="002B790D" w:rsidRDefault="002B790D" w:rsidP="00B06C81">
      <w:pPr>
        <w:pStyle w:val="ListParagraph"/>
        <w:rPr>
          <w:rFonts w:asciiTheme="minorHAnsi" w:hAnsiTheme="minorHAnsi" w:cstheme="minorHAnsi"/>
          <w:color w:val="FF0000"/>
          <w:sz w:val="22"/>
        </w:rPr>
      </w:pPr>
    </w:p>
    <w:p w14:paraId="4FA1AD97" w14:textId="0A5119FD" w:rsidR="002B790D" w:rsidRPr="002B790D" w:rsidRDefault="002B790D" w:rsidP="00B06C81">
      <w:pPr>
        <w:pStyle w:val="ListParagraph"/>
        <w:rPr>
          <w:rFonts w:asciiTheme="minorHAnsi" w:hAnsiTheme="minorHAnsi"/>
          <w:color w:val="FF0000"/>
          <w:sz w:val="22"/>
        </w:rPr>
      </w:pPr>
      <w:r w:rsidRPr="002B790D">
        <w:rPr>
          <w:rFonts w:asciiTheme="minorHAnsi" w:hAnsiTheme="minorHAnsi" w:cstheme="minorHAnsi"/>
          <w:color w:val="FF0000"/>
          <w:sz w:val="22"/>
        </w:rPr>
        <w:t xml:space="preserve">We have very strong evidence that the mean goals per 48 minutes is </w:t>
      </w:r>
      <w:r>
        <w:rPr>
          <w:rFonts w:asciiTheme="minorHAnsi" w:hAnsiTheme="minorHAnsi" w:cstheme="minorHAnsi"/>
          <w:color w:val="FF0000"/>
          <w:sz w:val="22"/>
        </w:rPr>
        <w:t>lower</w:t>
      </w:r>
      <w:r w:rsidRPr="002B790D">
        <w:rPr>
          <w:rFonts w:asciiTheme="minorHAnsi" w:hAnsiTheme="minorHAnsi" w:cstheme="minorHAnsi"/>
          <w:color w:val="FF0000"/>
          <w:sz w:val="22"/>
        </w:rPr>
        <w:t xml:space="preserve"> in the </w:t>
      </w:r>
      <w:r>
        <w:rPr>
          <w:rFonts w:asciiTheme="minorHAnsi" w:hAnsiTheme="minorHAnsi" w:cstheme="minorHAnsi"/>
          <w:color w:val="FF0000"/>
          <w:sz w:val="22"/>
        </w:rPr>
        <w:t>N</w:t>
      </w:r>
      <w:r w:rsidRPr="002B790D">
        <w:rPr>
          <w:rFonts w:asciiTheme="minorHAnsi" w:hAnsiTheme="minorHAnsi" w:cstheme="minorHAnsi"/>
          <w:color w:val="FF0000"/>
          <w:sz w:val="22"/>
        </w:rPr>
        <w:t xml:space="preserve">LL than in the </w:t>
      </w:r>
      <w:r>
        <w:rPr>
          <w:rFonts w:asciiTheme="minorHAnsi" w:hAnsiTheme="minorHAnsi" w:cstheme="minorHAnsi"/>
          <w:color w:val="FF0000"/>
          <w:sz w:val="22"/>
        </w:rPr>
        <w:t>P</w:t>
      </w:r>
      <w:r w:rsidRPr="002B790D">
        <w:rPr>
          <w:rFonts w:asciiTheme="minorHAnsi" w:hAnsiTheme="minorHAnsi" w:cstheme="minorHAnsi"/>
          <w:color w:val="FF0000"/>
          <w:sz w:val="22"/>
        </w:rPr>
        <w:t xml:space="preserve">LL. </w:t>
      </w:r>
    </w:p>
    <w:p w14:paraId="485277DD" w14:textId="77777777" w:rsidR="008E2CAF" w:rsidRDefault="008E2CAF" w:rsidP="00B06C81">
      <w:pPr>
        <w:pStyle w:val="ListParagraph"/>
        <w:rPr>
          <w:rFonts w:asciiTheme="minorHAnsi" w:hAnsiTheme="minorHAnsi"/>
          <w:sz w:val="22"/>
        </w:rPr>
      </w:pPr>
    </w:p>
    <w:p w14:paraId="006A0BE1" w14:textId="7A1650DE" w:rsidR="00256F13" w:rsidRDefault="00B06C81" w:rsidP="008E2CAF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In many scenarios, it is useful to extend </w:t>
      </w:r>
      <w:proofErr w:type="gramStart"/>
      <w:r>
        <w:rPr>
          <w:rFonts w:asciiTheme="minorHAnsi" w:hAnsiTheme="minorHAnsi"/>
          <w:sz w:val="22"/>
        </w:rPr>
        <w:t>a conclusion</w:t>
      </w:r>
      <w:proofErr w:type="gramEnd"/>
      <w:r>
        <w:rPr>
          <w:rFonts w:asciiTheme="minorHAnsi" w:hAnsiTheme="minorHAnsi"/>
          <w:sz w:val="22"/>
        </w:rPr>
        <w:t xml:space="preserve"> of a hypothesis test by including a confidence interval with the results. Calculate and interpret a 95% confidence interval for the difference in </w:t>
      </w:r>
      <w:r w:rsidR="00251CC6" w:rsidRPr="00251CC6">
        <w:rPr>
          <w:rFonts w:asciiTheme="minorHAnsi" w:hAnsiTheme="minorHAnsi"/>
          <w:sz w:val="22"/>
        </w:rPr>
        <w:t xml:space="preserve">average goals </w:t>
      </w:r>
      <w:r>
        <w:rPr>
          <w:rFonts w:asciiTheme="minorHAnsi" w:hAnsiTheme="minorHAnsi"/>
          <w:sz w:val="22"/>
        </w:rPr>
        <w:t xml:space="preserve">per 48 minutes </w:t>
      </w:r>
      <w:r w:rsidR="00251CC6" w:rsidRPr="00251CC6">
        <w:rPr>
          <w:rFonts w:asciiTheme="minorHAnsi" w:hAnsiTheme="minorHAnsi"/>
          <w:sz w:val="22"/>
        </w:rPr>
        <w:t>for NLL and PLL lacrosse games</w:t>
      </w:r>
      <w:r>
        <w:rPr>
          <w:rFonts w:asciiTheme="minorHAnsi" w:hAnsiTheme="minorHAnsi"/>
          <w:sz w:val="22"/>
        </w:rPr>
        <w:t xml:space="preserve">. (Tip: Your interpretation should </w:t>
      </w:r>
      <w:r w:rsidR="002B790D">
        <w:rPr>
          <w:rFonts w:asciiTheme="minorHAnsi" w:hAnsiTheme="minorHAnsi"/>
          <w:sz w:val="22"/>
        </w:rPr>
        <w:t>indicate the direction as well as the size of the difference</w:t>
      </w:r>
      <w:r>
        <w:rPr>
          <w:rFonts w:asciiTheme="minorHAnsi" w:hAnsiTheme="minorHAnsi"/>
          <w:sz w:val="22"/>
        </w:rPr>
        <w:t>.)</w:t>
      </w:r>
    </w:p>
    <w:p w14:paraId="45D8F095" w14:textId="4B5FCEA8" w:rsidR="002B790D" w:rsidRDefault="002B790D" w:rsidP="002B790D">
      <w:pPr>
        <w:pStyle w:val="ListParagraph"/>
        <w:ind w:left="360"/>
        <w:rPr>
          <w:rFonts w:asciiTheme="minorHAnsi" w:hAnsiTheme="minorHAnsi"/>
          <w:sz w:val="22"/>
        </w:rPr>
      </w:pPr>
      <w:r w:rsidRPr="002B790D">
        <w:rPr>
          <w:rFonts w:asciiTheme="minorHAnsi" w:hAnsiTheme="minorHAnsi"/>
          <w:noProof/>
          <w:sz w:val="22"/>
        </w:rPr>
        <w:drawing>
          <wp:anchor distT="0" distB="0" distL="114300" distR="114300" simplePos="0" relativeHeight="251668480" behindDoc="0" locked="0" layoutInCell="1" allowOverlap="1" wp14:anchorId="7F43E50B" wp14:editId="645EABB7">
            <wp:simplePos x="0" y="0"/>
            <wp:positionH relativeFrom="column">
              <wp:posOffset>227330</wp:posOffset>
            </wp:positionH>
            <wp:positionV relativeFrom="paragraph">
              <wp:posOffset>98747</wp:posOffset>
            </wp:positionV>
            <wp:extent cx="2369780" cy="1718749"/>
            <wp:effectExtent l="0" t="0" r="0" b="0"/>
            <wp:wrapSquare wrapText="bothSides"/>
            <wp:docPr id="529702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02119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780" cy="1718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456F0" w14:textId="51638101" w:rsidR="002B790D" w:rsidRPr="002B790D" w:rsidRDefault="002B790D" w:rsidP="002B790D">
      <w:pPr>
        <w:pStyle w:val="ListParagraph"/>
        <w:ind w:left="360"/>
        <w:rPr>
          <w:rFonts w:asciiTheme="minorHAnsi" w:hAnsiTheme="minorHAnsi"/>
          <w:color w:val="FF0000"/>
          <w:sz w:val="22"/>
        </w:rPr>
      </w:pPr>
      <w:r w:rsidRPr="002B790D">
        <w:rPr>
          <w:rFonts w:asciiTheme="minorHAnsi" w:hAnsiTheme="minorHAnsi"/>
          <w:color w:val="FF0000"/>
          <w:sz w:val="22"/>
        </w:rPr>
        <w:t xml:space="preserve">Using the middle 95% of a bootstrap distribution for the difference in mean goals per 48 minutes, we are 95% sure that the mean goals per 48 minutes for the NLL is between 7.68 and 4.47 less than the PLL. </w:t>
      </w:r>
    </w:p>
    <w:p w14:paraId="77D7B4D2" w14:textId="77777777" w:rsidR="002B790D" w:rsidRPr="002B790D" w:rsidRDefault="002B790D" w:rsidP="002B790D">
      <w:pPr>
        <w:pStyle w:val="ListParagraph"/>
        <w:ind w:left="360"/>
        <w:rPr>
          <w:rFonts w:asciiTheme="minorHAnsi" w:hAnsiTheme="minorHAnsi"/>
          <w:color w:val="FF0000"/>
          <w:sz w:val="22"/>
        </w:rPr>
      </w:pPr>
    </w:p>
    <w:p w14:paraId="366935C4" w14:textId="25ECC6CC" w:rsidR="002B790D" w:rsidRPr="002B790D" w:rsidRDefault="002B790D" w:rsidP="002B790D">
      <w:pPr>
        <w:pStyle w:val="ListParagraph"/>
        <w:ind w:left="360"/>
        <w:rPr>
          <w:rFonts w:asciiTheme="minorHAnsi" w:hAnsiTheme="minorHAnsi"/>
          <w:color w:val="FF0000"/>
          <w:sz w:val="22"/>
        </w:rPr>
      </w:pPr>
      <w:r w:rsidRPr="002B790D">
        <w:rPr>
          <w:rFonts w:asciiTheme="minorHAnsi" w:hAnsiTheme="minorHAnsi"/>
          <w:color w:val="FF0000"/>
          <w:sz w:val="22"/>
        </w:rPr>
        <w:t xml:space="preserve">Since this interval has only negative values, we have strong evidence that the mean goals per 48 minutes is lower for the NLL than for the PLL. </w:t>
      </w:r>
    </w:p>
    <w:sectPr w:rsidR="002B790D" w:rsidRPr="002B790D" w:rsidSect="004A5186">
      <w:head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8A02FF" w14:textId="77777777" w:rsidR="009501C9" w:rsidRDefault="009501C9" w:rsidP="004A5186">
      <w:pPr>
        <w:spacing w:before="0" w:after="0"/>
      </w:pPr>
      <w:r>
        <w:separator/>
      </w:r>
    </w:p>
  </w:endnote>
  <w:endnote w:type="continuationSeparator" w:id="0">
    <w:p w14:paraId="1C047CF9" w14:textId="77777777" w:rsidR="009501C9" w:rsidRDefault="009501C9" w:rsidP="004A518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C82BDC" w14:textId="77777777" w:rsidR="009501C9" w:rsidRDefault="009501C9" w:rsidP="004A5186">
      <w:pPr>
        <w:spacing w:before="0" w:after="0"/>
      </w:pPr>
      <w:r>
        <w:separator/>
      </w:r>
    </w:p>
  </w:footnote>
  <w:footnote w:type="continuationSeparator" w:id="0">
    <w:p w14:paraId="49EC2677" w14:textId="77777777" w:rsidR="009501C9" w:rsidRDefault="009501C9" w:rsidP="004A518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6B3A2" w14:textId="6ED1057A" w:rsidR="00420A5A" w:rsidRDefault="00420A5A" w:rsidP="00A92A21">
    <w:pPr>
      <w:pStyle w:val="Header"/>
    </w:pPr>
    <w:r w:rsidRPr="004A5186">
      <w:rPr>
        <w:rFonts w:asciiTheme="minorHAnsi" w:hAnsiTheme="minorHAnsi"/>
        <w:b/>
      </w:rPr>
      <w:ptab w:relativeTo="margin" w:alignment="center" w:leader="none"/>
    </w:r>
    <w:r>
      <w:rPr>
        <w:rFonts w:asciiTheme="minorHAnsi" w:hAnsiTheme="minorHAnsi"/>
        <w:b/>
      </w:rPr>
      <w:t xml:space="preserve">Comparing Two Population Means: </w:t>
    </w:r>
    <w:r w:rsidR="001C0747">
      <w:rPr>
        <w:rFonts w:asciiTheme="minorHAnsi" w:hAnsiTheme="minorHAnsi"/>
        <w:b/>
      </w:rPr>
      <w:t>Randomization Test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E1D68"/>
    <w:multiLevelType w:val="hybridMultilevel"/>
    <w:tmpl w:val="C6E025B8"/>
    <w:lvl w:ilvl="0" w:tplc="74624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0EB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422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C46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907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E3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889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E09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C67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8E7B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3863146"/>
    <w:multiLevelType w:val="hybridMultilevel"/>
    <w:tmpl w:val="A0E03E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ED046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CD743F0"/>
    <w:multiLevelType w:val="hybridMultilevel"/>
    <w:tmpl w:val="0DFAA37A"/>
    <w:lvl w:ilvl="0" w:tplc="0F64D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1CD6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D01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4CE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C62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2E0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266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6C5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D64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0D7D06"/>
    <w:multiLevelType w:val="hybridMultilevel"/>
    <w:tmpl w:val="5DF6059E"/>
    <w:lvl w:ilvl="0" w:tplc="F50C5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3A3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54C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28D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AAB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1A2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9EF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69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C0C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985BF0"/>
    <w:multiLevelType w:val="hybridMultilevel"/>
    <w:tmpl w:val="933AA3C2"/>
    <w:lvl w:ilvl="0" w:tplc="D01EB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21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427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0CF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8E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60D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A7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B44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36A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898021B"/>
    <w:multiLevelType w:val="hybridMultilevel"/>
    <w:tmpl w:val="D02EF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22214"/>
    <w:multiLevelType w:val="hybridMultilevel"/>
    <w:tmpl w:val="9C563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956829">
    <w:abstractNumId w:val="5"/>
  </w:num>
  <w:num w:numId="2" w16cid:durableId="200173019">
    <w:abstractNumId w:val="2"/>
  </w:num>
  <w:num w:numId="3" w16cid:durableId="1694455046">
    <w:abstractNumId w:val="6"/>
  </w:num>
  <w:num w:numId="4" w16cid:durableId="840660200">
    <w:abstractNumId w:val="4"/>
  </w:num>
  <w:num w:numId="5" w16cid:durableId="494734737">
    <w:abstractNumId w:val="0"/>
  </w:num>
  <w:num w:numId="6" w16cid:durableId="2024939710">
    <w:abstractNumId w:val="8"/>
  </w:num>
  <w:num w:numId="7" w16cid:durableId="992218630">
    <w:abstractNumId w:val="7"/>
  </w:num>
  <w:num w:numId="8" w16cid:durableId="352536383">
    <w:abstractNumId w:val="3"/>
  </w:num>
  <w:num w:numId="9" w16cid:durableId="1109591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9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186"/>
    <w:rsid w:val="00010A3B"/>
    <w:rsid w:val="0001114F"/>
    <w:rsid w:val="0002177C"/>
    <w:rsid w:val="00054F7F"/>
    <w:rsid w:val="000A41BD"/>
    <w:rsid w:val="000C6B64"/>
    <w:rsid w:val="000D4B38"/>
    <w:rsid w:val="00107E09"/>
    <w:rsid w:val="00123723"/>
    <w:rsid w:val="00157F67"/>
    <w:rsid w:val="001679C6"/>
    <w:rsid w:val="0017175B"/>
    <w:rsid w:val="001C0747"/>
    <w:rsid w:val="001D4A77"/>
    <w:rsid w:val="0020041D"/>
    <w:rsid w:val="002044F9"/>
    <w:rsid w:val="00251CC6"/>
    <w:rsid w:val="00256F13"/>
    <w:rsid w:val="00287206"/>
    <w:rsid w:val="002B790D"/>
    <w:rsid w:val="00311B72"/>
    <w:rsid w:val="00312850"/>
    <w:rsid w:val="00351EBF"/>
    <w:rsid w:val="00361C84"/>
    <w:rsid w:val="003621DF"/>
    <w:rsid w:val="00395F91"/>
    <w:rsid w:val="0039789F"/>
    <w:rsid w:val="003A2A9D"/>
    <w:rsid w:val="003B246D"/>
    <w:rsid w:val="003C329B"/>
    <w:rsid w:val="003E6C66"/>
    <w:rsid w:val="00402C92"/>
    <w:rsid w:val="00420A5A"/>
    <w:rsid w:val="004732EC"/>
    <w:rsid w:val="004A5186"/>
    <w:rsid w:val="004D7B3C"/>
    <w:rsid w:val="00515F14"/>
    <w:rsid w:val="00523856"/>
    <w:rsid w:val="00533641"/>
    <w:rsid w:val="00543E70"/>
    <w:rsid w:val="005627CD"/>
    <w:rsid w:val="005629F3"/>
    <w:rsid w:val="00574F75"/>
    <w:rsid w:val="005E5F90"/>
    <w:rsid w:val="005F3FF9"/>
    <w:rsid w:val="006931D5"/>
    <w:rsid w:val="00693D9A"/>
    <w:rsid w:val="00702153"/>
    <w:rsid w:val="0070746B"/>
    <w:rsid w:val="00757C65"/>
    <w:rsid w:val="0076261A"/>
    <w:rsid w:val="0077032B"/>
    <w:rsid w:val="007754F0"/>
    <w:rsid w:val="00791CD8"/>
    <w:rsid w:val="007954EF"/>
    <w:rsid w:val="007C6266"/>
    <w:rsid w:val="007D0275"/>
    <w:rsid w:val="007F40E8"/>
    <w:rsid w:val="0080379B"/>
    <w:rsid w:val="0085668C"/>
    <w:rsid w:val="008E2CAF"/>
    <w:rsid w:val="009501C9"/>
    <w:rsid w:val="00983597"/>
    <w:rsid w:val="00985267"/>
    <w:rsid w:val="009C6ECD"/>
    <w:rsid w:val="00A06018"/>
    <w:rsid w:val="00A338A2"/>
    <w:rsid w:val="00A6731C"/>
    <w:rsid w:val="00A77EDC"/>
    <w:rsid w:val="00A92A21"/>
    <w:rsid w:val="00B06471"/>
    <w:rsid w:val="00B06C81"/>
    <w:rsid w:val="00B2360A"/>
    <w:rsid w:val="00B44392"/>
    <w:rsid w:val="00B74FFB"/>
    <w:rsid w:val="00B84856"/>
    <w:rsid w:val="00BD711E"/>
    <w:rsid w:val="00BE7181"/>
    <w:rsid w:val="00BF6089"/>
    <w:rsid w:val="00C022CB"/>
    <w:rsid w:val="00C3087C"/>
    <w:rsid w:val="00C85654"/>
    <w:rsid w:val="00C9215D"/>
    <w:rsid w:val="00CA6553"/>
    <w:rsid w:val="00CB14D9"/>
    <w:rsid w:val="00CD3FC6"/>
    <w:rsid w:val="00CE4835"/>
    <w:rsid w:val="00CF4599"/>
    <w:rsid w:val="00CF47DA"/>
    <w:rsid w:val="00D21683"/>
    <w:rsid w:val="00D53691"/>
    <w:rsid w:val="00D679D7"/>
    <w:rsid w:val="00DB078A"/>
    <w:rsid w:val="00EE116E"/>
    <w:rsid w:val="00F34CB6"/>
    <w:rsid w:val="00FA597D"/>
    <w:rsid w:val="00FF3FE2"/>
    <w:rsid w:val="00FF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22988171"/>
  <w15:docId w15:val="{671C21D6-B1C4-447D-BA7A-4AA8496C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18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A5186"/>
  </w:style>
  <w:style w:type="paragraph" w:styleId="Footer">
    <w:name w:val="footer"/>
    <w:basedOn w:val="Normal"/>
    <w:link w:val="FooterChar"/>
    <w:uiPriority w:val="99"/>
    <w:unhideWhenUsed/>
    <w:rsid w:val="004A518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A5186"/>
  </w:style>
  <w:style w:type="paragraph" w:styleId="BalloonText">
    <w:name w:val="Balloon Text"/>
    <w:basedOn w:val="Normal"/>
    <w:link w:val="BalloonTextChar"/>
    <w:uiPriority w:val="99"/>
    <w:semiHidden/>
    <w:unhideWhenUsed/>
    <w:rsid w:val="004A518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1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1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7206"/>
    <w:rPr>
      <w:color w:val="808080"/>
    </w:rPr>
  </w:style>
  <w:style w:type="table" w:styleId="TableGrid">
    <w:name w:val="Table Grid"/>
    <w:basedOn w:val="TableNormal"/>
    <w:uiPriority w:val="59"/>
    <w:rsid w:val="0052385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00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96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729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0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jchapman</dc:creator>
  <cp:lastModifiedBy>Robin Lock</cp:lastModifiedBy>
  <cp:revision>5</cp:revision>
  <cp:lastPrinted>2023-07-31T15:35:00Z</cp:lastPrinted>
  <dcterms:created xsi:type="dcterms:W3CDTF">2024-06-13T13:59:00Z</dcterms:created>
  <dcterms:modified xsi:type="dcterms:W3CDTF">2024-06-13T15:17:00Z</dcterms:modified>
</cp:coreProperties>
</file>