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Figure Skating One-Way Anova Worksheet</w:t>
      </w:r>
    </w:p>
    <w:p>
      <w:pPr>
        <w:pStyle w:val="FirstParagraph"/>
      </w:pPr>
      <w:r>
        <w:t xml:space="preserve">Figure Skating One-Way Anova Worksheet</w:t>
      </w:r>
      <w:r>
        <w:t xml:space="preserve"> </w:t>
      </w:r>
      <w:r>
        <w:t xml:space="preserve">Figure skating is a sport where people perform routines on ice to music, combining athletic skill with artistic expression. Skaters compete in different categories like men’s singles, women’s singles, pairs (a man and a woman skating together), and ice dance (which focuses more on rhythm and movement). Each skater or team performs two routines: the short program and the free skate. The short program is a shorter routine with a list of required moves that every skater must include. Judges look at how well each move is done and how smoothly everything fits with the music. The free skate is longer and gives skaters more freedom to show their personal style and creativity. They still need to include certain types of moves, but they can choose how to put them together. Judges give scores for both routines based on how difficult the moves are, how well they’re done, and how artistic the performance is. The scores from both routines are added together, and the skater or team with the highest total wins.</w:t>
      </w:r>
    </w:p>
    <w:p>
      <w:pPr>
        <w:pStyle w:val="BodyText"/>
      </w:pPr>
      <w:r>
        <w:t xml:space="preserve">Read in the Dataset:</w:t>
      </w:r>
    </w:p>
    <w:p>
      <w:pPr>
        <w:pStyle w:val="Compact"/>
        <w:numPr>
          <w:ilvl w:val="0"/>
          <w:numId w:val="1001"/>
        </w:numPr>
      </w:pPr>
      <w:r>
        <w:t xml:space="preserve">Create a box plot graph with Year on the x-axis and TP (Total Points) on the y-axis for each year. Describe what you see.</w:t>
      </w:r>
    </w:p>
    <w:p>
      <w:pPr>
        <w:pStyle w:val="FirstParagraph"/>
      </w:pPr>
      <w:r>
        <w:t xml:space="preserve">We would like to determine if these means have a significant difference. To do this we will use ANOVA (a test that analyzes the differences among group means) But first we will need to check for assumptions.</w:t>
      </w:r>
      <w:r>
        <w:t xml:space="preserve"> </w:t>
      </w:r>
      <w:r>
        <w:t xml:space="preserve">The 3 assumptions are Independence (if the samples are collected independently from each other), Normality (if the data is normally distributed; not skewed), and Constant Variance (the difference between observed and predicted values is equal among data points). These assumptions allow us to obtain reliable data.</w:t>
      </w:r>
    </w:p>
    <w:p>
      <w:pPr>
        <w:pStyle w:val="Compact"/>
        <w:numPr>
          <w:ilvl w:val="0"/>
          <w:numId w:val="1002"/>
        </w:numPr>
      </w:pPr>
      <w:r>
        <w:t xml:space="preserve">Using the box plots, comment on the 3 assumptions. You can assume the data was collected independently</w:t>
      </w:r>
    </w:p>
    <w:p>
      <w:pPr>
        <w:pStyle w:val="FirstParagraph"/>
      </w:pPr>
      <w:r>
        <w:t xml:space="preserve">Now that we have checked the assumptions, we can perform ANOVA.</w:t>
      </w:r>
    </w:p>
    <w:p>
      <w:pPr>
        <w:pStyle w:val="Compact"/>
        <w:numPr>
          <w:ilvl w:val="0"/>
          <w:numId w:val="1003"/>
        </w:numPr>
      </w:pPr>
      <w:r>
        <w:t xml:space="preserve">a - State the null hypothesis and alternative hypothesis</w:t>
      </w:r>
    </w:p>
    <w:p>
      <w:pPr>
        <w:pStyle w:val="FirstParagraph"/>
      </w:pPr>
      <w:r>
        <w:t xml:space="preserve">b - Preform an Anova to determine if there is an significant difference of TP (Total Points) between the years using the aov() function. You will need to change Year to a factor.</w:t>
      </w:r>
    </w:p>
    <w:p>
      <w:pPr>
        <w:pStyle w:val="BodyText"/>
      </w:pPr>
      <w:r>
        <w:t xml:space="preserve">c - Report the F-Statistic, degrees of freedom, and p-value</w:t>
      </w:r>
    </w:p>
    <w:p>
      <w:pPr>
        <w:pStyle w:val="BodyText"/>
      </w:pPr>
      <w:r>
        <w:t xml:space="preserve">d - Use the p-value to make a conclusion</w:t>
      </w:r>
    </w:p>
    <w:p>
      <w:pPr>
        <w:pStyle w:val="BodyText"/>
      </w:pPr>
      <w:r>
        <w:t xml:space="preserve">In order to find out what years have a significant difference we can preform a Post Hoc Tukey Test.</w:t>
      </w:r>
    </w:p>
    <w:p>
      <w:pPr>
        <w:pStyle w:val="BodyText"/>
      </w:pPr>
      <w:r>
        <w:t xml:space="preserve">4 a - Preform a Post Hoc Tukey test to determine between which years there is a significant difference in scoring. Report those years. Report on the years that are not significant.</w:t>
      </w:r>
    </w:p>
    <w:p>
      <w:pPr>
        <w:pStyle w:val="BodyText"/>
      </w:pPr>
      <w:r>
        <w:t xml:space="preserve">The Tukey Test also performs a confidence interval. If the confidence interval does not include 0 then we know that it supports the p-value.</w:t>
      </w:r>
    </w:p>
    <w:p>
      <w:pPr>
        <w:pStyle w:val="BodyText"/>
      </w:pPr>
      <w:r>
        <w:t xml:space="preserve">b - Interpret a confidence interval for 2022 and 2014 comparison</w:t>
      </w:r>
    </w:p>
    <w:p>
      <w:pPr>
        <w:pStyle w:val="BodyText"/>
      </w:pPr>
      <w:r>
        <w:t xml:space="preserve">Optional:</w:t>
      </w:r>
      <w:r>
        <w:t xml:space="preserve"> </w:t>
      </w:r>
      <w:r>
        <w:t xml:space="preserve">A Pair Wise Comparison is used for significance testing. Each column is assigned a letter to indicate if it is significantly different from another column (for this case each year will represent a column). If two columns don’t have a matching letter then they are significantly different. We can use the TukeyHSD output to do this.</w:t>
      </w:r>
      <w:r>
        <w:t xml:space="preserve"> </w:t>
      </w:r>
      <w:r>
        <w:t xml:space="preserve">We arrange the columns (whatever variable is on th x-axis of your plots) typically from largest sample size to smallest sample size but since the years all have the same sample size we will put them in order from largest year to smallest year). This will be our letter table.</w:t>
      </w:r>
    </w:p>
    <w:p>
      <w:pPr>
        <w:pStyle w:val="BodyText"/>
      </w:pPr>
      <w:r>
        <w:t xml:space="preserve">2022 —</w:t>
      </w:r>
    </w:p>
    <w:p>
      <w:pPr>
        <w:pStyle w:val="BodyText"/>
      </w:pPr>
      <w:r>
        <w:t xml:space="preserve">2018 —</w:t>
      </w:r>
    </w:p>
    <w:p>
      <w:pPr>
        <w:pStyle w:val="BodyText"/>
      </w:pPr>
      <w:r>
        <w:t xml:space="preserve">2014 —</w:t>
      </w:r>
    </w:p>
    <w:p>
      <w:pPr>
        <w:pStyle w:val="BodyText"/>
      </w:pPr>
      <w:r>
        <w:t xml:space="preserve">2010 —</w:t>
      </w:r>
    </w:p>
    <w:p>
      <w:pPr>
        <w:pStyle w:val="BodyText"/>
      </w:pPr>
      <w:r>
        <w:t xml:space="preserve">2006 —</w:t>
      </w:r>
    </w:p>
    <w:p>
      <w:pPr>
        <w:pStyle w:val="BodyText"/>
      </w:pPr>
      <w:r>
        <w:t xml:space="preserve">To make the table, we will compare the significance between each of the years with each other. If it is not significant, both years gets a letter (following abcd… order).</w:t>
      </w:r>
      <w:r>
        <w:t xml:space="preserve"> </w:t>
      </w:r>
      <w:r>
        <w:t xml:space="preserve">For example, starting with 2022… Any year that is not significant with 2022 gets the letter</w:t>
      </w:r>
      <w:r>
        <w:t xml:space="preserve"> </w:t>
      </w:r>
      <w:r>
        <w:t xml:space="preserve">“a”</w:t>
      </w:r>
      <w:r>
        <w:t xml:space="preserve">. Place a letter</w:t>
      </w:r>
      <w:r>
        <w:t xml:space="preserve"> </w:t>
      </w:r>
      <w:r>
        <w:t xml:space="preserve">“a”</w:t>
      </w:r>
      <w:r>
        <w:t xml:space="preserve"> </w:t>
      </w:r>
      <w:r>
        <w:t xml:space="preserve">at 2022 and 2018 since they are not significant with each other. No other year will have an</w:t>
      </w:r>
      <w:r>
        <w:t xml:space="preserve"> </w:t>
      </w:r>
      <w:r>
        <w:t xml:space="preserve">“a”</w:t>
      </w:r>
      <w:r>
        <w:t xml:space="preserve"> </w:t>
      </w:r>
      <w:r>
        <w:t xml:space="preserve">because they are significant with 2022.</w:t>
      </w:r>
      <w:r>
        <w:t xml:space="preserve"> </w:t>
      </w:r>
      <w:r>
        <w:t xml:space="preserve">Then we move to 2018 with the letter</w:t>
      </w:r>
      <w:r>
        <w:t xml:space="preserve"> </w:t>
      </w:r>
      <w:r>
        <w:t xml:space="preserve">“b”</w:t>
      </w:r>
      <w:r>
        <w:t xml:space="preserve">. Since all years have significance with 2018 none of them get a letter</w:t>
      </w:r>
      <w:r>
        <w:t xml:space="preserve"> </w:t>
      </w:r>
      <w:r>
        <w:t xml:space="preserve">“b”</w:t>
      </w:r>
      <w:r>
        <w:t xml:space="preserve">, we move onto 2014 using</w:t>
      </w:r>
      <w:r>
        <w:t xml:space="preserve"> </w:t>
      </w:r>
      <w:r>
        <w:t xml:space="preserve">“b”</w:t>
      </w:r>
      <w:r>
        <w:t xml:space="preserve">.</w:t>
      </w:r>
    </w:p>
    <w:p>
      <w:pPr>
        <w:pStyle w:val="BodyText"/>
      </w:pPr>
      <w:r>
        <w:t xml:space="preserve">a - Place a</w:t>
      </w:r>
      <w:r>
        <w:t xml:space="preserve"> </w:t>
      </w:r>
      <w:r>
        <w:t xml:space="preserve">“b”</w:t>
      </w:r>
      <w:r>
        <w:t xml:space="preserve"> </w:t>
      </w:r>
      <w:r>
        <w:t xml:space="preserve">with any year that does not have significance with 2014 (remember to also place one at 2014). If there is none move onto the next year with</w:t>
      </w:r>
      <w:r>
        <w:t xml:space="preserve"> </w:t>
      </w:r>
      <w:r>
        <w:t xml:space="preserve">“b”</w:t>
      </w:r>
    </w:p>
    <w:p>
      <w:pPr>
        <w:pStyle w:val="BodyText"/>
      </w:pPr>
      <w:r>
        <w:t xml:space="preserve">b - Place a</w:t>
      </w:r>
      <w:r>
        <w:t xml:space="preserve"> </w:t>
      </w:r>
      <w:r>
        <w:t xml:space="preserve">“c”</w:t>
      </w:r>
      <w:r>
        <w:t xml:space="preserve"> </w:t>
      </w:r>
      <w:r>
        <w:t xml:space="preserve">with any year that does not have significance with 2010 (remember to also place one at 2010). If there is none move onto the next year with</w:t>
      </w:r>
      <w:r>
        <w:t xml:space="preserve"> </w:t>
      </w:r>
      <w:r>
        <w:t xml:space="preserve">“c”</w:t>
      </w:r>
      <w:r>
        <w:t xml:space="preserve"> </w:t>
      </w:r>
      <w:r>
        <w:t xml:space="preserve">Note: if you already paired two years together as not significant you don’t pair them again with a new letter. For example you already paired 2014 and 2010 with</w:t>
      </w:r>
      <w:r>
        <w:t xml:space="preserve"> </w:t>
      </w:r>
      <w:r>
        <w:t xml:space="preserve">“b”</w:t>
      </w:r>
      <w:r>
        <w:t xml:space="preserve">, you do not pair them again with</w:t>
      </w:r>
      <w:r>
        <w:t xml:space="preserve"> </w:t>
      </w:r>
      <w:r>
        <w:t xml:space="preserve">“c”</w:t>
      </w:r>
      <w:r>
        <w:t xml:space="preserve"> </w:t>
      </w:r>
      <w:r>
        <w:t xml:space="preserve">(if you do it can lead to confusion that 2006 and are not significant when they are.)</w:t>
      </w:r>
    </w:p>
    <w:p>
      <w:pPr>
        <w:pStyle w:val="BodyText"/>
      </w:pPr>
      <w:r>
        <w:t xml:space="preserve">c - Place a</w:t>
      </w:r>
      <w:r>
        <w:t xml:space="preserve"> </w:t>
      </w:r>
      <w:r>
        <w:t xml:space="preserve">“d”</w:t>
      </w:r>
      <w:r>
        <w:t xml:space="preserve"> </w:t>
      </w:r>
      <w:r>
        <w:t xml:space="preserve">with any year that does not have significance with 2006 (remember to also place one at 2006).</w:t>
      </w:r>
    </w:p>
    <w:p>
      <w:pPr>
        <w:pStyle w:val="BodyText"/>
      </w:pPr>
      <w:r>
        <w:t xml:space="preserve">d - Did you get the same results as what you got in 6a?</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Figure Skating One-Way Anova Worksheet</dc:title>
  <dc:creator/>
  <cp:keywords/>
  <dcterms:created xsi:type="dcterms:W3CDTF">2025-06-27T16:40:14Z</dcterms:created>
  <dcterms:modified xsi:type="dcterms:W3CDTF">2025-06-27T16:40:14Z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Faith Rhinehart</vt:lpwstr>
  </property>
  <property fmtid="{D5CDD505-2E9C-101B-9397-08002B2CF9AE}" pid="3" name="biblio-config">
    <vt:lpwstr>True</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